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O</w:t>
      </w:r>
      <w:r w:rsidR="00C47F6E">
        <w:rPr>
          <w:rFonts w:ascii="Arial" w:hAnsi="Arial" w:cs="Arial"/>
          <w:b/>
          <w:sz w:val="24"/>
          <w:szCs w:val="24"/>
        </w:rPr>
        <w:t>zz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BJETIVO:</w:t>
      </w:r>
    </w:p>
    <w:p w:rsidR="009173D2" w:rsidRDefault="009173D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Fijar el procedimiento para la selección y compra de los elementos de protección personal utilizados en la entidad y establecidos en la matriz de EPP.</w:t>
      </w:r>
    </w:p>
    <w:p w:rsidR="009173D2" w:rsidRDefault="009173D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ALCANCE</w:t>
      </w:r>
    </w:p>
    <w:p w:rsidR="009173D2" w:rsidRDefault="009173D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Personal que labora, sin importar la modalidad de contratación, a favor de </w:t>
      </w:r>
      <w:r>
        <w:rPr>
          <w:rFonts w:ascii="Arial" w:hAnsi="Arial" w:cs="Arial"/>
          <w:sz w:val="24"/>
          <w:szCs w:val="24"/>
        </w:rPr>
        <w:t>la entidad.</w:t>
      </w:r>
    </w:p>
    <w:p w:rsidR="009173D2" w:rsidRDefault="009173D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RESPONSABLES:</w:t>
      </w:r>
    </w:p>
    <w:p w:rsidR="009173D2" w:rsidRDefault="009173D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173D2" w:rsidRDefault="0016298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encargado del proceso de compras será el encargado de realizar las cotizaciones y generar la autorización de compra de los elementos de protección personal y el Director(a) de Gestión Administrativa será el encargado de de</w:t>
      </w:r>
      <w:r>
        <w:rPr>
          <w:rFonts w:ascii="Arial" w:hAnsi="Arial" w:cs="Arial"/>
          <w:sz w:val="24"/>
          <w:szCs w:val="24"/>
        </w:rPr>
        <w:t>scribir los requisitos de compra según las funciones específicas de seguridad para los cuales son requeridos.</w:t>
      </w:r>
    </w:p>
    <w:p w:rsidR="009173D2" w:rsidRDefault="009173D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Director(a) de Gestión Administrativa será el responsable de entregar los EPP a los funcionarios que lo requieren y de verificar periódicament</w:t>
      </w:r>
      <w:r>
        <w:rPr>
          <w:rFonts w:ascii="Arial" w:hAnsi="Arial" w:cs="Arial"/>
          <w:sz w:val="24"/>
          <w:szCs w:val="24"/>
        </w:rPr>
        <w:t>e su uso adecuado.</w:t>
      </w:r>
    </w:p>
    <w:p w:rsidR="009173D2" w:rsidRDefault="009173D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funcionarios a los que se les entregan serán los encargados de utilizarlos y de comunicar oportunamente su necesidad de reposición o cualquier novedad que estos presenten.</w:t>
      </w: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173D2" w:rsidRDefault="0016298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lastRenderedPageBreak/>
        <w:t>4. MARCO LEGAL</w:t>
      </w: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pStyle w:val="Textoindependiente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Dentro de la normatividad colombiana qu</w:t>
      </w:r>
      <w:r>
        <w:rPr>
          <w:rFonts w:ascii="Arial" w:hAnsi="Arial" w:cs="Arial"/>
          <w:szCs w:val="24"/>
        </w:rPr>
        <w:t>e hace referencia a la dotación y uso de elementos de protección personal en el mundo del trabajo se encuentran las siguientes:</w:t>
      </w: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Ley 9 (enero 24/1979): Donde se disponen las normas para preservar, conservar y mejorar la salud de los individuos en sus </w:t>
      </w:r>
      <w:r>
        <w:rPr>
          <w:rFonts w:ascii="Arial" w:hAnsi="Arial" w:cs="Arial"/>
          <w:sz w:val="24"/>
          <w:szCs w:val="24"/>
        </w:rPr>
        <w:t>ocupaciones.</w:t>
      </w:r>
    </w:p>
    <w:p w:rsidR="009173D2" w:rsidRDefault="009173D2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122: Todos los empleadores están obligados a proporcionar a cada trabajador, sin costo para éste, elementos de protección personal en cantidad y calidad acordes con los riesgos reales o potenciales existentes en los lugares de trabajo.</w:t>
      </w:r>
    </w:p>
    <w:p w:rsidR="009173D2" w:rsidRDefault="00162982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>T 123: Los equipos de protección personal deberán ajustar a las normas oficiales y demás regulaciones técnicas y de seguridad apropiadas por el gobierno.</w:t>
      </w:r>
    </w:p>
    <w:p w:rsidR="009173D2" w:rsidRDefault="00162982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124: El ministerio de salud reglamentará la dotación, el uso y la conservación de los equipos de p</w:t>
      </w:r>
      <w:r>
        <w:rPr>
          <w:rFonts w:ascii="Arial" w:hAnsi="Arial" w:cs="Arial"/>
          <w:sz w:val="24"/>
          <w:szCs w:val="24"/>
        </w:rPr>
        <w:t>rotección personal.</w:t>
      </w:r>
    </w:p>
    <w:p w:rsidR="009173D2" w:rsidRDefault="001629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 1016 (marzo 31/1989): La cual reglamenta la organización, funcionamiento y forma los programas de salud ocupacional que deben desarrollar los patronos o empleadores del país.</w:t>
      </w:r>
    </w:p>
    <w:p w:rsidR="009173D2" w:rsidRDefault="009173D2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pStyle w:val="Prrafodelista"/>
        <w:numPr>
          <w:ilvl w:val="0"/>
          <w:numId w:val="9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11 (numeral 13): Analizar las características</w:t>
      </w:r>
      <w:r>
        <w:rPr>
          <w:rFonts w:ascii="Arial" w:hAnsi="Arial" w:cs="Arial"/>
          <w:sz w:val="24"/>
          <w:szCs w:val="24"/>
        </w:rPr>
        <w:t xml:space="preserve"> técnicas de diseño y calidad de los equipos de protección personal, que suministren a los trabajadores, de acuerdo con las especificaciones de los fabricantes o autoridades competentes, para establecer procedimientos y selección, dotación, uso, mantenimie</w:t>
      </w:r>
      <w:r>
        <w:rPr>
          <w:rFonts w:ascii="Arial" w:hAnsi="Arial" w:cs="Arial"/>
          <w:sz w:val="24"/>
          <w:szCs w:val="24"/>
        </w:rPr>
        <w:t>nto y reposición.</w:t>
      </w: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pStyle w:val="Prrafodelista"/>
        <w:numPr>
          <w:ilvl w:val="0"/>
          <w:numId w:val="7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 176: En todos los establecimientos de trabajo en donde los trabajadores estén expuestos a riesgos físicos, mecánicos, químicos, biológicos etc.; los patronos suministrarán los equipos de protección adecuados según la naturaleza del r</w:t>
      </w:r>
      <w:r>
        <w:rPr>
          <w:rFonts w:ascii="Arial" w:hAnsi="Arial" w:cs="Arial"/>
          <w:sz w:val="24"/>
          <w:szCs w:val="24"/>
        </w:rPr>
        <w:t>iesgo, que reúnan condiciones de seguridad y eficiencia para el usuario.</w:t>
      </w:r>
    </w:p>
    <w:p w:rsidR="009173D2" w:rsidRDefault="009173D2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pStyle w:val="Prrafodelista"/>
        <w:numPr>
          <w:ilvl w:val="0"/>
          <w:numId w:val="6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177: En orden a la protección personal de los trabajadores, los patronos estarán obligados a suministrar a estos los equipos de protección personal, de acuerdo con la siguiente c</w:t>
      </w:r>
      <w:r>
        <w:rPr>
          <w:rFonts w:ascii="Arial" w:hAnsi="Arial" w:cs="Arial"/>
          <w:sz w:val="24"/>
          <w:szCs w:val="24"/>
        </w:rPr>
        <w:t>lasificación:</w:t>
      </w:r>
    </w:p>
    <w:p w:rsidR="009173D2" w:rsidRDefault="009173D2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numPr>
          <w:ilvl w:val="0"/>
          <w:numId w:val="2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protección de la cabeza </w:t>
      </w:r>
    </w:p>
    <w:p w:rsidR="009173D2" w:rsidRDefault="00162982">
      <w:pPr>
        <w:numPr>
          <w:ilvl w:val="0"/>
          <w:numId w:val="2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protección del rostro y de ojos </w:t>
      </w:r>
    </w:p>
    <w:p w:rsidR="009173D2" w:rsidRDefault="00162982">
      <w:pPr>
        <w:numPr>
          <w:ilvl w:val="0"/>
          <w:numId w:val="2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protección del sistema respiratorio </w:t>
      </w:r>
    </w:p>
    <w:p w:rsidR="009173D2" w:rsidRDefault="00162982">
      <w:pPr>
        <w:numPr>
          <w:ilvl w:val="0"/>
          <w:numId w:val="2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protección de manos y brazos </w:t>
      </w:r>
    </w:p>
    <w:p w:rsidR="009173D2" w:rsidRDefault="00162982">
      <w:pPr>
        <w:numPr>
          <w:ilvl w:val="0"/>
          <w:numId w:val="2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protección de pies y piernas </w:t>
      </w:r>
    </w:p>
    <w:p w:rsidR="009173D2" w:rsidRDefault="00162982">
      <w:pPr>
        <w:numPr>
          <w:ilvl w:val="0"/>
          <w:numId w:val="2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protección del tronco </w:t>
      </w:r>
    </w:p>
    <w:p w:rsidR="009173D2" w:rsidRDefault="009173D2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pStyle w:val="Sangradetextonormal"/>
        <w:numPr>
          <w:ilvl w:val="0"/>
          <w:numId w:val="5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178 al 201</w:t>
      </w:r>
      <w:r>
        <w:rPr>
          <w:rFonts w:ascii="Arial" w:hAnsi="Arial" w:cs="Arial"/>
          <w:sz w:val="24"/>
          <w:szCs w:val="24"/>
        </w:rPr>
        <w:t xml:space="preserve"> Donde se dan las especificaciones de cada uno de los elementos de protección personal.</w:t>
      </w:r>
    </w:p>
    <w:p w:rsidR="009173D2" w:rsidRDefault="00162982">
      <w:pPr>
        <w:pStyle w:val="Sangradetextonormal"/>
        <w:numPr>
          <w:ilvl w:val="0"/>
          <w:numId w:val="5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Decreto 1072 de 2015. Artículo 2.2.4.6.27. Adquisiciones. El empleador debe establecer y mantener un procedimiento con el fin de garantizar que se identifiquen y evalúe</w:t>
      </w:r>
      <w:r>
        <w:rPr>
          <w:rFonts w:ascii="Arial" w:hAnsi="Arial" w:cs="Arial"/>
          <w:sz w:val="24"/>
          <w:szCs w:val="24"/>
        </w:rPr>
        <w:t>n en las especificaciones relativas a las compras o adquisiciones de productos y servicios, las disposiciones relacionadas con el cumplimiento del Sistema de Gestión de la Seguridad y Salud en el Trabajo SG-SST por parte de la empresa.</w:t>
      </w:r>
    </w:p>
    <w:p w:rsidR="009173D2" w:rsidRDefault="00162982">
      <w:pPr>
        <w:pStyle w:val="Sangradetextonormal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Circular Unificada (</w:t>
      </w:r>
      <w:r>
        <w:rPr>
          <w:rFonts w:ascii="Arial" w:hAnsi="Arial" w:cs="Arial"/>
          <w:sz w:val="24"/>
          <w:szCs w:val="24"/>
        </w:rPr>
        <w:t xml:space="preserve">22/04/2004): </w:t>
      </w:r>
    </w:p>
    <w:p w:rsidR="009173D2" w:rsidRDefault="00162982">
      <w:pPr>
        <w:pStyle w:val="Sangradetextonormal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Literal A, numeral 6: los empleadores están obligados a suministrar a sus trabajadores elementos de protección personal, cuya fabricación, resistencia y duración estén sujetos a las normas de calidad para garantizar la seguridad personal de l</w:t>
      </w:r>
      <w:r>
        <w:rPr>
          <w:rFonts w:ascii="Arial" w:hAnsi="Arial" w:cs="Arial"/>
          <w:sz w:val="24"/>
          <w:szCs w:val="24"/>
        </w:rPr>
        <w:t>os trabajadores en los puestos o centros de trabajo que lo requieran.</w:t>
      </w:r>
    </w:p>
    <w:p w:rsidR="009173D2" w:rsidRDefault="00162982">
      <w:pPr>
        <w:pStyle w:val="Sangradetextonormal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Administradora de Riesgos laborales asesorará a los empleadores, sin ningún costo y sin influir en la compra, sobre la selección y utilización de los elementos de protección personal,</w:t>
      </w:r>
      <w:r>
        <w:rPr>
          <w:rFonts w:ascii="Arial" w:hAnsi="Arial" w:cs="Arial"/>
          <w:sz w:val="24"/>
          <w:szCs w:val="24"/>
        </w:rPr>
        <w:t xml:space="preserve"> teniendo en cuenta la actividad, los requerimientos o especificaciones de la matriz de EPP, la exposición a factores de riesgo y necesidades de los mismos.</w:t>
      </w:r>
    </w:p>
    <w:p w:rsidR="009173D2" w:rsidRDefault="00162982">
      <w:pPr>
        <w:pStyle w:val="Sangradetextonormal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Código Sustantivo de Trabajo: </w:t>
      </w: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73D2" w:rsidRDefault="0016298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 57, numeral 2 (obligaciones del empleador): Procurar a los</w:t>
      </w:r>
      <w:r>
        <w:rPr>
          <w:rFonts w:ascii="Arial" w:hAnsi="Arial" w:cs="Arial"/>
          <w:sz w:val="24"/>
          <w:szCs w:val="24"/>
        </w:rPr>
        <w:t xml:space="preserve"> trabajadores locales apropiados y elementos adecuados de protección contra los accidentes y enfermedades laborales en forma que se garanticen razonablemente la seguridad y la salud.</w:t>
      </w:r>
    </w:p>
    <w:p w:rsidR="009173D2" w:rsidRDefault="0016298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 58, numeral 7 (obligaciones del trabajador): Observar con suma d</w:t>
      </w:r>
      <w:r>
        <w:rPr>
          <w:rFonts w:ascii="Arial" w:hAnsi="Arial" w:cs="Arial"/>
          <w:sz w:val="24"/>
          <w:szCs w:val="24"/>
        </w:rPr>
        <w:t>iligencia y cuidado las instrucciones y órdenes preventivas de accidentes de trabajo y enfermedades laborales.</w:t>
      </w: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173D2" w:rsidRDefault="0016298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5. DEFINICIONES:</w:t>
      </w:r>
    </w:p>
    <w:p w:rsidR="009173D2" w:rsidRDefault="001629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Elemento de Protección personal: </w:t>
      </w:r>
      <w:r>
        <w:rPr>
          <w:rFonts w:ascii="Arial" w:hAnsi="Arial" w:cs="Arial"/>
          <w:sz w:val="24"/>
          <w:szCs w:val="24"/>
        </w:rPr>
        <w:t>Son aquellos elementos que son utilizados por los trabajadores con el fin de brindarles protec</w:t>
      </w:r>
      <w:r>
        <w:rPr>
          <w:rFonts w:ascii="Arial" w:hAnsi="Arial" w:cs="Arial"/>
          <w:sz w:val="24"/>
          <w:szCs w:val="24"/>
        </w:rPr>
        <w:t>ción y/o minimizar los posibles efectos de accidentes de trabajo y enfermedad laboral durante el desarrollo de sus labores.</w:t>
      </w: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173D2" w:rsidRDefault="0016298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6. ESPECIFICACIONES DE LOS ELEMENTOS DE PROTECCIÓN PERSONAL</w:t>
      </w:r>
    </w:p>
    <w:p w:rsidR="009173D2" w:rsidRDefault="00162982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Para la selección, cotización y compra de los elementos de protección </w:t>
      </w:r>
      <w:r>
        <w:rPr>
          <w:rFonts w:ascii="Arial" w:hAnsi="Arial" w:cs="Arial"/>
          <w:sz w:val="24"/>
          <w:szCs w:val="24"/>
          <w:lang w:val="es-ES_tradnl"/>
        </w:rPr>
        <w:t xml:space="preserve">personal, se deberá tener en consideración la matriz de EPP de la entidad, en dicha matriz se </w:t>
      </w:r>
      <w:r>
        <w:rPr>
          <w:rFonts w:ascii="Arial" w:hAnsi="Arial" w:cs="Arial"/>
          <w:sz w:val="24"/>
          <w:szCs w:val="24"/>
          <w:lang w:val="es-ES_tradnl"/>
        </w:rPr>
        <w:lastRenderedPageBreak/>
        <w:t>establecen criterios de selección del elemento a comprar, tales como Nombre, Referencia, Marca, Material, Vida útil, Imagen de referencia.</w:t>
      </w: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173D2" w:rsidRDefault="0016298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El encargado o respons</w:t>
      </w:r>
      <w:r>
        <w:rPr>
          <w:rFonts w:ascii="Arial" w:hAnsi="Arial" w:cs="Arial"/>
          <w:sz w:val="24"/>
          <w:szCs w:val="24"/>
          <w:lang w:val="es-ES_tradnl"/>
        </w:rPr>
        <w:t>able de realizar el proceso de selección y compra de los EPP’s, deberá seguir los lineamientos establecidos en la matriz de EPP, con el propósito de tomar como referencia los productos utilizados en la protección y seguridad de los colaboradores que se exp</w:t>
      </w:r>
      <w:r>
        <w:rPr>
          <w:rFonts w:ascii="Arial" w:hAnsi="Arial" w:cs="Arial"/>
          <w:sz w:val="24"/>
          <w:szCs w:val="24"/>
          <w:lang w:val="es-ES_tradnl"/>
        </w:rPr>
        <w:t>onen directamente a factores de riesgo.</w:t>
      </w: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173D2" w:rsidRDefault="00162982">
      <w:pPr>
        <w:pStyle w:val="Prrafodelista"/>
        <w:numPr>
          <w:ilvl w:val="0"/>
          <w:numId w:val="4"/>
        </w:numPr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ACTUALIZACIONES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3"/>
        <w:gridCol w:w="1732"/>
        <w:gridCol w:w="5193"/>
      </w:tblGrid>
      <w:tr w:rsidR="009173D2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173D2" w:rsidRDefault="0016298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FECHA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173D2" w:rsidRDefault="0016298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173D2" w:rsidRDefault="0016298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ACTUALIZACIÓN EFECTUADA</w:t>
            </w:r>
          </w:p>
        </w:tc>
      </w:tr>
      <w:tr w:rsidR="009173D2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3D2" w:rsidRDefault="00162982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30/11/2015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3D2" w:rsidRDefault="00162982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00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3D2" w:rsidRDefault="00162982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Creación del documento</w:t>
            </w:r>
          </w:p>
        </w:tc>
      </w:tr>
      <w:tr w:rsidR="009173D2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3D2" w:rsidRDefault="00162982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04/01/2016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3D2" w:rsidRDefault="00162982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01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3D2" w:rsidRDefault="00162982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 actualiza el documento cambiando el nombre del Cargo de Coordinador de CCS por Director(a) de Gestión </w:t>
            </w:r>
            <w:r>
              <w:rPr>
                <w:rFonts w:ascii="Arial" w:hAnsi="Arial" w:cs="Arial"/>
                <w:lang w:val="es-MX"/>
              </w:rPr>
              <w:t>Administrativa.</w:t>
            </w:r>
          </w:p>
        </w:tc>
      </w:tr>
      <w:tr w:rsidR="009173D2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3D2" w:rsidRDefault="00162982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02/01/2018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3D2" w:rsidRDefault="00162982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02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3D2" w:rsidRDefault="00162982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Se actualiza documento en el cambio de logo institucional</w:t>
            </w:r>
          </w:p>
        </w:tc>
      </w:tr>
      <w:tr w:rsidR="009173D2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3D2" w:rsidRDefault="00162982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05/06/2018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3D2" w:rsidRDefault="00162982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03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3D2" w:rsidRDefault="0016298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lang w:val="es-MX"/>
              </w:rPr>
              <w:t xml:space="preserve">Se agrega el ítem </w:t>
            </w:r>
            <w:r>
              <w:rPr>
                <w:rFonts w:ascii="Arial" w:hAnsi="Arial" w:cs="Arial"/>
                <w:i/>
                <w:lang w:val="es-MX"/>
              </w:rPr>
              <w:t xml:space="preserve">6. ESPECIFICACIONES DE LOS ELEMENTOS DE PROTECCIÓN PERSONAL, </w:t>
            </w:r>
            <w:r>
              <w:rPr>
                <w:rFonts w:ascii="Arial" w:hAnsi="Arial" w:cs="Arial"/>
                <w:lang w:val="es-MX"/>
              </w:rPr>
              <w:t>incluyendo los criterios de selección y compra de EPP con la matriz de El</w:t>
            </w:r>
            <w:r>
              <w:rPr>
                <w:rFonts w:ascii="Arial" w:hAnsi="Arial" w:cs="Arial"/>
                <w:lang w:val="es-MX"/>
              </w:rPr>
              <w:t>ementos de Protección Personal de la entidad.</w:t>
            </w:r>
          </w:p>
          <w:p w:rsidR="009173D2" w:rsidRDefault="00162982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 xml:space="preserve">Se actualiza documento agregando en el ítem </w:t>
            </w:r>
            <w:r>
              <w:rPr>
                <w:rFonts w:ascii="Arial" w:hAnsi="Arial" w:cs="Arial"/>
                <w:i/>
                <w:szCs w:val="24"/>
                <w:lang w:val="es-ES_tradnl"/>
              </w:rPr>
              <w:t xml:space="preserve">4. Marco legal, </w:t>
            </w:r>
            <w:r>
              <w:rPr>
                <w:rFonts w:ascii="Arial" w:hAnsi="Arial" w:cs="Arial"/>
                <w:szCs w:val="24"/>
                <w:lang w:val="es-ES_tradnl"/>
              </w:rPr>
              <w:t>el</w:t>
            </w:r>
            <w:r>
              <w:rPr>
                <w:rFonts w:ascii="Arial" w:hAnsi="Arial" w:cs="Arial"/>
                <w:i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Decreto 1072 de 2015. Artículo 2.2.4.6.27. Adquisiciones.</w:t>
            </w:r>
          </w:p>
        </w:tc>
      </w:tr>
    </w:tbl>
    <w:p w:rsidR="009173D2" w:rsidRDefault="001629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0" distR="0" simplePos="0" relativeHeight="25" behindDoc="0" locked="0" layoutInCell="1" allowOverlap="1">
            <wp:simplePos x="0" y="0"/>
            <wp:positionH relativeFrom="column">
              <wp:posOffset>4111625</wp:posOffset>
            </wp:positionH>
            <wp:positionV relativeFrom="paragraph">
              <wp:posOffset>464185</wp:posOffset>
            </wp:positionV>
            <wp:extent cx="1022350" cy="883920"/>
            <wp:effectExtent l="0" t="0" r="0" b="0"/>
            <wp:wrapNone/>
            <wp:docPr id="1" name="Imagen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8645" w:type="dxa"/>
        <w:tblLook w:val="01E0" w:firstRow="1" w:lastRow="1" w:firstColumn="1" w:lastColumn="1" w:noHBand="0" w:noVBand="0"/>
      </w:tblPr>
      <w:tblGrid>
        <w:gridCol w:w="2881"/>
        <w:gridCol w:w="2880"/>
        <w:gridCol w:w="2884"/>
      </w:tblGrid>
      <w:tr w:rsidR="009173D2">
        <w:trPr>
          <w:trHeight w:val="346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173D2" w:rsidRDefault="00162982">
            <w:pPr>
              <w:jc w:val="center"/>
            </w:pPr>
            <w:r>
              <w:rPr>
                <w:rFonts w:ascii="Arial" w:hAnsi="Arial" w:cs="Arial"/>
                <w:b/>
              </w:rPr>
              <w:t>Elaboró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173D2" w:rsidRDefault="00162982">
            <w:pPr>
              <w:jc w:val="center"/>
            </w:pPr>
            <w:r>
              <w:rPr>
                <w:rFonts w:ascii="Arial" w:hAnsi="Arial" w:cs="Arial"/>
                <w:b/>
              </w:rPr>
              <w:t>Revisó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173D2" w:rsidRDefault="00162982">
            <w:pPr>
              <w:jc w:val="center"/>
            </w:pPr>
            <w:r>
              <w:rPr>
                <w:rFonts w:ascii="Arial" w:hAnsi="Arial" w:cs="Arial"/>
                <w:b/>
              </w:rPr>
              <w:t>Aprobó</w:t>
            </w:r>
          </w:p>
        </w:tc>
      </w:tr>
      <w:tr w:rsidR="009173D2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D2" w:rsidRDefault="00162982">
            <w:pPr>
              <w:jc w:val="center"/>
            </w:pPr>
            <w:r>
              <w:rPr>
                <w:noProof/>
                <w:lang w:eastAsia="es-CO"/>
              </w:rPr>
              <w:drawing>
                <wp:anchor distT="0" distB="0" distL="0" distR="0" simplePos="0" relativeHeight="23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26670</wp:posOffset>
                  </wp:positionV>
                  <wp:extent cx="1692275" cy="454025"/>
                  <wp:effectExtent l="0" t="0" r="0" b="0"/>
                  <wp:wrapSquare wrapText="largest"/>
                  <wp:docPr id="2" name="Imagen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275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</w:rPr>
              <w:t>Auxiliar de SG-SST y SGC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D2" w:rsidRDefault="001629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O"/>
              </w:rPr>
              <w:drawing>
                <wp:anchor distT="0" distB="0" distL="0" distR="0" simplePos="0" relativeHeight="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26035</wp:posOffset>
                  </wp:positionV>
                  <wp:extent cx="1691640" cy="527685"/>
                  <wp:effectExtent l="0" t="0" r="0" b="0"/>
                  <wp:wrapNone/>
                  <wp:docPr id="3" name="Imagen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173D2" w:rsidRDefault="009173D2">
            <w:pPr>
              <w:jc w:val="center"/>
              <w:rPr>
                <w:rFonts w:ascii="Arial" w:hAnsi="Arial" w:cs="Arial"/>
              </w:rPr>
            </w:pPr>
          </w:p>
          <w:p w:rsidR="009173D2" w:rsidRDefault="009173D2">
            <w:pPr>
              <w:jc w:val="center"/>
              <w:rPr>
                <w:rFonts w:ascii="Arial" w:hAnsi="Arial" w:cs="Arial"/>
              </w:rPr>
            </w:pPr>
          </w:p>
          <w:p w:rsidR="009173D2" w:rsidRDefault="00162982">
            <w:pPr>
              <w:jc w:val="center"/>
            </w:pPr>
            <w:r>
              <w:rPr>
                <w:rFonts w:ascii="Arial" w:hAnsi="Arial" w:cs="Arial"/>
              </w:rPr>
              <w:t xml:space="preserve">Directora de Gestión </w:t>
            </w:r>
            <w:r>
              <w:rPr>
                <w:rFonts w:ascii="Arial" w:hAnsi="Arial" w:cs="Arial"/>
              </w:rPr>
              <w:t>Administrativa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D2" w:rsidRDefault="009173D2">
            <w:pPr>
              <w:jc w:val="center"/>
              <w:rPr>
                <w:rFonts w:ascii="Arial" w:hAnsi="Arial" w:cs="Arial"/>
              </w:rPr>
            </w:pPr>
          </w:p>
          <w:p w:rsidR="009173D2" w:rsidRDefault="009173D2">
            <w:pPr>
              <w:jc w:val="center"/>
              <w:rPr>
                <w:rFonts w:ascii="Arial" w:hAnsi="Arial" w:cs="Arial"/>
              </w:rPr>
            </w:pPr>
          </w:p>
          <w:p w:rsidR="009173D2" w:rsidRDefault="009173D2">
            <w:pPr>
              <w:jc w:val="center"/>
              <w:rPr>
                <w:rFonts w:ascii="Arial" w:hAnsi="Arial" w:cs="Arial"/>
              </w:rPr>
            </w:pPr>
          </w:p>
          <w:p w:rsidR="009173D2" w:rsidRDefault="009173D2">
            <w:pPr>
              <w:jc w:val="center"/>
              <w:rPr>
                <w:rFonts w:ascii="Arial" w:hAnsi="Arial" w:cs="Arial"/>
              </w:rPr>
            </w:pPr>
          </w:p>
          <w:p w:rsidR="009173D2" w:rsidRDefault="00162982">
            <w:pPr>
              <w:jc w:val="center"/>
            </w:pPr>
            <w:r>
              <w:rPr>
                <w:rFonts w:ascii="Arial" w:hAnsi="Arial" w:cs="Arial"/>
              </w:rPr>
              <w:t>Presidente Ejecutivo</w:t>
            </w:r>
          </w:p>
        </w:tc>
      </w:tr>
    </w:tbl>
    <w:p w:rsidR="009173D2" w:rsidRDefault="00162982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</w:t>
      </w: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173D2" w:rsidRDefault="009173D2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  <w:sectPr w:rsidR="009173D2">
          <w:headerReference w:type="default" r:id="rId10"/>
          <w:footerReference w:type="default" r:id="rId11"/>
          <w:pgSz w:w="12240" w:h="15840"/>
          <w:pgMar w:top="1418" w:right="1701" w:bottom="1418" w:left="1701" w:header="709" w:footer="709" w:gutter="0"/>
          <w:cols w:space="720"/>
          <w:formProt w:val="0"/>
          <w:docGrid w:linePitch="360" w:charSpace="8192"/>
        </w:sectPr>
      </w:pPr>
    </w:p>
    <w:p w:rsidR="009173D2" w:rsidRDefault="001629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MATRIZ DE ELEMENTOS DE PROTECCIÓN PERSONAL DE LA CCM</w:t>
      </w:r>
    </w:p>
    <w:p w:rsidR="009173D2" w:rsidRDefault="001629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(ANEXO 1)</w:t>
      </w:r>
    </w:p>
    <w:p w:rsidR="009173D2" w:rsidRDefault="009173D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2997" w:type="dxa"/>
        <w:jc w:val="center"/>
        <w:tblLook w:val="04A0" w:firstRow="1" w:lastRow="0" w:firstColumn="1" w:lastColumn="0" w:noHBand="0" w:noVBand="1"/>
      </w:tblPr>
      <w:tblGrid>
        <w:gridCol w:w="2023"/>
        <w:gridCol w:w="2225"/>
        <w:gridCol w:w="1874"/>
        <w:gridCol w:w="2052"/>
        <w:gridCol w:w="1965"/>
        <w:gridCol w:w="2858"/>
      </w:tblGrid>
      <w:tr w:rsidR="009173D2">
        <w:trPr>
          <w:jc w:val="center"/>
        </w:trPr>
        <w:tc>
          <w:tcPr>
            <w:tcW w:w="2022" w:type="dxa"/>
            <w:shd w:val="clear" w:color="auto" w:fill="auto"/>
          </w:tcPr>
          <w:p w:rsidR="009173D2" w:rsidRDefault="001629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225" w:type="dxa"/>
            <w:shd w:val="clear" w:color="auto" w:fill="auto"/>
          </w:tcPr>
          <w:p w:rsidR="009173D2" w:rsidRDefault="001629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REFERENCIA</w:t>
            </w:r>
          </w:p>
        </w:tc>
        <w:tc>
          <w:tcPr>
            <w:tcW w:w="1874" w:type="dxa"/>
            <w:shd w:val="clear" w:color="auto" w:fill="auto"/>
          </w:tcPr>
          <w:p w:rsidR="009173D2" w:rsidRDefault="001629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2052" w:type="dxa"/>
            <w:shd w:val="clear" w:color="auto" w:fill="auto"/>
          </w:tcPr>
          <w:p w:rsidR="009173D2" w:rsidRDefault="001629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  <w:tc>
          <w:tcPr>
            <w:tcW w:w="1965" w:type="dxa"/>
            <w:shd w:val="clear" w:color="auto" w:fill="auto"/>
          </w:tcPr>
          <w:p w:rsidR="009173D2" w:rsidRDefault="001629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VIDA ÚTIL</w:t>
            </w:r>
          </w:p>
        </w:tc>
        <w:tc>
          <w:tcPr>
            <w:tcW w:w="2858" w:type="dxa"/>
            <w:shd w:val="clear" w:color="auto" w:fill="auto"/>
          </w:tcPr>
          <w:p w:rsidR="009173D2" w:rsidRDefault="001629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IMÁGEN</w:t>
            </w:r>
          </w:p>
        </w:tc>
      </w:tr>
      <w:tr w:rsidR="009173D2">
        <w:trPr>
          <w:jc w:val="center"/>
        </w:trPr>
        <w:tc>
          <w:tcPr>
            <w:tcW w:w="202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Bata Antifluido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especificar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DEANK UNIFORMS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anti fluido y anti alergénico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Años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676400" cy="1676400"/>
                  <wp:effectExtent l="0" t="0" r="0" b="0"/>
                  <wp:docPr id="6" name="Imagen 1" descr="Resultado de imagen para batas antiflui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" descr="Resultado de imagen para batas antiflui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3D2">
        <w:trPr>
          <w:jc w:val="center"/>
        </w:trPr>
        <w:tc>
          <w:tcPr>
            <w:tcW w:w="202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Tapabocas 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NIOSH N95</w:t>
            </w:r>
          </w:p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Ref. 9105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3M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Hipo alergénico</w:t>
            </w:r>
            <w:r>
              <w:rPr>
                <w:rFonts w:ascii="Arial" w:hAnsi="Arial" w:cs="Arial"/>
                <w:sz w:val="24"/>
                <w:szCs w:val="24"/>
              </w:rPr>
              <w:t xml:space="preserve"> / Inoloro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diario (desechable)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615440" cy="1009650"/>
                  <wp:effectExtent l="0" t="0" r="0" b="0"/>
                  <wp:docPr id="7" name="Imagen 4" descr="Resultado de imagen para respirador contra particulas n95 9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4" descr="Resultado de imagen para respirador contra particulas n95 9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3D2">
        <w:trPr>
          <w:jc w:val="center"/>
        </w:trPr>
        <w:tc>
          <w:tcPr>
            <w:tcW w:w="202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Gorro Desechable Tipo Oruga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especificar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Polipropileno no tejido, no estéril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diario (desechable)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3495" w:dyaOrig="3045">
                <v:shape id="ole_rId9" o:spid="_x0000_i1025" style="width:125.45pt;height:109.55pt" coordsize="" o:spt="100" adj="0,,0" path="" stroked="f">
                  <v:stroke joinstyle="miter"/>
                  <v:imagedata r:id="rId14" o:title=""/>
                  <v:formulas/>
                  <v:path o:connecttype="segments"/>
                </v:shape>
                <o:OLEObject Type="Embed" ProgID="PBrush" ShapeID="ole_rId9" DrawAspect="Content" ObjectID="_1627110084" r:id="rId15"/>
              </w:object>
            </w:r>
          </w:p>
        </w:tc>
      </w:tr>
      <w:tr w:rsidR="009173D2">
        <w:trPr>
          <w:jc w:val="center"/>
        </w:trPr>
        <w:tc>
          <w:tcPr>
            <w:tcW w:w="202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Guantes de Nitrilo 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NBR 92-500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TOUCHNTUFF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Nitrilo no estéril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diario (desechable)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666875" cy="1666875"/>
                  <wp:effectExtent l="0" t="0" r="0" b="0"/>
                  <wp:docPr id="8" name="Imagen 3" descr="https://ofi.com.co/site/Home/Imagenes/36347_seg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3" descr="https://ofi.com.co/site/Home/Imagenes/36347_seg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3D2">
        <w:trPr>
          <w:trHeight w:val="1733"/>
          <w:jc w:val="center"/>
        </w:trPr>
        <w:tc>
          <w:tcPr>
            <w:tcW w:w="202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Gafas Protectoras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REF. 11880518-1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173D2" w:rsidRDefault="00162982">
            <w:pPr>
              <w:ind w:left="156" w:hanging="15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ZUBIOLA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Policarbonato Claro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Meses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651000" cy="930275"/>
                  <wp:effectExtent l="0" t="0" r="0" b="0"/>
                  <wp:docPr id="9" name="Imagen 5" descr="Resultado de imagen para gafas protectoras de polipropileno zubi 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5" descr="Resultado de imagen para gafas protectoras de polipropileno zubi 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3D2">
        <w:trPr>
          <w:jc w:val="center"/>
        </w:trPr>
        <w:tc>
          <w:tcPr>
            <w:tcW w:w="202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Guante Baja Ollas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especificar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especificar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Silicona recubierto acolchado en algodón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Año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534795" cy="1534795"/>
                  <wp:effectExtent l="0" t="0" r="0" b="0"/>
                  <wp:docPr id="10" name="Imagen 6" descr="Resultado de imagen para guantes baja ollas acolchada mate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6" descr="Resultado de imagen para guantes baja ollas acolchada mate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5" cy="153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3D2">
        <w:trPr>
          <w:jc w:val="center"/>
        </w:trPr>
        <w:tc>
          <w:tcPr>
            <w:tcW w:w="202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Guante de Caucho Antialérgico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Guante cb.25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Eterna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Calibre 25 Antialérgico </w:t>
            </w:r>
            <w:r>
              <w:rPr>
                <w:rFonts w:ascii="Arial" w:hAnsi="Arial" w:cs="Arial"/>
                <w:sz w:val="24"/>
                <w:szCs w:val="24"/>
              </w:rPr>
              <w:t>Antibacterial en Silicona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Años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478280" cy="1478280"/>
                  <wp:effectExtent l="0" t="0" r="0" b="0"/>
                  <wp:docPr id="11" name="Imagen 7" descr="https://cdn.totalcode.com/easy/product-image/es/guante-duralon-calibre-25-antialergico-antibacterial-talla-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7" descr="https://cdn.totalcode.com/easy/product-image/es/guante-duralon-calibre-25-antialergico-antibacterial-talla-9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7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3D2">
        <w:trPr>
          <w:trHeight w:val="2891"/>
          <w:jc w:val="center"/>
        </w:trPr>
        <w:tc>
          <w:tcPr>
            <w:tcW w:w="202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Delantal Antifluidos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especificar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especificar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PVC con protección antifluidos Unicolor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Años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475740" cy="1714500"/>
                  <wp:effectExtent l="0" t="0" r="0" b="0"/>
                  <wp:docPr id="12" name="Imagen 8" descr="Resultado de imagen para delantal antiflu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8" descr="Resultado de imagen para delantal antiflui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3D2">
        <w:trPr>
          <w:jc w:val="center"/>
        </w:trPr>
        <w:tc>
          <w:tcPr>
            <w:tcW w:w="202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Zapatos Antideslizantes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especificar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Oxford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Cuero con suela antideslizante y plantilla acolchada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Año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173D2" w:rsidRDefault="00162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517650" cy="1479550"/>
                  <wp:effectExtent l="0" t="0" r="0" b="0"/>
                  <wp:docPr id="13" name="Imagen 9" descr="Zapatos Oxford antideslizantes Monroe para hombre, Negro, Alta resoluciÃ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9" descr="Zapatos Oxford antideslizantes Monroe para hombre, Negro, Alta resoluciÃ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47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73D2" w:rsidRDefault="009173D2">
      <w:pPr>
        <w:jc w:val="both"/>
        <w:rPr>
          <w:rFonts w:ascii="Arial" w:hAnsi="Arial" w:cs="Arial"/>
          <w:b/>
          <w:sz w:val="24"/>
          <w:szCs w:val="24"/>
        </w:rPr>
      </w:pPr>
    </w:p>
    <w:p w:rsidR="009173D2" w:rsidRDefault="009173D2">
      <w:pPr>
        <w:spacing w:line="360" w:lineRule="auto"/>
        <w:jc w:val="both"/>
      </w:pPr>
    </w:p>
    <w:sectPr w:rsidR="009173D2">
      <w:headerReference w:type="default" r:id="rId22"/>
      <w:footerReference w:type="default" r:id="rId23"/>
      <w:pgSz w:w="15840" w:h="12240" w:orient="landscape"/>
      <w:pgMar w:top="1701" w:right="1417" w:bottom="1701" w:left="1417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982" w:rsidRDefault="00162982">
      <w:r>
        <w:separator/>
      </w:r>
    </w:p>
  </w:endnote>
  <w:endnote w:type="continuationSeparator" w:id="0">
    <w:p w:rsidR="00162982" w:rsidRDefault="0016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D2" w:rsidRDefault="00162982">
    <w:pPr>
      <w:pStyle w:val="Piedepgina"/>
      <w:ind w:right="360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1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5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173D2" w:rsidRDefault="00162982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b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b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b/>
                            </w:rPr>
                            <w:fldChar w:fldCharType="separate"/>
                          </w:r>
                          <w:r w:rsidR="00C47F6E">
                            <w:rPr>
                              <w:rStyle w:val="Nmerodepgina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-46.15pt;margin-top:.05pt;width:5.05pt;height:11.55pt;z-index:2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" stroked="f">
              <v:fill opacity="0"/>
              <v:textbox style="mso-fit-shape-to-text:t" inset="0,0,0,0">
                <w:txbxContent>
                  <w:p w:rsidR="009173D2" w:rsidRDefault="00162982">
                    <w:pPr>
                      <w:pStyle w:val="Piedepgina"/>
                    </w:pPr>
                    <w:r>
                      <w:rPr>
                        <w:rStyle w:val="Nmerodepgina"/>
                        <w:b/>
                      </w:rPr>
                      <w:fldChar w:fldCharType="begin"/>
                    </w:r>
                    <w:r>
                      <w:rPr>
                        <w:rStyle w:val="Nmerodepgina"/>
                        <w:b/>
                      </w:rPr>
                      <w:instrText>PAGE</w:instrText>
                    </w:r>
                    <w:r>
                      <w:rPr>
                        <w:rStyle w:val="Nmerodepgina"/>
                        <w:b/>
                      </w:rPr>
                      <w:fldChar w:fldCharType="separate"/>
                    </w:r>
                    <w:r w:rsidR="00C47F6E">
                      <w:rPr>
                        <w:rStyle w:val="Nmerodepgina"/>
                        <w:b/>
                        <w:noProof/>
                      </w:rPr>
                      <w:t>1</w:t>
                    </w:r>
                    <w:r>
                      <w:rPr>
                        <w:rStyle w:val="Nmerodepgina"/>
                        <w:b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D2" w:rsidRDefault="009173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982" w:rsidRDefault="00162982">
      <w:r>
        <w:separator/>
      </w:r>
    </w:p>
  </w:footnote>
  <w:footnote w:type="continuationSeparator" w:id="0">
    <w:p w:rsidR="00162982" w:rsidRDefault="00162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34" w:type="dxa"/>
      <w:tblLook w:val="01E0" w:firstRow="1" w:lastRow="1" w:firstColumn="1" w:lastColumn="1" w:noHBand="0" w:noVBand="0"/>
    </w:tblPr>
    <w:tblGrid>
      <w:gridCol w:w="1715"/>
      <w:gridCol w:w="4028"/>
      <w:gridCol w:w="1272"/>
      <w:gridCol w:w="1813"/>
    </w:tblGrid>
    <w:tr w:rsidR="009173D2">
      <w:trPr>
        <w:trHeight w:val="304"/>
      </w:trPr>
      <w:tc>
        <w:tcPr>
          <w:tcW w:w="171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173D2" w:rsidRDefault="00162982">
          <w:pPr>
            <w:jc w:val="center"/>
          </w:pPr>
          <w:r>
            <w:rPr>
              <w:noProof/>
              <w:lang w:eastAsia="es-CO"/>
            </w:rPr>
            <w:drawing>
              <wp:inline distT="0" distB="0" distL="0" distR="0">
                <wp:extent cx="857250" cy="617220"/>
                <wp:effectExtent l="0" t="0" r="0" b="0"/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1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173D2" w:rsidRDefault="00162982">
          <w:pPr>
            <w:jc w:val="center"/>
            <w:rPr>
              <w:rFonts w:ascii="Arial" w:hAnsi="Arial" w:cs="Arial"/>
              <w:b/>
              <w:color w:val="1F497D"/>
            </w:rPr>
          </w:pPr>
          <w:r>
            <w:rPr>
              <w:rFonts w:ascii="Arial" w:hAnsi="Arial" w:cs="Arial"/>
              <w:b/>
              <w:color w:val="1F497D"/>
            </w:rPr>
            <w:t xml:space="preserve">PROCEDIMIENTO DE COMPRA Y ENTREGA DE </w:t>
          </w:r>
          <w:r>
            <w:rPr>
              <w:rFonts w:ascii="Arial" w:hAnsi="Arial" w:cs="Arial"/>
              <w:b/>
              <w:color w:val="1F497D"/>
            </w:rPr>
            <w:t>EPP</w:t>
          </w:r>
        </w:p>
      </w:tc>
      <w:tc>
        <w:tcPr>
          <w:tcW w:w="12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173D2" w:rsidRDefault="00162982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CÓDIGO</w:t>
          </w:r>
        </w:p>
      </w:tc>
      <w:tc>
        <w:tcPr>
          <w:tcW w:w="18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173D2" w:rsidRDefault="00162982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CCMDTH-19</w:t>
          </w:r>
        </w:p>
      </w:tc>
    </w:tr>
    <w:tr w:rsidR="009173D2">
      <w:trPr>
        <w:trHeight w:val="156"/>
      </w:trPr>
      <w:tc>
        <w:tcPr>
          <w:tcW w:w="17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173D2" w:rsidRDefault="009173D2"/>
      </w:tc>
      <w:tc>
        <w:tcPr>
          <w:tcW w:w="403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173D2" w:rsidRDefault="009173D2">
          <w:pPr>
            <w:jc w:val="center"/>
            <w:rPr>
              <w:rFonts w:ascii="Arial" w:hAnsi="Arial" w:cs="Arial"/>
              <w:b/>
              <w:color w:val="1F497D"/>
            </w:rPr>
          </w:pPr>
        </w:p>
      </w:tc>
      <w:tc>
        <w:tcPr>
          <w:tcW w:w="12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173D2" w:rsidRDefault="00162982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VERSIÓN</w:t>
          </w:r>
        </w:p>
      </w:tc>
      <w:tc>
        <w:tcPr>
          <w:tcW w:w="18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173D2" w:rsidRDefault="00162982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03</w:t>
          </w:r>
        </w:p>
      </w:tc>
    </w:tr>
    <w:tr w:rsidR="009173D2">
      <w:trPr>
        <w:trHeight w:val="156"/>
      </w:trPr>
      <w:tc>
        <w:tcPr>
          <w:tcW w:w="17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173D2" w:rsidRDefault="009173D2"/>
      </w:tc>
      <w:tc>
        <w:tcPr>
          <w:tcW w:w="403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173D2" w:rsidRDefault="009173D2">
          <w:pPr>
            <w:jc w:val="center"/>
            <w:rPr>
              <w:rFonts w:ascii="Arial" w:hAnsi="Arial" w:cs="Arial"/>
              <w:b/>
              <w:color w:val="1F497D"/>
            </w:rPr>
          </w:pPr>
        </w:p>
      </w:tc>
      <w:tc>
        <w:tcPr>
          <w:tcW w:w="12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173D2" w:rsidRDefault="00162982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FECHA</w:t>
          </w:r>
        </w:p>
      </w:tc>
      <w:tc>
        <w:tcPr>
          <w:tcW w:w="18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173D2" w:rsidRDefault="00162982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05/06/2018</w:t>
          </w:r>
        </w:p>
      </w:tc>
    </w:tr>
    <w:tr w:rsidR="009173D2">
      <w:trPr>
        <w:trHeight w:val="519"/>
      </w:trPr>
      <w:tc>
        <w:tcPr>
          <w:tcW w:w="17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173D2" w:rsidRDefault="009173D2"/>
      </w:tc>
      <w:tc>
        <w:tcPr>
          <w:tcW w:w="403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173D2" w:rsidRDefault="009173D2">
          <w:pPr>
            <w:jc w:val="center"/>
            <w:rPr>
              <w:rFonts w:ascii="Arial" w:hAnsi="Arial" w:cs="Arial"/>
              <w:b/>
              <w:color w:val="1F497D"/>
            </w:rPr>
          </w:pPr>
        </w:p>
      </w:tc>
      <w:tc>
        <w:tcPr>
          <w:tcW w:w="30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173D2" w:rsidRDefault="009173D2">
          <w:pPr>
            <w:jc w:val="center"/>
            <w:rPr>
              <w:rFonts w:ascii="Arial" w:hAnsi="Arial" w:cs="Arial"/>
              <w:b/>
              <w:color w:val="1F497D"/>
            </w:rPr>
          </w:pPr>
        </w:p>
      </w:tc>
    </w:tr>
  </w:tbl>
  <w:p w:rsidR="009173D2" w:rsidRDefault="009173D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D2" w:rsidRDefault="009173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7470"/>
    <w:multiLevelType w:val="multilevel"/>
    <w:tmpl w:val="61822CCC"/>
    <w:lvl w:ilvl="0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6300E3"/>
    <w:multiLevelType w:val="multilevel"/>
    <w:tmpl w:val="5B5E8DD2"/>
    <w:lvl w:ilvl="0">
      <w:start w:val="7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13D14"/>
    <w:multiLevelType w:val="multilevel"/>
    <w:tmpl w:val="C76C21D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CB5B48"/>
    <w:multiLevelType w:val="multilevel"/>
    <w:tmpl w:val="475890E8"/>
    <w:lvl w:ilvl="0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174277"/>
    <w:multiLevelType w:val="multilevel"/>
    <w:tmpl w:val="1F763E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6CD6331"/>
    <w:multiLevelType w:val="multilevel"/>
    <w:tmpl w:val="1F4CF85C"/>
    <w:lvl w:ilvl="0">
      <w:start w:val="1"/>
      <w:numFmt w:val="bullet"/>
      <w:lvlText w:val=""/>
      <w:lvlJc w:val="left"/>
      <w:pPr>
        <w:ind w:left="100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EB7DE4"/>
    <w:multiLevelType w:val="multilevel"/>
    <w:tmpl w:val="CE4E314C"/>
    <w:lvl w:ilvl="0">
      <w:start w:val="1"/>
      <w:numFmt w:val="bullet"/>
      <w:lvlText w:val="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B02266"/>
    <w:multiLevelType w:val="multilevel"/>
    <w:tmpl w:val="BB22BCF6"/>
    <w:lvl w:ilvl="0">
      <w:start w:val="1"/>
      <w:numFmt w:val="bullet"/>
      <w:lvlText w:val="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3F7A44"/>
    <w:multiLevelType w:val="multilevel"/>
    <w:tmpl w:val="B21ECBC6"/>
    <w:lvl w:ilvl="0">
      <w:start w:val="1"/>
      <w:numFmt w:val="bullet"/>
      <w:lvlText w:val="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EC5CB7"/>
    <w:multiLevelType w:val="multilevel"/>
    <w:tmpl w:val="5776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773D6E"/>
    <w:multiLevelType w:val="multilevel"/>
    <w:tmpl w:val="D9EA6938"/>
    <w:lvl w:ilvl="0">
      <w:start w:val="1"/>
      <w:numFmt w:val="bullet"/>
      <w:lvlText w:val=""/>
      <w:lvlJc w:val="left"/>
      <w:pPr>
        <w:ind w:left="85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9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1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7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103275"/>
    <w:multiLevelType w:val="multilevel"/>
    <w:tmpl w:val="FE825772"/>
    <w:lvl w:ilvl="0">
      <w:start w:val="1"/>
      <w:numFmt w:val="bullet"/>
      <w:lvlText w:val="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D2"/>
    <w:rsid w:val="00162982"/>
    <w:rsid w:val="009173D2"/>
    <w:rsid w:val="00C47F6E"/>
    <w:rsid w:val="00F8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849860-1815-4ACA-ADFD-DA1BA21B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8D2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rsid w:val="001F1DD6"/>
    <w:rPr>
      <w:color w:val="0000FF"/>
      <w:u w:val="single"/>
    </w:rPr>
  </w:style>
  <w:style w:type="character" w:styleId="Nmerodepgina">
    <w:name w:val="page number"/>
    <w:basedOn w:val="Fuentedeprrafopredeter"/>
    <w:qFormat/>
    <w:rsid w:val="00125399"/>
  </w:style>
  <w:style w:type="character" w:customStyle="1" w:styleId="TextodegloboCar">
    <w:name w:val="Texto de globo Car"/>
    <w:basedOn w:val="Fuentedeprrafopredeter"/>
    <w:link w:val="Textodeglobo"/>
    <w:qFormat/>
    <w:rsid w:val="00C85131"/>
    <w:rPr>
      <w:rFonts w:ascii="Tahoma" w:hAnsi="Tahoma" w:cs="Tahoma"/>
      <w:sz w:val="16"/>
      <w:szCs w:val="16"/>
      <w:lang w:eastAsia="es-ES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ascii="Arial" w:hAnsi="Arial"/>
      <w:b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A518D2"/>
    <w:pPr>
      <w:jc w:val="both"/>
    </w:pPr>
    <w:rPr>
      <w:rFonts w:ascii="Comic Sans MS" w:hAnsi="Comic Sans MS"/>
      <w:sz w:val="24"/>
      <w:lang w:val="es-ES_tradnl"/>
    </w:r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Encabezado">
    <w:name w:val="header"/>
    <w:basedOn w:val="Normal"/>
    <w:rsid w:val="00A518D2"/>
    <w:pPr>
      <w:tabs>
        <w:tab w:val="center" w:pos="4252"/>
        <w:tab w:val="right" w:pos="8504"/>
      </w:tabs>
    </w:pPr>
  </w:style>
  <w:style w:type="paragraph" w:customStyle="1" w:styleId="CUADROS">
    <w:name w:val="CUADROS"/>
    <w:basedOn w:val="Normal"/>
    <w:autoRedefine/>
    <w:qFormat/>
    <w:rsid w:val="00202A40"/>
    <w:pPr>
      <w:jc w:val="both"/>
    </w:pPr>
    <w:rPr>
      <w:rFonts w:ascii="Arial" w:hAnsi="Arial" w:cs="Arial"/>
      <w:bCs/>
      <w:spacing w:val="-3"/>
      <w:sz w:val="23"/>
    </w:rPr>
  </w:style>
  <w:style w:type="paragraph" w:styleId="Sangradetextonormal">
    <w:name w:val="Body Text Indent"/>
    <w:basedOn w:val="Normal"/>
    <w:rsid w:val="00CB13A3"/>
    <w:pPr>
      <w:spacing w:after="120"/>
      <w:ind w:left="283"/>
    </w:pPr>
  </w:style>
  <w:style w:type="paragraph" w:styleId="Piedepgina">
    <w:name w:val="footer"/>
    <w:basedOn w:val="Normal"/>
    <w:rsid w:val="001253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C851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0E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A5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1145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CONSTRUMAG</Company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</dc:creator>
  <dc:description/>
  <cp:lastModifiedBy>Cámara de Comercio de Magangué</cp:lastModifiedBy>
  <cp:revision>2</cp:revision>
  <cp:lastPrinted>2018-06-05T20:21:00Z</cp:lastPrinted>
  <dcterms:created xsi:type="dcterms:W3CDTF">2019-08-12T15:15:00Z</dcterms:created>
  <dcterms:modified xsi:type="dcterms:W3CDTF">2019-08-12T15:15:00Z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CONSTRUMAG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