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1C2986">
      <w:pPr>
        <w:spacing w:line="360" w:lineRule="auto"/>
        <w:jc w:val="both"/>
        <w:rPr>
          <w:rFonts w:ascii="Arial" w:hAnsi="Arial" w:cs="Arial"/>
          <w:b/>
          <w:sz w:val="22"/>
          <w:szCs w:val="22"/>
          <w:lang w:val="es-MX" w:eastAsia="es-CO"/>
        </w:rPr>
      </w:pPr>
      <w:r>
        <w:rPr>
          <w:noProof/>
          <w:lang w:val="es-CO" w:eastAsia="es-CO"/>
        </w:rPr>
        <mc:AlternateContent>
          <mc:Choice Requires="wpg">
            <w:drawing>
              <wp:anchor distT="0" distB="0" distL="0" distR="0" simplePos="0" relativeHeight="251655680" behindDoc="0" locked="0" layoutInCell="1" allowOverlap="1">
                <wp:simplePos x="0" y="0"/>
                <wp:positionH relativeFrom="column">
                  <wp:posOffset>4926965</wp:posOffset>
                </wp:positionH>
                <wp:positionV relativeFrom="paragraph">
                  <wp:posOffset>1330960</wp:posOffset>
                </wp:positionV>
                <wp:extent cx="902970" cy="4088130"/>
                <wp:effectExtent l="6350" t="7620" r="1460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758" y="2096"/>
                          <a:chExt cx="1422" cy="6438"/>
                        </a:xfrm>
                      </wpg:grpSpPr>
                      <wps:wsp>
                        <wps:cNvPr id="3" name="Rectangle 3"/>
                        <wps:cNvSpPr>
                          <a:spLocks noChangeArrowheads="1"/>
                        </wps:cNvSpPr>
                        <wps:spPr bwMode="auto">
                          <a:xfrm flipH="1">
                            <a:off x="8470" y="5315"/>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 name="Rectangle 4"/>
                        <wps:cNvSpPr>
                          <a:spLocks noChangeArrowheads="1"/>
                        </wps:cNvSpPr>
                        <wps:spPr bwMode="auto">
                          <a:xfrm flipH="1">
                            <a:off x="8470" y="3706"/>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Rectangle 5"/>
                        <wps:cNvSpPr>
                          <a:spLocks noChangeArrowheads="1"/>
                        </wps:cNvSpPr>
                        <wps:spPr bwMode="auto">
                          <a:xfrm flipH="1">
                            <a:off x="7759" y="3706"/>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6"/>
                        <wps:cNvSpPr>
                          <a:spLocks noChangeArrowheads="1"/>
                        </wps:cNvSpPr>
                        <wps:spPr bwMode="auto">
                          <a:xfrm flipH="1">
                            <a:off x="7759" y="2096"/>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7"/>
                        <wps:cNvSpPr>
                          <a:spLocks noChangeArrowheads="1"/>
                        </wps:cNvSpPr>
                        <wps:spPr bwMode="auto">
                          <a:xfrm flipH="1">
                            <a:off x="7759" y="5315"/>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8"/>
                        <wps:cNvSpPr>
                          <a:spLocks noChangeArrowheads="1"/>
                        </wps:cNvSpPr>
                        <wps:spPr bwMode="auto">
                          <a:xfrm flipH="1">
                            <a:off x="8470" y="6925"/>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6C26B" id="Group 2" o:spid="_x0000_s1026" style="position:absolute;margin-left:387.95pt;margin-top:104.8pt;width:71.1pt;height:321.9pt;z-index:251655680;mso-wrap-distance-left:0;mso-wrap-distance-right:0" coordorigin="7758,2096"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">
                <v:rect id="Rectangle 3" o:spid="_x0000_s1027" style="position:absolute;left:8470;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UsIA&#10;AADaAAAADwAAAGRycy9kb3ducmV2LnhtbESP3YrCMBSE7wXfIRxh7zRVWZFqFBUVQYT19/rQHNti&#10;c1KarFaffiMIeznMzDfMeFqbQtypcrllBd1OBII4sTrnVMHpuGoPQTiPrLGwTAqe5GA6aTbGGGv7&#10;4D3dDz4VAcIuRgWZ92UspUsyMug6tiQO3tVWBn2QVSp1hY8AN4XsRdFAGsw5LGRY0iKj5Hb4NQqi&#10;a2/r5t3d62d7Odf75fr5fXrlSn216tkIhKfa/4c/7Y1W0If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j5SwgAAANoAAAAPAAAAAAAAAAAAAAAAAJgCAABkcnMvZG93&#10;bnJldi54bWxQSwUGAAAAAAQABAD1AAAAhwMAAAAA&#10;" fillcolor="#f2f2f2" strokecolor="white" strokeweight=".35mm">
                  <v:stroke endcap="square"/>
                </v:rect>
                <v:rect id="Rectangle 4" o:spid="_x0000_s1028" style="position:absolute;left:8470;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84MIA&#10;AADaAAAADwAAAGRycy9kb3ducmV2LnhtbESPW2sCMRSE3wX/QzhC32pWW4qsRvHWUkQFb++HzXF3&#10;cXOyJOm6/femUPBxmJlvmMmsNZVoyPnSsoJBPwFBnFldcq7gfPp8HYHwAVljZZkU/JKH2bTbmWCq&#10;7Z0P1BxDLiKEfYoKihDqVEqfFWTQ921NHL2rdQZDlC6X2uE9wk0lh0nyIQ2WHBcKrGlZUHY7/hgF&#10;X9vT5TrYrxZvxvHO2c26cXRT6qXXzscgArXhGf5vf2sF7/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7zgwgAAANoAAAAPAAAAAAAAAAAAAAAAAJgCAABkcnMvZG93&#10;bnJldi54bWxQSwUGAAAAAAQABAD1AAAAhwMAAAAA&#10;" fillcolor="#bfbfbf" strokecolor="white" strokeweight=".35mm">
                  <v:stroke endcap="square"/>
                </v:rect>
                <v:rect id="Rectangle 5" o:spid="_x0000_s1029" style="position:absolute;left:7759;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DvcUA&#10;AADaAAAADwAAAGRycy9kb3ducmV2LnhtbESPQWvCQBSE74X+h+UJvdVNAoqkbqQWlUIoqLU9P7LP&#10;JDT7NmTXmPjr3UKhx2FmvmGWq8E0oqfO1ZYVxNMIBHFhdc2lgtPn9nkBwnlkjY1lUjCSg1X2+LDE&#10;VNsrH6g/+lIECLsUFVTet6mUrqjIoJvaljh4Z9sZ9EF2pdQdXgPcNDKJork0WHNYqLClt4qKn+PF&#10;KIjOSe7W8cdtn39/DYfNbpydbrVST5Ph9QWEp8H/h//a71rBDH6vhBs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wO9xQAAANoAAAAPAAAAAAAAAAAAAAAAAJgCAABkcnMv&#10;ZG93bnJldi54bWxQSwUGAAAAAAQABAD1AAAAigMAAAAA&#10;" fillcolor="#f2f2f2" strokecolor="white" strokeweight=".35mm">
                  <v:stroke endcap="square"/>
                </v:rect>
                <v:rect id="Rectangle 6" o:spid="_x0000_s1030" style="position:absolute;left:7759;top:2096;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DMIA&#10;AADaAAAADwAAAGRycy9kb3ducmV2LnhtbESPW2vCQBSE3wv9D8sp+GY2WpASXcVbRUoVvL0fssck&#10;mD0bdteY/vtuQejjMDPfMJNZZ2rRkvOVZQWDJAVBnFtdcaHgfPrsf4DwAVljbZkU/JCH2fT1ZYKZ&#10;tg8+UHsMhYgQ9hkqKENoMil9XpJBn9iGOHpX6wyGKF0htcNHhJtaDtN0JA1WHBdKbGhZUn473o2C&#10;zffpch3sV4t343jn7Ne6dXRTqvfWzccgAnXhP/xsb7WCEfxdiTd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YcMwgAAANoAAAAPAAAAAAAAAAAAAAAAAJgCAABkcnMvZG93&#10;bnJldi54bWxQSwUGAAAAAAQABAD1AAAAhwMAAAAA&#10;" fillcolor="#bfbfbf" strokecolor="white" strokeweight=".35mm">
                  <v:stroke endcap="square"/>
                </v:rect>
                <v:rect id="Rectangle 7" o:spid="_x0000_s1031" style="position:absolute;left:7759;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il8IA&#10;AADaAAAADwAAAGRycy9kb3ducmV2LnhtbESPW2sCMRSE3wX/QzhC32pWC62sRvHWUkQFb++HzXF3&#10;cXOyJOm6/femUPBxmJlvmMmsNZVoyPnSsoJBPwFBnFldcq7gfPp8HYHwAVljZZkU/JKH2bTbmWCq&#10;7Z0P1BxDLiKEfYoKihDqVEqfFWTQ921NHL2rdQZDlC6X2uE9wk0lh0nyLg2WHBcKrGlZUHY7/hgF&#10;X9vT5TrYrxZvxvHO2c26cXRT6qXXzscgArXhGf5vf2sFH/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SKXwgAAANoAAAAPAAAAAAAAAAAAAAAAAJgCAABkcnMvZG93&#10;bnJldi54bWxQSwUGAAAAAAQABAD1AAAAhwMAAAAA&#10;" fillcolor="#bfbfbf" strokecolor="white" strokeweight=".35mm">
                  <v:stroke endcap="square"/>
                </v:rect>
                <v:rect id="Rectangle 8" o:spid="_x0000_s1032" style="position:absolute;left:8470;top:692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group>
            </w:pict>
          </mc:Fallback>
        </mc:AlternateContent>
      </w: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tabs>
          <w:tab w:val="left" w:pos="5320"/>
        </w:tabs>
        <w:spacing w:line="360" w:lineRule="auto"/>
        <w:jc w:val="both"/>
      </w:pPr>
      <w:r>
        <w:rPr>
          <w:rFonts w:ascii="Arial" w:hAnsi="Arial" w:cs="Arial"/>
          <w:b/>
          <w:sz w:val="22"/>
          <w:szCs w:val="22"/>
          <w:lang w:val="es-MX"/>
        </w:rPr>
        <w:tab/>
      </w: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1C2986">
      <w:pPr>
        <w:spacing w:line="360" w:lineRule="auto"/>
        <w:jc w:val="both"/>
        <w:rPr>
          <w:rFonts w:ascii="Arial" w:hAnsi="Arial" w:cs="Arial"/>
          <w:b/>
          <w:sz w:val="22"/>
          <w:szCs w:val="22"/>
          <w:lang w:val="es-MX" w:eastAsia="es-CO"/>
        </w:rPr>
      </w:pPr>
      <w:r>
        <w:rPr>
          <w:noProof/>
          <w:lang w:val="es-CO" w:eastAsia="es-CO"/>
        </w:rPr>
        <mc:AlternateContent>
          <mc:Choice Requires="wps">
            <w:drawing>
              <wp:anchor distT="0" distB="0" distL="114935" distR="114935" simplePos="0" relativeHeight="251656704" behindDoc="0" locked="0" layoutInCell="1" allowOverlap="1">
                <wp:simplePos x="0" y="0"/>
                <wp:positionH relativeFrom="column">
                  <wp:posOffset>62865</wp:posOffset>
                </wp:positionH>
                <wp:positionV relativeFrom="paragraph">
                  <wp:posOffset>97155</wp:posOffset>
                </wp:positionV>
                <wp:extent cx="5079365" cy="1306830"/>
                <wp:effectExtent l="0" t="3175" r="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30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A1510">
                            <w:pPr>
                              <w:pStyle w:val="Sinespaciado"/>
                            </w:pPr>
                            <w:r>
                              <w:rPr>
                                <w:rFonts w:ascii="Cambria" w:hAnsi="Cambria" w:cs="Cambria"/>
                                <w:b/>
                                <w:bCs/>
                                <w:sz w:val="36"/>
                                <w:szCs w:val="36"/>
                              </w:rPr>
                              <w:t xml:space="preserve">PROCEDIMIENTO DE REVERSION                 </w:t>
                            </w:r>
                            <w:r>
                              <w:rPr>
                                <w:rFonts w:ascii="Cambria" w:hAnsi="Cambria" w:cs="Cambria"/>
                                <w:b/>
                                <w:bCs/>
                                <w:sz w:val="36"/>
                                <w:szCs w:val="36"/>
                              </w:rPr>
                              <w:t xml:space="preserve">        DE OPERACIONES Y DEVOLUCION DE DINERO</w:t>
                            </w:r>
                          </w:p>
                          <w:p w:rsidR="00000000" w:rsidRDefault="00FA1510">
                            <w:pPr>
                              <w:pStyle w:val="Sinespaciado"/>
                            </w:pPr>
                            <w:r>
                              <w:rPr>
                                <w:rFonts w:ascii="Cambria" w:eastAsia="Cambria" w:hAnsi="Cambria" w:cs="Cambria"/>
                                <w:b/>
                                <w:bCs/>
                                <w:sz w:val="36"/>
                                <w:szCs w:val="36"/>
                              </w:rPr>
                              <w:t xml:space="preserve">  </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95pt;margin-top:7.65pt;width:399.95pt;height:102.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" stroked="f">
                <v:textbox inset="7.25pt,3.65pt,7.25pt,3.65pt">
                  <w:txbxContent>
                    <w:p w:rsidR="00000000" w:rsidRDefault="00FA1510">
                      <w:pPr>
                        <w:pStyle w:val="Sinespaciado"/>
                      </w:pPr>
                      <w:r>
                        <w:rPr>
                          <w:rFonts w:ascii="Cambria" w:hAnsi="Cambria" w:cs="Cambria"/>
                          <w:b/>
                          <w:bCs/>
                          <w:sz w:val="36"/>
                          <w:szCs w:val="36"/>
                        </w:rPr>
                        <w:t xml:space="preserve">PROCEDIMIENTO DE REVERSION                 </w:t>
                      </w:r>
                      <w:r>
                        <w:rPr>
                          <w:rFonts w:ascii="Cambria" w:hAnsi="Cambria" w:cs="Cambria"/>
                          <w:b/>
                          <w:bCs/>
                          <w:sz w:val="36"/>
                          <w:szCs w:val="36"/>
                        </w:rPr>
                        <w:t xml:space="preserve">        DE OPERACIONES Y DEVOLUCION DE DINERO</w:t>
                      </w:r>
                    </w:p>
                    <w:p w:rsidR="00000000" w:rsidRDefault="00FA1510">
                      <w:pPr>
                        <w:pStyle w:val="Sinespaciado"/>
                      </w:pPr>
                      <w:r>
                        <w:rPr>
                          <w:rFonts w:ascii="Cambria" w:eastAsia="Cambria" w:hAnsi="Cambria" w:cs="Cambria"/>
                          <w:b/>
                          <w:bCs/>
                          <w:sz w:val="36"/>
                          <w:szCs w:val="36"/>
                        </w:rPr>
                        <w:t xml:space="preserve">  </w:t>
                      </w:r>
                    </w:p>
                  </w:txbxContent>
                </v:textbox>
              </v:shape>
            </w:pict>
          </mc:Fallback>
        </mc:AlternateContent>
      </w: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spacing w:line="360" w:lineRule="auto"/>
        <w:jc w:val="both"/>
        <w:rPr>
          <w:rFonts w:ascii="Arial" w:hAnsi="Arial" w:cs="Arial"/>
          <w:b/>
          <w:sz w:val="22"/>
          <w:szCs w:val="22"/>
          <w:lang w:val="es-MX"/>
        </w:rPr>
      </w:pPr>
    </w:p>
    <w:p w:rsidR="00000000" w:rsidRDefault="00FA1510">
      <w:pPr>
        <w:numPr>
          <w:ilvl w:val="0"/>
          <w:numId w:val="3"/>
        </w:numPr>
        <w:spacing w:line="360" w:lineRule="auto"/>
        <w:jc w:val="both"/>
      </w:pPr>
      <w:r>
        <w:rPr>
          <w:rFonts w:ascii="Arial" w:hAnsi="Arial" w:cs="Arial"/>
          <w:b/>
          <w:sz w:val="24"/>
          <w:szCs w:val="24"/>
          <w:lang w:val="es-MX"/>
        </w:rPr>
        <w:lastRenderedPageBreak/>
        <w:t>OBJETIVO</w:t>
      </w:r>
    </w:p>
    <w:p w:rsidR="00000000" w:rsidRDefault="00FA1510">
      <w:pPr>
        <w:spacing w:line="360" w:lineRule="auto"/>
        <w:ind w:left="360"/>
        <w:jc w:val="both"/>
        <w:rPr>
          <w:rFonts w:ascii="Arial" w:hAnsi="Arial" w:cs="Arial"/>
          <w:b/>
          <w:sz w:val="24"/>
          <w:szCs w:val="24"/>
          <w:lang w:val="es-MX"/>
        </w:rPr>
      </w:pPr>
    </w:p>
    <w:p w:rsidR="00000000" w:rsidRDefault="00FA1510">
      <w:pPr>
        <w:pStyle w:val="Textoindependiente"/>
        <w:spacing w:line="360" w:lineRule="auto"/>
      </w:pPr>
      <w:r>
        <w:rPr>
          <w:rFonts w:ascii="Arial" w:hAnsi="Arial" w:cs="Arial"/>
          <w:sz w:val="24"/>
          <w:szCs w:val="24"/>
        </w:rPr>
        <w:t xml:space="preserve">Definir y establecer dentro de la Cámara de Comercio de Magangué, un procedimiento que le permita determinar, controlar, y conocer las actividades que se debe hacer para realizar la reversión de las operaciones </w:t>
      </w:r>
      <w:r>
        <w:rPr>
          <w:rFonts w:ascii="Arial" w:hAnsi="Arial" w:cs="Arial"/>
          <w:sz w:val="24"/>
          <w:szCs w:val="24"/>
        </w:rPr>
        <w:t xml:space="preserve">y la devolución de dineros por conceptos de la venta de servicios de registro mercantil y otros. </w:t>
      </w:r>
    </w:p>
    <w:p w:rsidR="00000000" w:rsidRDefault="00FA1510">
      <w:pPr>
        <w:pStyle w:val="Textoindependiente"/>
        <w:spacing w:line="360" w:lineRule="auto"/>
        <w:rPr>
          <w:rFonts w:ascii="Arial" w:hAnsi="Arial" w:cs="Arial"/>
          <w:sz w:val="24"/>
          <w:szCs w:val="24"/>
        </w:rPr>
      </w:pPr>
    </w:p>
    <w:p w:rsidR="00000000" w:rsidRDefault="00FA1510">
      <w:pPr>
        <w:pStyle w:val="Textoindependiente"/>
        <w:numPr>
          <w:ilvl w:val="0"/>
          <w:numId w:val="3"/>
        </w:numPr>
        <w:spacing w:line="360" w:lineRule="auto"/>
      </w:pPr>
      <w:r>
        <w:rPr>
          <w:rFonts w:ascii="Arial" w:eastAsia="Arial" w:hAnsi="Arial" w:cs="Arial"/>
          <w:b/>
          <w:sz w:val="24"/>
          <w:szCs w:val="24"/>
        </w:rPr>
        <w:t xml:space="preserve"> </w:t>
      </w:r>
      <w:r>
        <w:rPr>
          <w:rFonts w:ascii="Arial" w:hAnsi="Arial" w:cs="Arial"/>
          <w:b/>
          <w:sz w:val="24"/>
          <w:szCs w:val="24"/>
        </w:rPr>
        <w:t>ALCANCE</w:t>
      </w:r>
    </w:p>
    <w:p w:rsidR="00000000" w:rsidRDefault="00FA1510">
      <w:pPr>
        <w:pStyle w:val="Textoindependiente"/>
        <w:spacing w:line="360" w:lineRule="auto"/>
        <w:ind w:left="360"/>
        <w:rPr>
          <w:rFonts w:ascii="Arial" w:hAnsi="Arial" w:cs="Arial"/>
          <w:b/>
          <w:sz w:val="24"/>
          <w:szCs w:val="24"/>
        </w:rPr>
      </w:pPr>
    </w:p>
    <w:p w:rsidR="00000000" w:rsidRDefault="00FA1510">
      <w:pPr>
        <w:pStyle w:val="Textoindependiente"/>
        <w:spacing w:line="360" w:lineRule="auto"/>
      </w:pPr>
      <w:r>
        <w:rPr>
          <w:rFonts w:ascii="Arial" w:hAnsi="Arial" w:cs="Arial"/>
          <w:sz w:val="24"/>
          <w:szCs w:val="24"/>
        </w:rPr>
        <w:t>Desde la verificación de la prestación del servicio, recepción de la solicitud de la devolución del dinero, revisión de los soportes requeridos has</w:t>
      </w:r>
      <w:r>
        <w:rPr>
          <w:rFonts w:ascii="Arial" w:hAnsi="Arial" w:cs="Arial"/>
          <w:sz w:val="24"/>
          <w:szCs w:val="24"/>
        </w:rPr>
        <w:t>ta la entrega del pago por concepto de devolución de dinero y recibido a satisfacción del usuario.</w:t>
      </w:r>
    </w:p>
    <w:p w:rsidR="00000000" w:rsidRDefault="00FA1510">
      <w:pPr>
        <w:pStyle w:val="Textoindependiente"/>
        <w:spacing w:line="360" w:lineRule="auto"/>
        <w:rPr>
          <w:rFonts w:ascii="Arial" w:hAnsi="Arial" w:cs="Arial"/>
          <w:sz w:val="24"/>
          <w:szCs w:val="24"/>
        </w:rPr>
      </w:pPr>
    </w:p>
    <w:p w:rsidR="00000000" w:rsidRDefault="00FA1510">
      <w:pPr>
        <w:spacing w:line="360" w:lineRule="auto"/>
        <w:jc w:val="both"/>
      </w:pPr>
      <w:r>
        <w:rPr>
          <w:rFonts w:ascii="Arial" w:hAnsi="Arial" w:cs="Arial"/>
          <w:b/>
          <w:sz w:val="24"/>
          <w:szCs w:val="24"/>
          <w:lang w:val="es-MX"/>
        </w:rPr>
        <w:t>3.  DEFINICIONES</w:t>
      </w:r>
    </w:p>
    <w:p w:rsidR="00000000" w:rsidRDefault="00FA1510">
      <w:pPr>
        <w:spacing w:line="360" w:lineRule="auto"/>
        <w:jc w:val="both"/>
        <w:rPr>
          <w:rFonts w:ascii="Arial" w:hAnsi="Arial" w:cs="Arial"/>
          <w:b/>
          <w:sz w:val="24"/>
          <w:szCs w:val="24"/>
          <w:lang w:val="es-MX"/>
        </w:rPr>
      </w:pPr>
    </w:p>
    <w:p w:rsidR="00000000" w:rsidRDefault="00FA1510">
      <w:pPr>
        <w:spacing w:line="360" w:lineRule="auto"/>
        <w:jc w:val="both"/>
      </w:pPr>
      <w:r>
        <w:rPr>
          <w:rFonts w:ascii="Arial" w:hAnsi="Arial" w:cs="Arial"/>
          <w:b/>
          <w:sz w:val="24"/>
          <w:szCs w:val="24"/>
          <w:lang w:val="es-MX"/>
        </w:rPr>
        <w:t>3.1. Reversión</w:t>
      </w:r>
    </w:p>
    <w:p w:rsidR="00000000" w:rsidRDefault="00FA1510">
      <w:pPr>
        <w:spacing w:line="360" w:lineRule="auto"/>
        <w:jc w:val="both"/>
      </w:pPr>
      <w:r>
        <w:rPr>
          <w:rFonts w:ascii="Arial" w:hAnsi="Arial" w:cs="Arial"/>
          <w:sz w:val="24"/>
          <w:szCs w:val="24"/>
        </w:rPr>
        <w:t>Se entiende por reversión, la acción o efecto de revertir una operación, esta se presenta en el momento que el usurario sol</w:t>
      </w:r>
      <w:r>
        <w:rPr>
          <w:rFonts w:ascii="Arial" w:hAnsi="Arial" w:cs="Arial"/>
          <w:sz w:val="24"/>
          <w:szCs w:val="24"/>
        </w:rPr>
        <w:t xml:space="preserve">icita la prestación del servicio y paga los derechos del mismo, pero cuando este pasa a su respectiva verificación y estudio, se determina que la venta de servicio no procede o en su defecto los documentos presentados están incompletos, e igualmente puede </w:t>
      </w:r>
      <w:r>
        <w:rPr>
          <w:rFonts w:ascii="Arial" w:hAnsi="Arial" w:cs="Arial"/>
          <w:sz w:val="24"/>
          <w:szCs w:val="24"/>
        </w:rPr>
        <w:t>suceder que el usurario desista de este servicio.</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b/>
          <w:sz w:val="24"/>
          <w:szCs w:val="24"/>
          <w:lang w:val="es-MX"/>
        </w:rPr>
        <w:t>3.2. Cliente.</w:t>
      </w:r>
    </w:p>
    <w:p w:rsidR="00000000" w:rsidRDefault="00FA1510">
      <w:pPr>
        <w:spacing w:line="360" w:lineRule="auto"/>
        <w:jc w:val="both"/>
      </w:pPr>
      <w:r>
        <w:rPr>
          <w:rFonts w:ascii="Arial" w:hAnsi="Arial" w:cs="Arial"/>
          <w:sz w:val="24"/>
          <w:szCs w:val="24"/>
        </w:rPr>
        <w:t>Organización, entidad o persona que recibe un producto y/o servicio, el término cliente incluye a los destinatarios, usuarios o beneficiarios.</w:t>
      </w:r>
    </w:p>
    <w:p w:rsidR="00000000" w:rsidRDefault="00FA1510">
      <w:pPr>
        <w:spacing w:line="360" w:lineRule="auto"/>
        <w:jc w:val="both"/>
        <w:rPr>
          <w:rFonts w:ascii="Arial" w:hAnsi="Arial" w:cs="Arial"/>
          <w:b/>
          <w:sz w:val="24"/>
          <w:szCs w:val="24"/>
        </w:rPr>
      </w:pP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b/>
          <w:sz w:val="24"/>
          <w:szCs w:val="24"/>
        </w:rPr>
        <w:t>3</w:t>
      </w:r>
      <w:r>
        <w:rPr>
          <w:rFonts w:ascii="Arial" w:hAnsi="Arial" w:cs="Arial"/>
          <w:b/>
          <w:sz w:val="24"/>
          <w:szCs w:val="24"/>
          <w:lang w:val="es-MX"/>
        </w:rPr>
        <w:t>.3. Requisito</w:t>
      </w:r>
    </w:p>
    <w:p w:rsidR="00000000" w:rsidRDefault="00FA1510">
      <w:pPr>
        <w:spacing w:line="360" w:lineRule="auto"/>
        <w:jc w:val="both"/>
        <w:rPr>
          <w:rFonts w:ascii="Arial" w:hAnsi="Arial" w:cs="Arial"/>
          <w:b/>
          <w:sz w:val="24"/>
          <w:szCs w:val="24"/>
          <w:lang w:val="es-MX"/>
        </w:rPr>
      </w:pPr>
    </w:p>
    <w:p w:rsidR="00000000" w:rsidRDefault="00FA1510">
      <w:pPr>
        <w:spacing w:line="360" w:lineRule="auto"/>
        <w:jc w:val="both"/>
      </w:pPr>
      <w:r>
        <w:rPr>
          <w:rFonts w:ascii="Arial" w:eastAsia="Arial" w:hAnsi="Arial" w:cs="Arial"/>
          <w:sz w:val="24"/>
          <w:szCs w:val="24"/>
          <w:lang w:val="es-MX"/>
        </w:rPr>
        <w:lastRenderedPageBreak/>
        <w:t xml:space="preserve"> </w:t>
      </w:r>
      <w:r>
        <w:rPr>
          <w:rFonts w:ascii="Arial" w:hAnsi="Arial" w:cs="Arial"/>
          <w:sz w:val="24"/>
          <w:szCs w:val="24"/>
          <w:lang w:val="es-MX"/>
        </w:rPr>
        <w:t>Necesidad o expectativa estab</w:t>
      </w:r>
      <w:r>
        <w:rPr>
          <w:rFonts w:ascii="Arial" w:hAnsi="Arial" w:cs="Arial"/>
          <w:sz w:val="24"/>
          <w:szCs w:val="24"/>
          <w:lang w:val="es-MX"/>
        </w:rPr>
        <w:t xml:space="preserve">lecida, generalmente implícita u obligatoria. </w:t>
      </w:r>
    </w:p>
    <w:p w:rsidR="00000000" w:rsidRDefault="00FA1510">
      <w:pPr>
        <w:spacing w:line="360" w:lineRule="auto"/>
        <w:jc w:val="both"/>
        <w:rPr>
          <w:rFonts w:ascii="Arial" w:hAnsi="Arial" w:cs="Arial"/>
          <w:b/>
          <w:sz w:val="24"/>
          <w:szCs w:val="24"/>
          <w:lang w:val="es-MX"/>
        </w:rPr>
      </w:pPr>
    </w:p>
    <w:p w:rsidR="00000000" w:rsidRDefault="00FA1510">
      <w:pPr>
        <w:spacing w:line="360" w:lineRule="auto"/>
        <w:jc w:val="both"/>
      </w:pPr>
      <w:r>
        <w:rPr>
          <w:rFonts w:ascii="Arial" w:hAnsi="Arial" w:cs="Arial"/>
          <w:b/>
          <w:sz w:val="24"/>
          <w:szCs w:val="24"/>
          <w:lang w:val="es-MX"/>
        </w:rPr>
        <w:t>3.4. Verificación.</w:t>
      </w:r>
    </w:p>
    <w:p w:rsidR="00000000" w:rsidRDefault="00FA1510">
      <w:pPr>
        <w:spacing w:line="360" w:lineRule="auto"/>
        <w:jc w:val="both"/>
        <w:rPr>
          <w:rFonts w:ascii="Arial" w:hAnsi="Arial" w:cs="Arial"/>
          <w:b/>
          <w:bCs/>
          <w:color w:val="000000"/>
          <w:sz w:val="24"/>
          <w:szCs w:val="24"/>
        </w:rPr>
      </w:pPr>
    </w:p>
    <w:p w:rsidR="00000000" w:rsidRDefault="00FA1510">
      <w:pPr>
        <w:spacing w:line="360" w:lineRule="auto"/>
        <w:jc w:val="both"/>
      </w:pPr>
      <w:r>
        <w:rPr>
          <w:rFonts w:ascii="Arial" w:hAnsi="Arial" w:cs="Arial"/>
          <w:color w:val="000000"/>
          <w:sz w:val="24"/>
          <w:szCs w:val="24"/>
        </w:rPr>
        <w:t>Confirmar mediante la aportación de evidencia objetiva, de que se han cumplido los requisitos específicos.</w:t>
      </w:r>
    </w:p>
    <w:p w:rsidR="00000000" w:rsidRDefault="00FA1510">
      <w:pPr>
        <w:spacing w:line="360" w:lineRule="auto"/>
        <w:jc w:val="both"/>
        <w:rPr>
          <w:rFonts w:ascii="Arial" w:hAnsi="Arial" w:cs="Arial"/>
          <w:color w:val="000000"/>
          <w:sz w:val="24"/>
          <w:szCs w:val="24"/>
        </w:rPr>
      </w:pPr>
    </w:p>
    <w:p w:rsidR="00000000" w:rsidRDefault="00FA1510">
      <w:pPr>
        <w:spacing w:line="360" w:lineRule="auto"/>
        <w:jc w:val="both"/>
      </w:pPr>
      <w:r>
        <w:rPr>
          <w:rFonts w:ascii="Arial" w:hAnsi="Arial" w:cs="Arial"/>
          <w:b/>
          <w:bCs/>
          <w:color w:val="000000"/>
          <w:sz w:val="24"/>
          <w:szCs w:val="24"/>
          <w:lang w:val="es-MX"/>
        </w:rPr>
        <w:t>3.5.</w:t>
      </w:r>
      <w:r>
        <w:rPr>
          <w:rFonts w:ascii="Arial" w:hAnsi="Arial" w:cs="Arial"/>
          <w:b/>
          <w:bCs/>
          <w:color w:val="000000"/>
          <w:sz w:val="24"/>
          <w:szCs w:val="24"/>
        </w:rPr>
        <w:t xml:space="preserve"> Revisión.</w:t>
      </w:r>
    </w:p>
    <w:p w:rsidR="00000000" w:rsidRDefault="00FA1510">
      <w:pPr>
        <w:spacing w:line="360" w:lineRule="auto"/>
        <w:jc w:val="both"/>
      </w:pPr>
      <w:r>
        <w:rPr>
          <w:rFonts w:ascii="Arial" w:eastAsia="Arial" w:hAnsi="Arial" w:cs="Arial"/>
          <w:color w:val="000000"/>
          <w:sz w:val="24"/>
          <w:szCs w:val="24"/>
        </w:rPr>
        <w:t xml:space="preserve"> </w:t>
      </w:r>
    </w:p>
    <w:p w:rsidR="00000000" w:rsidRDefault="00FA1510">
      <w:pPr>
        <w:spacing w:line="360" w:lineRule="auto"/>
        <w:jc w:val="both"/>
      </w:pPr>
      <w:r>
        <w:rPr>
          <w:rFonts w:ascii="Arial" w:hAnsi="Arial" w:cs="Arial"/>
          <w:color w:val="000000"/>
          <w:sz w:val="24"/>
          <w:szCs w:val="24"/>
        </w:rPr>
        <w:t>Actividad realizada para asegurar la conveniencia, la adecuació</w:t>
      </w:r>
      <w:r>
        <w:rPr>
          <w:rFonts w:ascii="Arial" w:hAnsi="Arial" w:cs="Arial"/>
          <w:color w:val="000000"/>
          <w:sz w:val="24"/>
          <w:szCs w:val="24"/>
        </w:rPr>
        <w:t xml:space="preserve">n y la eficacia, del producto o tema objeto de revisión. </w:t>
      </w:r>
    </w:p>
    <w:p w:rsidR="00000000" w:rsidRDefault="00FA1510">
      <w:pPr>
        <w:spacing w:line="360" w:lineRule="auto"/>
        <w:jc w:val="both"/>
        <w:rPr>
          <w:rFonts w:ascii="Arial" w:hAnsi="Arial" w:cs="Arial"/>
          <w:color w:val="000000"/>
          <w:sz w:val="24"/>
          <w:szCs w:val="24"/>
        </w:rPr>
      </w:pPr>
    </w:p>
    <w:p w:rsidR="00000000" w:rsidRDefault="00FA1510">
      <w:pPr>
        <w:spacing w:line="360" w:lineRule="auto"/>
        <w:jc w:val="both"/>
      </w:pPr>
      <w:r>
        <w:rPr>
          <w:rFonts w:ascii="Arial" w:hAnsi="Arial" w:cs="Arial"/>
          <w:b/>
          <w:bCs/>
          <w:color w:val="000000"/>
          <w:sz w:val="24"/>
          <w:szCs w:val="24"/>
        </w:rPr>
        <w:t>3.6. Responsabilidad.</w:t>
      </w:r>
    </w:p>
    <w:p w:rsidR="00000000" w:rsidRDefault="00FA1510">
      <w:pPr>
        <w:spacing w:line="360" w:lineRule="auto"/>
        <w:jc w:val="both"/>
        <w:rPr>
          <w:rFonts w:ascii="Arial" w:hAnsi="Arial" w:cs="Arial"/>
          <w:b/>
          <w:bCs/>
          <w:color w:val="000000"/>
          <w:sz w:val="24"/>
          <w:szCs w:val="24"/>
        </w:rPr>
      </w:pPr>
    </w:p>
    <w:p w:rsidR="00000000" w:rsidRDefault="00FA1510">
      <w:pPr>
        <w:spacing w:line="360" w:lineRule="auto"/>
        <w:jc w:val="both"/>
      </w:pPr>
      <w:r>
        <w:rPr>
          <w:rFonts w:ascii="Arial" w:hAnsi="Arial" w:cs="Arial"/>
          <w:b/>
          <w:bCs/>
          <w:color w:val="000000"/>
          <w:sz w:val="24"/>
          <w:szCs w:val="24"/>
        </w:rPr>
        <w:t xml:space="preserve">3.7 SII: </w:t>
      </w:r>
      <w:r>
        <w:rPr>
          <w:rFonts w:ascii="Arial" w:hAnsi="Arial" w:cs="Arial"/>
          <w:bCs/>
          <w:color w:val="000000"/>
          <w:sz w:val="24"/>
          <w:szCs w:val="24"/>
        </w:rPr>
        <w:t>Sistema Integrado de Información.</w:t>
      </w:r>
    </w:p>
    <w:p w:rsidR="00000000" w:rsidRDefault="00FA1510">
      <w:pPr>
        <w:spacing w:line="360" w:lineRule="auto"/>
        <w:jc w:val="both"/>
        <w:rPr>
          <w:rFonts w:ascii="Arial" w:hAnsi="Arial" w:cs="Arial"/>
          <w:bCs/>
          <w:color w:val="000000"/>
          <w:sz w:val="24"/>
          <w:szCs w:val="24"/>
        </w:rPr>
      </w:pPr>
    </w:p>
    <w:p w:rsidR="00000000" w:rsidRDefault="00FA1510">
      <w:pPr>
        <w:spacing w:line="360" w:lineRule="auto"/>
        <w:jc w:val="both"/>
      </w:pPr>
      <w:r>
        <w:rPr>
          <w:rFonts w:ascii="Arial" w:hAnsi="Arial" w:cs="Arial"/>
          <w:b/>
          <w:bCs/>
          <w:color w:val="000000"/>
          <w:sz w:val="24"/>
          <w:szCs w:val="24"/>
        </w:rPr>
        <w:t xml:space="preserve">3.8 SIREP: </w:t>
      </w:r>
      <w:r>
        <w:rPr>
          <w:rFonts w:ascii="Arial" w:hAnsi="Arial" w:cs="Arial"/>
          <w:bCs/>
          <w:color w:val="000000"/>
          <w:sz w:val="24"/>
          <w:szCs w:val="24"/>
        </w:rPr>
        <w:t>Sistema Integrado de Registros públicos.</w:t>
      </w:r>
    </w:p>
    <w:p w:rsidR="00000000" w:rsidRDefault="00FA1510">
      <w:pPr>
        <w:spacing w:line="360" w:lineRule="auto"/>
        <w:jc w:val="both"/>
        <w:rPr>
          <w:rFonts w:ascii="Arial" w:hAnsi="Arial" w:cs="Arial"/>
          <w:b/>
          <w:bCs/>
          <w:color w:val="000000"/>
          <w:sz w:val="24"/>
          <w:szCs w:val="24"/>
        </w:rPr>
      </w:pPr>
    </w:p>
    <w:p w:rsidR="00000000" w:rsidRDefault="00FA1510">
      <w:pPr>
        <w:spacing w:line="360" w:lineRule="auto"/>
        <w:jc w:val="both"/>
      </w:pPr>
      <w:r>
        <w:rPr>
          <w:rFonts w:ascii="Arial" w:hAnsi="Arial" w:cs="Arial"/>
          <w:color w:val="000000"/>
          <w:sz w:val="24"/>
          <w:szCs w:val="24"/>
        </w:rPr>
        <w:t>Derecho natural u otorgado a un individuo en función de su competencia para r</w:t>
      </w:r>
      <w:r>
        <w:rPr>
          <w:rFonts w:ascii="Arial" w:hAnsi="Arial" w:cs="Arial"/>
          <w:color w:val="000000"/>
          <w:sz w:val="24"/>
          <w:szCs w:val="24"/>
        </w:rPr>
        <w:t>econocer y aceptar las consecuencias de un hecho.</w:t>
      </w:r>
    </w:p>
    <w:p w:rsidR="00000000" w:rsidRDefault="00FA1510">
      <w:pPr>
        <w:spacing w:line="360" w:lineRule="auto"/>
        <w:jc w:val="both"/>
        <w:rPr>
          <w:rFonts w:ascii="Arial" w:hAnsi="Arial" w:cs="Arial"/>
          <w:color w:val="000000"/>
          <w:sz w:val="24"/>
          <w:szCs w:val="24"/>
        </w:rPr>
      </w:pPr>
    </w:p>
    <w:p w:rsidR="00000000" w:rsidRDefault="00FA1510">
      <w:pPr>
        <w:spacing w:line="360" w:lineRule="auto"/>
        <w:jc w:val="both"/>
      </w:pPr>
      <w:r>
        <w:rPr>
          <w:rFonts w:ascii="Arial" w:hAnsi="Arial" w:cs="Arial"/>
          <w:b/>
          <w:color w:val="000000"/>
          <w:sz w:val="24"/>
          <w:szCs w:val="24"/>
        </w:rPr>
        <w:t>3.9. Devolución.</w:t>
      </w:r>
    </w:p>
    <w:p w:rsidR="00000000" w:rsidRDefault="00FA1510">
      <w:pPr>
        <w:spacing w:line="360" w:lineRule="auto"/>
        <w:jc w:val="both"/>
        <w:rPr>
          <w:rFonts w:ascii="Arial" w:hAnsi="Arial" w:cs="Arial"/>
          <w:b/>
          <w:color w:val="000000"/>
          <w:sz w:val="24"/>
          <w:szCs w:val="24"/>
        </w:rPr>
      </w:pPr>
    </w:p>
    <w:p w:rsidR="00000000" w:rsidRDefault="00FA1510">
      <w:pPr>
        <w:spacing w:line="360" w:lineRule="auto"/>
        <w:jc w:val="both"/>
      </w:pPr>
      <w:r>
        <w:rPr>
          <w:rFonts w:ascii="Arial" w:hAnsi="Arial" w:cs="Arial"/>
          <w:color w:val="000000"/>
          <w:sz w:val="24"/>
          <w:szCs w:val="24"/>
        </w:rPr>
        <w:t xml:space="preserve">Restitución de algo a alguien, Restituir o reembolsar a los usuarios dos dineros requeridos, previa solicitud por motivos existen, </w:t>
      </w:r>
      <w:r>
        <w:rPr>
          <w:rStyle w:val="haupttext1"/>
          <w:rFonts w:ascii="Arial" w:hAnsi="Arial" w:cs="Arial"/>
          <w:sz w:val="24"/>
          <w:szCs w:val="24"/>
        </w:rPr>
        <w:t>normalmente por desistimiento pro parte del usurario o p</w:t>
      </w:r>
      <w:r>
        <w:rPr>
          <w:rStyle w:val="haupttext1"/>
          <w:rFonts w:ascii="Arial" w:hAnsi="Arial" w:cs="Arial"/>
          <w:sz w:val="24"/>
          <w:szCs w:val="24"/>
        </w:rPr>
        <w:t>or no haberse cumplido las condiciones o con los requisitos exigidos.</w:t>
      </w:r>
    </w:p>
    <w:p w:rsidR="00000000" w:rsidRDefault="00FA1510">
      <w:pPr>
        <w:spacing w:line="360" w:lineRule="auto"/>
        <w:jc w:val="both"/>
      </w:pPr>
    </w:p>
    <w:p w:rsidR="00000000" w:rsidRDefault="00FA1510">
      <w:pPr>
        <w:spacing w:line="360" w:lineRule="auto"/>
        <w:jc w:val="both"/>
      </w:pPr>
      <w:r>
        <w:rPr>
          <w:rFonts w:ascii="Arial" w:hAnsi="Arial" w:cs="Arial"/>
          <w:b/>
          <w:color w:val="000000"/>
          <w:sz w:val="24"/>
          <w:szCs w:val="24"/>
        </w:rPr>
        <w:t>3.10 Trazabilidad.</w:t>
      </w:r>
    </w:p>
    <w:p w:rsidR="00000000" w:rsidRDefault="00FA1510">
      <w:pPr>
        <w:spacing w:line="360" w:lineRule="auto"/>
        <w:jc w:val="both"/>
      </w:pPr>
      <w:r>
        <w:rPr>
          <w:rFonts w:ascii="Arial" w:hAnsi="Arial" w:cs="Arial"/>
          <w:color w:val="000000"/>
          <w:sz w:val="24"/>
          <w:szCs w:val="24"/>
        </w:rPr>
        <w:lastRenderedPageBreak/>
        <w:t>Capacidad para seguir la historia, la aplicación o la localización de todos aquellos documentos y registros que están bajo control.</w:t>
      </w:r>
    </w:p>
    <w:p w:rsidR="00000000" w:rsidRDefault="00FA1510">
      <w:pPr>
        <w:spacing w:line="360" w:lineRule="auto"/>
        <w:jc w:val="both"/>
        <w:rPr>
          <w:rFonts w:ascii="Arial" w:hAnsi="Arial" w:cs="Arial"/>
          <w:color w:val="000000"/>
          <w:sz w:val="24"/>
          <w:szCs w:val="24"/>
        </w:rPr>
      </w:pPr>
    </w:p>
    <w:p w:rsidR="00000000" w:rsidRDefault="00FA1510">
      <w:pPr>
        <w:spacing w:line="360" w:lineRule="auto"/>
        <w:jc w:val="both"/>
      </w:pPr>
      <w:r>
        <w:rPr>
          <w:rFonts w:ascii="Arial" w:hAnsi="Arial" w:cs="Arial"/>
          <w:b/>
          <w:sz w:val="24"/>
          <w:szCs w:val="24"/>
          <w:lang w:val="es-MX"/>
        </w:rPr>
        <w:t>4. RESPONSABLES.</w:t>
      </w:r>
      <w:r>
        <w:rPr>
          <w:rFonts w:ascii="Arial" w:hAnsi="Arial" w:cs="Arial"/>
          <w:sz w:val="24"/>
          <w:szCs w:val="24"/>
          <w:lang w:val="es-MX"/>
        </w:rPr>
        <w:t xml:space="preserve"> </w:t>
      </w:r>
    </w:p>
    <w:p w:rsidR="00000000" w:rsidRDefault="00FA1510">
      <w:pPr>
        <w:pStyle w:val="Ttulo4"/>
        <w:numPr>
          <w:ilvl w:val="0"/>
          <w:numId w:val="0"/>
        </w:numPr>
      </w:pPr>
      <w:r>
        <w:rPr>
          <w:rFonts w:ascii="Arial" w:hAnsi="Arial" w:cs="Arial"/>
          <w:b w:val="0"/>
          <w:sz w:val="24"/>
          <w:szCs w:val="24"/>
        </w:rPr>
        <w:t>Los Funcionario</w:t>
      </w:r>
      <w:r>
        <w:rPr>
          <w:rFonts w:ascii="Arial" w:hAnsi="Arial" w:cs="Arial"/>
          <w:b w:val="0"/>
          <w:sz w:val="24"/>
          <w:szCs w:val="24"/>
        </w:rPr>
        <w:t>s responsables del proceso de reversión y devolución del dinero en la Cámara de Comercio, que participen directa e indirectamente y que velan por la integridad, autenticidad, y veracidad  de la información contenida en los registros vinculados al procedimi</w:t>
      </w:r>
      <w:r>
        <w:rPr>
          <w:rFonts w:ascii="Arial" w:hAnsi="Arial" w:cs="Arial"/>
          <w:b w:val="0"/>
          <w:sz w:val="24"/>
          <w:szCs w:val="24"/>
        </w:rPr>
        <w:t>ento, estos son  Director(a) Jurídico y de Registro, Director(a) Financiero y Contable, Presidente Ejecutivo, Coordinador de Sistemas, Auxiliar de Registro Caja, Auxiliar de Registro en documentos, Auxiliar de Registro en Sistemas, Auxiliar Contable.</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b/>
          <w:sz w:val="24"/>
          <w:szCs w:val="24"/>
          <w:lang w:val="es-MX"/>
        </w:rPr>
        <w:t>5. P</w:t>
      </w:r>
      <w:r>
        <w:rPr>
          <w:rFonts w:ascii="Arial" w:hAnsi="Arial" w:cs="Arial"/>
          <w:b/>
          <w:sz w:val="24"/>
          <w:szCs w:val="24"/>
          <w:lang w:val="es-MX"/>
        </w:rPr>
        <w:t>ROCEDIMIENTOS</w:t>
      </w:r>
    </w:p>
    <w:p w:rsidR="00000000" w:rsidRDefault="00FA1510">
      <w:pPr>
        <w:spacing w:line="360" w:lineRule="auto"/>
        <w:jc w:val="both"/>
        <w:rPr>
          <w:rFonts w:ascii="Arial" w:hAnsi="Arial" w:cs="Arial"/>
          <w:b/>
          <w:sz w:val="24"/>
          <w:szCs w:val="24"/>
          <w:lang w:val="es-MX"/>
        </w:rPr>
      </w:pPr>
    </w:p>
    <w:p w:rsidR="00000000" w:rsidRDefault="00FA1510">
      <w:pPr>
        <w:spacing w:line="360" w:lineRule="auto"/>
        <w:jc w:val="both"/>
      </w:pPr>
      <w:r>
        <w:rPr>
          <w:rFonts w:ascii="Arial" w:hAnsi="Arial" w:cs="Arial"/>
          <w:sz w:val="24"/>
          <w:szCs w:val="24"/>
          <w:lang w:val="es-MX"/>
        </w:rPr>
        <w:t>La Cámara de Comercio de Magangué seguirá los siguientes parámetros o pasos para realizar las operaciones de reversión o devolución de los dineros a los usuarios cuando diere lugar a ello en los casos o eventos que requiera.</w:t>
      </w:r>
    </w:p>
    <w:p w:rsidR="00000000" w:rsidRDefault="00FA1510">
      <w:pPr>
        <w:spacing w:line="360" w:lineRule="auto"/>
        <w:jc w:val="both"/>
        <w:rPr>
          <w:rFonts w:ascii="Arial" w:hAnsi="Arial" w:cs="Arial"/>
          <w:sz w:val="24"/>
          <w:szCs w:val="24"/>
          <w:lang w:val="es-MX"/>
        </w:rPr>
      </w:pPr>
    </w:p>
    <w:p w:rsidR="00000000" w:rsidRDefault="00FA1510">
      <w:pPr>
        <w:spacing w:line="360" w:lineRule="auto"/>
        <w:jc w:val="both"/>
      </w:pPr>
      <w:r>
        <w:rPr>
          <w:rFonts w:ascii="Arial" w:hAnsi="Arial" w:cs="Arial"/>
          <w:b/>
          <w:sz w:val="24"/>
          <w:szCs w:val="24"/>
          <w:lang w:val="es-MX"/>
        </w:rPr>
        <w:t>5.1.</w:t>
      </w:r>
      <w:r>
        <w:rPr>
          <w:rFonts w:ascii="Arial" w:hAnsi="Arial" w:cs="Arial"/>
          <w:sz w:val="24"/>
          <w:szCs w:val="24"/>
          <w:lang w:val="es-MX"/>
        </w:rPr>
        <w:t xml:space="preserve"> </w:t>
      </w:r>
      <w:r>
        <w:rPr>
          <w:rFonts w:ascii="Arial" w:hAnsi="Arial" w:cs="Arial"/>
          <w:b/>
          <w:sz w:val="24"/>
          <w:szCs w:val="24"/>
          <w:lang w:val="es-MX"/>
        </w:rPr>
        <w:t>Atención e</w:t>
      </w:r>
      <w:r>
        <w:rPr>
          <w:rFonts w:ascii="Arial" w:hAnsi="Arial" w:cs="Arial"/>
          <w:b/>
          <w:sz w:val="24"/>
          <w:szCs w:val="24"/>
          <w:lang w:val="es-MX"/>
        </w:rPr>
        <w:t>n caja</w:t>
      </w:r>
      <w:r>
        <w:rPr>
          <w:rFonts w:ascii="Arial" w:hAnsi="Arial" w:cs="Arial"/>
          <w:sz w:val="24"/>
          <w:szCs w:val="24"/>
          <w:lang w:val="es-MX"/>
        </w:rPr>
        <w:t xml:space="preserve">. </w:t>
      </w:r>
    </w:p>
    <w:p w:rsidR="00000000" w:rsidRDefault="00FA1510">
      <w:pPr>
        <w:spacing w:line="360" w:lineRule="auto"/>
        <w:jc w:val="both"/>
        <w:rPr>
          <w:rFonts w:ascii="Arial" w:hAnsi="Arial" w:cs="Arial"/>
          <w:sz w:val="24"/>
          <w:szCs w:val="24"/>
          <w:lang w:val="es-MX"/>
        </w:rPr>
      </w:pPr>
    </w:p>
    <w:p w:rsidR="00000000" w:rsidRDefault="00FA1510">
      <w:pPr>
        <w:spacing w:line="360" w:lineRule="auto"/>
        <w:jc w:val="both"/>
      </w:pPr>
      <w:r>
        <w:rPr>
          <w:rFonts w:ascii="Arial" w:hAnsi="Arial" w:cs="Arial"/>
          <w:sz w:val="24"/>
          <w:szCs w:val="24"/>
          <w:lang w:val="es-MX"/>
        </w:rPr>
        <w:t>En el momento que el usuario solicite los servicios y realice el respectivo pago de los derechos a que hubiere lugar, se expedirá como constancia de este, el recibo de pago, y a su vez el usuario hará entrega de los documentos y requisitos exigid</w:t>
      </w:r>
      <w:r>
        <w:rPr>
          <w:rFonts w:ascii="Arial" w:hAnsi="Arial" w:cs="Arial"/>
          <w:sz w:val="24"/>
          <w:szCs w:val="24"/>
          <w:lang w:val="es-MX"/>
        </w:rPr>
        <w:t>os para la obtención del servicio, en este momento el cajero liquidador realizara una revisión rápida de los documentos.</w:t>
      </w:r>
    </w:p>
    <w:p w:rsidR="00000000" w:rsidRDefault="00FA1510">
      <w:pPr>
        <w:spacing w:line="360" w:lineRule="auto"/>
        <w:jc w:val="both"/>
        <w:rPr>
          <w:rFonts w:ascii="Arial" w:hAnsi="Arial" w:cs="Arial"/>
          <w:sz w:val="24"/>
          <w:szCs w:val="24"/>
          <w:lang w:val="es-MX"/>
        </w:rPr>
      </w:pPr>
    </w:p>
    <w:p w:rsidR="00000000" w:rsidRDefault="00FA1510">
      <w:pPr>
        <w:spacing w:line="360" w:lineRule="auto"/>
        <w:jc w:val="both"/>
      </w:pPr>
      <w:r>
        <w:rPr>
          <w:rFonts w:ascii="Arial" w:hAnsi="Arial" w:cs="Arial"/>
          <w:b/>
          <w:sz w:val="24"/>
          <w:szCs w:val="24"/>
        </w:rPr>
        <w:t>5.2.</w:t>
      </w:r>
      <w:r>
        <w:rPr>
          <w:rFonts w:ascii="Arial" w:hAnsi="Arial" w:cs="Arial"/>
          <w:sz w:val="24"/>
          <w:szCs w:val="24"/>
        </w:rPr>
        <w:t xml:space="preserve"> </w:t>
      </w:r>
      <w:r>
        <w:rPr>
          <w:rFonts w:ascii="Arial" w:hAnsi="Arial" w:cs="Arial"/>
          <w:b/>
          <w:sz w:val="24"/>
          <w:szCs w:val="24"/>
        </w:rPr>
        <w:t>Recepción de los documentos.</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sz w:val="24"/>
          <w:szCs w:val="24"/>
        </w:rPr>
        <w:lastRenderedPageBreak/>
        <w:t>Al recibir un trámite desde la caja de una cámara Receptora se debe tener en cuenta que estos cumpl</w:t>
      </w:r>
      <w:r>
        <w:rPr>
          <w:rFonts w:ascii="Arial" w:hAnsi="Arial" w:cs="Arial"/>
          <w:sz w:val="24"/>
          <w:szCs w:val="24"/>
        </w:rPr>
        <w:t>an con los requisitos del producto y algunos aspectos, los mismos que a su vez validarán, junto con otros adicionales el área de registro, para aplicar los marcos legales vigentes establecidos de común acuerdo en el registro mercantil y acorde con el proce</w:t>
      </w:r>
      <w:r>
        <w:rPr>
          <w:rFonts w:ascii="Arial" w:hAnsi="Arial" w:cs="Arial"/>
          <w:sz w:val="24"/>
          <w:szCs w:val="24"/>
        </w:rPr>
        <w:t>so de unificación de trámites a nivel de todas las Cámaras del país, a los comerciantes según corresponda.</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 xml:space="preserve">En la Cámara de Comercio de Magangué, Los documentos recepcionados a través de caja son entregados por parte del Auxiliar de registro en documentos </w:t>
      </w:r>
      <w:r>
        <w:rPr>
          <w:rFonts w:ascii="Arial" w:hAnsi="Arial" w:cs="Arial"/>
          <w:sz w:val="24"/>
          <w:szCs w:val="24"/>
        </w:rPr>
        <w:t xml:space="preserve">al Director(a) Jurídico y de Registro para su estudio y revisión; y el área de Sistema-Digitación, revisa las matrículas y renovaciones para su revisión y digitación, e igualmente se le hará entrega al área de sistema los Rués recibidos para su remisión a </w:t>
      </w:r>
      <w:r>
        <w:rPr>
          <w:rFonts w:ascii="Arial" w:hAnsi="Arial" w:cs="Arial"/>
          <w:sz w:val="24"/>
          <w:szCs w:val="24"/>
        </w:rPr>
        <w:t xml:space="preserve">las Cámaras Responsables.  </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Paso posterior al estudio y revisión de los documentos en el área de jurídica y registro, y el área de sistema se puede presentar qué en la etapa de revisión y digitación de los documentos sean identificadas dos situaciones:</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w:t>
      </w:r>
      <w:r>
        <w:rPr>
          <w:rFonts w:ascii="Arial" w:hAnsi="Arial" w:cs="Arial"/>
          <w:b/>
          <w:sz w:val="24"/>
          <w:szCs w:val="24"/>
        </w:rPr>
        <w:t>.2.1. Registros Exitosos.</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eastAsia="Arial" w:hAnsi="Arial" w:cs="Arial"/>
          <w:sz w:val="24"/>
          <w:szCs w:val="24"/>
        </w:rPr>
        <w:t xml:space="preserve"> </w:t>
      </w:r>
      <w:r>
        <w:rPr>
          <w:rFonts w:ascii="Arial" w:hAnsi="Arial" w:cs="Arial"/>
          <w:sz w:val="24"/>
          <w:szCs w:val="24"/>
        </w:rPr>
        <w:t>Que los documentos sean inscritos exitosamente, dando paso a que:</w:t>
      </w:r>
    </w:p>
    <w:p w:rsidR="00000000" w:rsidRDefault="00FA1510">
      <w:pPr>
        <w:spacing w:line="360" w:lineRule="auto"/>
        <w:jc w:val="both"/>
      </w:pPr>
      <w:r>
        <w:rPr>
          <w:rFonts w:ascii="Arial" w:hAnsi="Arial" w:cs="Arial"/>
          <w:sz w:val="24"/>
          <w:szCs w:val="24"/>
        </w:rPr>
        <w:t>-  En el área de Jurídica y Registro fueron inscritos y asignados a digitación.</w:t>
      </w:r>
    </w:p>
    <w:p w:rsidR="00000000" w:rsidRDefault="00FA1510">
      <w:pPr>
        <w:spacing w:line="360" w:lineRule="auto"/>
        <w:jc w:val="both"/>
      </w:pPr>
      <w:r>
        <w:rPr>
          <w:rFonts w:ascii="Arial" w:hAnsi="Arial" w:cs="Arial"/>
          <w:sz w:val="24"/>
          <w:szCs w:val="24"/>
        </w:rPr>
        <w:t>- En el área de Sistema y Digitación, las renovaciones y matriculas fueran digitad</w:t>
      </w:r>
      <w:r>
        <w:rPr>
          <w:rFonts w:ascii="Arial" w:hAnsi="Arial" w:cs="Arial"/>
          <w:sz w:val="24"/>
          <w:szCs w:val="24"/>
        </w:rPr>
        <w:t>as sin ningún inconveniente.</w:t>
      </w:r>
    </w:p>
    <w:p w:rsidR="00000000" w:rsidRDefault="00FA1510">
      <w:pPr>
        <w:spacing w:line="360" w:lineRule="auto"/>
        <w:jc w:val="both"/>
      </w:pPr>
      <w:r>
        <w:rPr>
          <w:rFonts w:ascii="Arial" w:hAnsi="Arial" w:cs="Arial"/>
          <w:sz w:val="24"/>
          <w:szCs w:val="24"/>
        </w:rPr>
        <w:t xml:space="preserve">-  Que los RUES fueron registrados sin ningún problema por la Cámara responsable y elevada a estado </w:t>
      </w:r>
      <w:r>
        <w:rPr>
          <w:rFonts w:ascii="Arial" w:hAnsi="Arial" w:cs="Arial"/>
          <w:sz w:val="24"/>
          <w:szCs w:val="24"/>
          <w:lang w:val="es-ES_tradnl"/>
        </w:rPr>
        <w:t xml:space="preserve">once (11), </w:t>
      </w:r>
      <w:r>
        <w:rPr>
          <w:rFonts w:ascii="Arial" w:hAnsi="Arial" w:cs="Arial"/>
          <w:sz w:val="24"/>
          <w:szCs w:val="24"/>
        </w:rPr>
        <w:t>que dando todo lo anterior como evidencia y certeza, que las operaciones no tuvieron ninguna observación.</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5.2.2. Do</w:t>
      </w:r>
      <w:r>
        <w:rPr>
          <w:rFonts w:ascii="Arial" w:hAnsi="Arial" w:cs="Arial"/>
          <w:b/>
          <w:sz w:val="24"/>
          <w:szCs w:val="24"/>
        </w:rPr>
        <w:t>cumentos Devueltos.</w:t>
      </w:r>
    </w:p>
    <w:p w:rsidR="00000000" w:rsidRDefault="00FA1510">
      <w:pPr>
        <w:spacing w:line="360" w:lineRule="auto"/>
        <w:jc w:val="both"/>
      </w:pPr>
      <w:r>
        <w:rPr>
          <w:rFonts w:ascii="Arial" w:eastAsia="Arial" w:hAnsi="Arial" w:cs="Arial"/>
          <w:sz w:val="24"/>
          <w:szCs w:val="24"/>
        </w:rPr>
        <w:lastRenderedPageBreak/>
        <w:t xml:space="preserve"> </w:t>
      </w:r>
    </w:p>
    <w:p w:rsidR="00000000" w:rsidRDefault="00FA1510">
      <w:pPr>
        <w:spacing w:line="360" w:lineRule="auto"/>
        <w:jc w:val="both"/>
      </w:pPr>
      <w:r>
        <w:rPr>
          <w:rFonts w:ascii="Arial" w:hAnsi="Arial" w:cs="Arial"/>
          <w:sz w:val="24"/>
          <w:szCs w:val="24"/>
        </w:rPr>
        <w:t>Que los documentos sean devueltos desde el área de jurídica y registro, desde el área de sistemas - digitación o desde la Cámara responsable en el caso de los RUES que posean inconsistencia.</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5.3. Causas de Devolución de Documentos.</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sz w:val="24"/>
          <w:szCs w:val="24"/>
        </w:rPr>
        <w:t>En esta etapa del procedimiento de registro mercantil se pueden presentar   causales de devolución o solicitudes de requerimientos, establecidas de común acuerdo en el registro mercantil y acorde con la proceso de unificación de trámites a nivel de todas l</w:t>
      </w:r>
      <w:r>
        <w:rPr>
          <w:rFonts w:ascii="Arial" w:hAnsi="Arial" w:cs="Arial"/>
          <w:sz w:val="24"/>
          <w:szCs w:val="24"/>
        </w:rPr>
        <w:t>as Cámaras del país, manteniendo como referencia para estos los marcos legales vigentes.</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Entre las causales de devolución conocidos existentes están:</w:t>
      </w:r>
    </w:p>
    <w:p w:rsidR="00000000" w:rsidRDefault="00FA1510">
      <w:pPr>
        <w:spacing w:line="360" w:lineRule="auto"/>
        <w:jc w:val="both"/>
        <w:rPr>
          <w:rFonts w:ascii="Arial" w:hAnsi="Arial" w:cs="Arial"/>
          <w:sz w:val="24"/>
          <w:szCs w:val="24"/>
        </w:rPr>
      </w:pPr>
    </w:p>
    <w:p w:rsidR="00000000" w:rsidRDefault="00FA1510">
      <w:pPr>
        <w:numPr>
          <w:ilvl w:val="0"/>
          <w:numId w:val="5"/>
        </w:numPr>
        <w:spacing w:line="360" w:lineRule="auto"/>
        <w:jc w:val="both"/>
      </w:pPr>
      <w:r>
        <w:rPr>
          <w:rFonts w:ascii="Arial" w:hAnsi="Arial" w:cs="Arial"/>
          <w:sz w:val="24"/>
          <w:szCs w:val="24"/>
        </w:rPr>
        <w:t>No cumplen con los requisitos del producto, ni con los requisitos legales.</w:t>
      </w:r>
    </w:p>
    <w:p w:rsidR="00000000" w:rsidRDefault="00FA1510">
      <w:pPr>
        <w:numPr>
          <w:ilvl w:val="0"/>
          <w:numId w:val="5"/>
        </w:numPr>
        <w:spacing w:line="360" w:lineRule="auto"/>
        <w:jc w:val="both"/>
      </w:pPr>
      <w:r>
        <w:rPr>
          <w:rFonts w:ascii="Arial" w:hAnsi="Arial" w:cs="Arial"/>
          <w:sz w:val="24"/>
          <w:szCs w:val="24"/>
        </w:rPr>
        <w:t>Que los servicios solicitados</w:t>
      </w:r>
      <w:r>
        <w:rPr>
          <w:rFonts w:ascii="Arial" w:hAnsi="Arial" w:cs="Arial"/>
          <w:sz w:val="24"/>
          <w:szCs w:val="24"/>
        </w:rPr>
        <w:t xml:space="preserve"> no proceden en este tipo de entidad.</w:t>
      </w:r>
    </w:p>
    <w:p w:rsidR="00000000" w:rsidRDefault="00FA1510">
      <w:pPr>
        <w:numPr>
          <w:ilvl w:val="0"/>
          <w:numId w:val="5"/>
        </w:numPr>
        <w:spacing w:line="360" w:lineRule="auto"/>
        <w:jc w:val="both"/>
      </w:pPr>
      <w:r>
        <w:rPr>
          <w:rFonts w:ascii="Arial" w:hAnsi="Arial" w:cs="Arial"/>
          <w:sz w:val="24"/>
          <w:szCs w:val="24"/>
        </w:rPr>
        <w:t>O que los documentos sean devueltos por otra Cámara, en el caso que el servicio fue solicitado a través del RUES, en este momento la Cámara solo actúa como Cámara receptora, de los documentos devueltos por la Cámara Re</w:t>
      </w:r>
      <w:r>
        <w:rPr>
          <w:rFonts w:ascii="Arial" w:hAnsi="Arial" w:cs="Arial"/>
          <w:sz w:val="24"/>
          <w:szCs w:val="24"/>
        </w:rPr>
        <w:t xml:space="preserve">sponsable. </w:t>
      </w:r>
    </w:p>
    <w:p w:rsidR="00000000" w:rsidRDefault="00FA1510">
      <w:pPr>
        <w:spacing w:line="360" w:lineRule="auto"/>
        <w:ind w:left="720"/>
        <w:jc w:val="both"/>
        <w:rPr>
          <w:rFonts w:ascii="Arial" w:hAnsi="Arial" w:cs="Arial"/>
          <w:sz w:val="24"/>
          <w:szCs w:val="24"/>
        </w:rPr>
      </w:pPr>
    </w:p>
    <w:p w:rsidR="00000000" w:rsidRDefault="00FA1510">
      <w:pPr>
        <w:spacing w:line="360" w:lineRule="auto"/>
        <w:jc w:val="both"/>
      </w:pPr>
      <w:r>
        <w:rPr>
          <w:rFonts w:ascii="Arial" w:hAnsi="Arial" w:cs="Arial"/>
          <w:b/>
          <w:sz w:val="24"/>
          <w:szCs w:val="24"/>
        </w:rPr>
        <w:t>5.4. De la Decisión del Usuario.</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sz w:val="24"/>
          <w:szCs w:val="24"/>
        </w:rPr>
        <w:t>En el caso que los documentos sean devueltos al usurario, él tendrá las siguientes opciones:</w:t>
      </w:r>
    </w:p>
    <w:p w:rsidR="00000000" w:rsidRDefault="00FA1510">
      <w:pPr>
        <w:spacing w:line="360" w:lineRule="auto"/>
        <w:jc w:val="both"/>
        <w:rPr>
          <w:rFonts w:ascii="Arial" w:hAnsi="Arial" w:cs="Arial"/>
          <w:sz w:val="24"/>
          <w:szCs w:val="24"/>
        </w:rPr>
      </w:pPr>
    </w:p>
    <w:p w:rsidR="00000000" w:rsidRDefault="00FA1510">
      <w:pPr>
        <w:numPr>
          <w:ilvl w:val="0"/>
          <w:numId w:val="4"/>
        </w:numPr>
        <w:spacing w:line="360" w:lineRule="auto"/>
        <w:jc w:val="both"/>
      </w:pPr>
      <w:r>
        <w:rPr>
          <w:rFonts w:ascii="Arial" w:hAnsi="Arial" w:cs="Arial"/>
          <w:sz w:val="24"/>
          <w:szCs w:val="24"/>
        </w:rPr>
        <w:t>La primera opción es continuar con el proceso de inscripción de documentos o servicio requerido. En este caso no pr</w:t>
      </w:r>
      <w:r>
        <w:rPr>
          <w:rFonts w:ascii="Arial" w:hAnsi="Arial" w:cs="Arial"/>
          <w:sz w:val="24"/>
          <w:szCs w:val="24"/>
        </w:rPr>
        <w:t xml:space="preserve">ocederá la devolución del dinero, ni la </w:t>
      </w:r>
      <w:r>
        <w:rPr>
          <w:rFonts w:ascii="Arial" w:hAnsi="Arial" w:cs="Arial"/>
          <w:sz w:val="24"/>
          <w:szCs w:val="24"/>
        </w:rPr>
        <w:lastRenderedPageBreak/>
        <w:t xml:space="preserve">reversión del trámite y el usuario paso seguido se debe acercar a la oficina a solicitar la devolución de sus documentos, adjunto a estos el área de jurídica y registro, remitirá un oficio donde detalla las causas o </w:t>
      </w:r>
      <w:r>
        <w:rPr>
          <w:rFonts w:ascii="Arial" w:hAnsi="Arial" w:cs="Arial"/>
          <w:sz w:val="24"/>
          <w:szCs w:val="24"/>
        </w:rPr>
        <w:t>motivos de devolución, especificando los requisitos del producto y los requisitos legales que requieren su corrección y aporte, desde este momento  el  usuario es el responsable de la  custodia de los documentos, y quien dispone del tiempo de retorno de lo</w:t>
      </w:r>
      <w:r>
        <w:rPr>
          <w:rFonts w:ascii="Arial" w:hAnsi="Arial" w:cs="Arial"/>
          <w:sz w:val="24"/>
          <w:szCs w:val="24"/>
        </w:rPr>
        <w:t xml:space="preserve">s mismo,  para su reingreso, estudio, revisión y posterior inscripción, cabe anotar que igualmente sucederá con los documentos rechazados por el área de sistema-Digitación y por Cámaras Responsable, en caso del Rue.   </w:t>
      </w:r>
    </w:p>
    <w:p w:rsidR="00000000" w:rsidRDefault="00FA1510">
      <w:pPr>
        <w:numPr>
          <w:ilvl w:val="0"/>
          <w:numId w:val="4"/>
        </w:numPr>
        <w:spacing w:line="360" w:lineRule="auto"/>
        <w:jc w:val="both"/>
      </w:pPr>
      <w:r>
        <w:rPr>
          <w:rFonts w:ascii="Arial" w:hAnsi="Arial" w:cs="Arial"/>
          <w:sz w:val="24"/>
          <w:szCs w:val="24"/>
        </w:rPr>
        <w:t>En segunda opción el usurario desiste</w:t>
      </w:r>
      <w:r>
        <w:rPr>
          <w:rFonts w:ascii="Arial" w:hAnsi="Arial" w:cs="Arial"/>
          <w:sz w:val="24"/>
          <w:szCs w:val="24"/>
        </w:rPr>
        <w:t xml:space="preserve"> de continuar con el trámite o este no era competencia de esta entidad y no es procedente.</w:t>
      </w:r>
    </w:p>
    <w:p w:rsidR="00000000" w:rsidRDefault="00FA1510">
      <w:pPr>
        <w:spacing w:line="360" w:lineRule="auto"/>
        <w:ind w:left="360"/>
        <w:jc w:val="both"/>
        <w:rPr>
          <w:rFonts w:ascii="Arial" w:hAnsi="Arial" w:cs="Arial"/>
          <w:sz w:val="24"/>
          <w:szCs w:val="24"/>
        </w:rPr>
      </w:pPr>
    </w:p>
    <w:p w:rsidR="00000000" w:rsidRDefault="00FA1510">
      <w:pPr>
        <w:spacing w:line="360" w:lineRule="auto"/>
        <w:jc w:val="both"/>
      </w:pPr>
      <w:r>
        <w:rPr>
          <w:rFonts w:ascii="Arial" w:hAnsi="Arial" w:cs="Arial"/>
          <w:b/>
          <w:sz w:val="24"/>
          <w:szCs w:val="24"/>
        </w:rPr>
        <w:t>5.5. De la Solicitud de Devolución del Dinero.</w:t>
      </w:r>
    </w:p>
    <w:p w:rsidR="00000000" w:rsidRDefault="00FA1510">
      <w:pPr>
        <w:spacing w:line="360" w:lineRule="auto"/>
        <w:jc w:val="both"/>
        <w:rPr>
          <w:rFonts w:ascii="Arial" w:hAnsi="Arial" w:cs="Arial"/>
          <w:b/>
          <w:sz w:val="24"/>
          <w:szCs w:val="24"/>
        </w:rPr>
      </w:pPr>
    </w:p>
    <w:p w:rsidR="00000000" w:rsidRDefault="00FA1510">
      <w:pPr>
        <w:spacing w:line="360" w:lineRule="auto"/>
        <w:jc w:val="both"/>
      </w:pPr>
      <w:r>
        <w:rPr>
          <w:rFonts w:ascii="Arial" w:hAnsi="Arial" w:cs="Arial"/>
          <w:sz w:val="24"/>
          <w:szCs w:val="24"/>
        </w:rPr>
        <w:t>Cuando el usuario toma la decisión de no continuar con el trámite o este no es competencia en este tipo de entidades</w:t>
      </w:r>
      <w:r>
        <w:rPr>
          <w:rFonts w:ascii="Arial" w:hAnsi="Arial" w:cs="Arial"/>
          <w:sz w:val="24"/>
          <w:szCs w:val="24"/>
        </w:rPr>
        <w:t xml:space="preserve"> o el cajero se equivoca en la realización del trámite, se seguirán el siguiente procedimiento:</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5.5.1</w:t>
      </w:r>
      <w:r>
        <w:rPr>
          <w:rFonts w:ascii="Arial" w:hAnsi="Arial" w:cs="Arial"/>
          <w:sz w:val="24"/>
          <w:szCs w:val="24"/>
        </w:rPr>
        <w:t xml:space="preserve"> Al usuario solicitar por escrito el original y una copia, a la Cámara de Comercio de Magangué, la devolución del dinero pagado, especificando los motivos</w:t>
      </w:r>
      <w:r>
        <w:rPr>
          <w:rFonts w:ascii="Arial" w:hAnsi="Arial" w:cs="Arial"/>
          <w:sz w:val="24"/>
          <w:szCs w:val="24"/>
        </w:rPr>
        <w:t>, la cuantía una dirección y el teléfono,  anexando a este el oficio remitido por el  Director (a) Jurídica y Registro, Recibo de Caja completo, y demás documentos soportes.</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5.5.2</w:t>
      </w:r>
      <w:r>
        <w:rPr>
          <w:rFonts w:ascii="Arial" w:hAnsi="Arial" w:cs="Arial"/>
          <w:sz w:val="24"/>
          <w:szCs w:val="24"/>
        </w:rPr>
        <w:t xml:space="preserve">. Una vez la entidad posea la solitud del usuario y sus anexos, el Director </w:t>
      </w:r>
      <w:r>
        <w:rPr>
          <w:rFonts w:ascii="Arial" w:hAnsi="Arial" w:cs="Arial"/>
          <w:sz w:val="24"/>
          <w:szCs w:val="24"/>
        </w:rPr>
        <w:t>jurídico y registro pondrá en conocimiento al cajero (a) liquidador (a) y al Director(a) Financiero y Contable. El área Financiera y Contable rectificará y validará a través de los programas contable JSP7 y SII la información referente a los dineros recibi</w:t>
      </w:r>
      <w:r>
        <w:rPr>
          <w:rFonts w:ascii="Arial" w:hAnsi="Arial" w:cs="Arial"/>
          <w:sz w:val="24"/>
          <w:szCs w:val="24"/>
        </w:rPr>
        <w:t xml:space="preserve">do por concepto de esta operación, de acuerdo a la fecha, número de recibo, número de operación y código de </w:t>
      </w:r>
      <w:r>
        <w:rPr>
          <w:rFonts w:ascii="Arial" w:hAnsi="Arial" w:cs="Arial"/>
          <w:sz w:val="24"/>
          <w:szCs w:val="24"/>
        </w:rPr>
        <w:lastRenderedPageBreak/>
        <w:t>cajero datos registrados en el recibo, y confirmara el proceso de devolución mediante visto bueno del formato solicitud devolución de dinero.</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En el</w:t>
      </w:r>
      <w:r>
        <w:rPr>
          <w:rFonts w:ascii="Arial" w:hAnsi="Arial" w:cs="Arial"/>
          <w:sz w:val="24"/>
          <w:szCs w:val="24"/>
        </w:rPr>
        <w:t xml:space="preserve"> caso de las operaciones reversadas por el RUES, El Director(a) Financiero y Contable esperará a que estas sean reportadas a través de las compensaciones quincenales expedidas por el nodo central en Confecamaras a través del RUE, para confirmar el proceso </w:t>
      </w:r>
      <w:r>
        <w:rPr>
          <w:rFonts w:ascii="Arial" w:hAnsi="Arial" w:cs="Arial"/>
          <w:sz w:val="24"/>
          <w:szCs w:val="24"/>
        </w:rPr>
        <w:t>de devolución.</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5.5.3.</w:t>
      </w:r>
      <w:r>
        <w:rPr>
          <w:rFonts w:ascii="Arial" w:hAnsi="Arial" w:cs="Arial"/>
          <w:sz w:val="24"/>
          <w:szCs w:val="24"/>
        </w:rPr>
        <w:t xml:space="preserve"> El Director Jurídico y Registro autorizará al Coordinador de sistemas, para darle permiso en sistemas dentro de la Base de Datos Sirep y SII al cajero (a), por medio del formato de anulación y reversión de operaciones, proceder a rea</w:t>
      </w:r>
      <w:r>
        <w:rPr>
          <w:rFonts w:ascii="Arial" w:hAnsi="Arial" w:cs="Arial"/>
          <w:sz w:val="24"/>
          <w:szCs w:val="24"/>
        </w:rPr>
        <w:t xml:space="preserve">lizar desde caja el proceso de reversión del trámite, para este proceso se habilita las opciones en la base de datos Sirep por parte del área de Sistemas, para proceder con la Reversión del trámite, para el caso de los Rues se realiza dos reversiones, una </w:t>
      </w:r>
      <w:r>
        <w:rPr>
          <w:rFonts w:ascii="Arial" w:hAnsi="Arial" w:cs="Arial"/>
          <w:sz w:val="24"/>
          <w:szCs w:val="24"/>
        </w:rPr>
        <w:t xml:space="preserve">local en la Base de Datos Sirep y Otra en el Rues, con el numero único del trámite en mención, el cajero  con base a los datos del recibo de caja, procederá a realizar la Reversión o Anulación del recibo a través del Número de operación, posteriormente el </w:t>
      </w:r>
      <w:r>
        <w:rPr>
          <w:rFonts w:ascii="Arial" w:hAnsi="Arial" w:cs="Arial"/>
          <w:sz w:val="24"/>
          <w:szCs w:val="24"/>
        </w:rPr>
        <w:t>cajero liquidador, imprimirá el cierre de caja de ese día donde se evidencia la Reversión en la Plataforma del SII, para mayor constancia que la operación se realizó de forma exitosa, desde el sistema.</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5.5.4.</w:t>
      </w:r>
      <w:r>
        <w:rPr>
          <w:rFonts w:ascii="Arial" w:hAnsi="Arial" w:cs="Arial"/>
          <w:sz w:val="24"/>
          <w:szCs w:val="24"/>
        </w:rPr>
        <w:t xml:space="preserve"> El Cajero liquidador autorizado, anexará al re</w:t>
      </w:r>
      <w:r>
        <w:rPr>
          <w:rFonts w:ascii="Arial" w:hAnsi="Arial" w:cs="Arial"/>
          <w:sz w:val="24"/>
          <w:szCs w:val="24"/>
        </w:rPr>
        <w:t>porte diario de caja, copia del formato de anulación y reversión de trámites, el recibo de caja que se reversó, original y una copia, y el cierre parcial de caja realizado después del proceso de reversión.</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5.5.5.</w:t>
      </w:r>
      <w:r>
        <w:rPr>
          <w:rFonts w:ascii="Arial" w:hAnsi="Arial" w:cs="Arial"/>
          <w:sz w:val="24"/>
          <w:szCs w:val="24"/>
        </w:rPr>
        <w:t xml:space="preserve"> Realizada la operación de reversión desde </w:t>
      </w:r>
      <w:r>
        <w:rPr>
          <w:rFonts w:ascii="Arial" w:hAnsi="Arial" w:cs="Arial"/>
          <w:sz w:val="24"/>
          <w:szCs w:val="24"/>
        </w:rPr>
        <w:t>caja y de haberse constatado a través del sistema que la operación fue exitosa, el Director jurídico y de registro procederá a realizar la Resolución Interna pertinente, en original y una copia, donde expresará el motivo de la devolución, el día de la rece</w:t>
      </w:r>
      <w:r>
        <w:rPr>
          <w:rFonts w:ascii="Arial" w:hAnsi="Arial" w:cs="Arial"/>
          <w:sz w:val="24"/>
          <w:szCs w:val="24"/>
        </w:rPr>
        <w:t xml:space="preserve">pción del pago desde caja, nombre completo </w:t>
      </w:r>
      <w:r>
        <w:rPr>
          <w:rFonts w:ascii="Arial" w:hAnsi="Arial" w:cs="Arial"/>
          <w:sz w:val="24"/>
          <w:szCs w:val="24"/>
        </w:rPr>
        <w:lastRenderedPageBreak/>
        <w:t>del usuario o razón social, el valor en número y letras a devolver, los cargos por gasto bancarios si hubiere  lugar, y la fecha de expedición de la resolución, con el prospectivo numero consecutivo,  esta serán r</w:t>
      </w:r>
      <w:r>
        <w:rPr>
          <w:rFonts w:ascii="Arial" w:hAnsi="Arial" w:cs="Arial"/>
          <w:sz w:val="24"/>
          <w:szCs w:val="24"/>
        </w:rPr>
        <w:t>emitida al Presidente Ejecutivo para su  firma.</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5.5.6.</w:t>
      </w:r>
      <w:r>
        <w:rPr>
          <w:rFonts w:ascii="Arial" w:hAnsi="Arial" w:cs="Arial"/>
          <w:sz w:val="24"/>
          <w:szCs w:val="24"/>
        </w:rPr>
        <w:t xml:space="preserve"> Dado por culminado todos los pasos requerido para el procedo de devolución del Dinero en el área de Registro mercantil, se le remitirá los siguientes Documentos al área Financiera y Contable:</w:t>
      </w:r>
    </w:p>
    <w:p w:rsidR="00000000" w:rsidRDefault="00FA1510">
      <w:pPr>
        <w:spacing w:line="360" w:lineRule="auto"/>
        <w:jc w:val="both"/>
      </w:pPr>
      <w:r>
        <w:rPr>
          <w:rFonts w:ascii="Arial" w:hAnsi="Arial" w:cs="Arial"/>
          <w:sz w:val="24"/>
          <w:szCs w:val="24"/>
        </w:rPr>
        <w:t xml:space="preserve">- Copia </w:t>
      </w:r>
      <w:r>
        <w:rPr>
          <w:rFonts w:ascii="Arial" w:hAnsi="Arial" w:cs="Arial"/>
          <w:sz w:val="24"/>
          <w:szCs w:val="24"/>
        </w:rPr>
        <w:t>de la resolución</w:t>
      </w:r>
    </w:p>
    <w:p w:rsidR="00000000" w:rsidRDefault="00FA1510">
      <w:pPr>
        <w:spacing w:line="360" w:lineRule="auto"/>
        <w:jc w:val="both"/>
      </w:pPr>
      <w:r>
        <w:rPr>
          <w:rFonts w:ascii="Arial" w:hAnsi="Arial" w:cs="Arial"/>
          <w:sz w:val="24"/>
          <w:szCs w:val="24"/>
        </w:rPr>
        <w:t>- Oficio original de solicitud de devolución del usuario.</w:t>
      </w:r>
    </w:p>
    <w:p w:rsidR="00000000" w:rsidRDefault="00FA1510">
      <w:pPr>
        <w:spacing w:line="360" w:lineRule="auto"/>
        <w:jc w:val="both"/>
      </w:pPr>
      <w:r>
        <w:rPr>
          <w:rFonts w:ascii="Arial" w:hAnsi="Arial" w:cs="Arial"/>
          <w:sz w:val="24"/>
          <w:szCs w:val="24"/>
        </w:rPr>
        <w:t>- Copia del recibo caja.</w:t>
      </w:r>
    </w:p>
    <w:p w:rsidR="00000000" w:rsidRDefault="00FA1510">
      <w:pPr>
        <w:spacing w:line="360" w:lineRule="auto"/>
        <w:jc w:val="both"/>
      </w:pPr>
      <w:r>
        <w:rPr>
          <w:rFonts w:ascii="Arial" w:hAnsi="Arial" w:cs="Arial"/>
          <w:sz w:val="24"/>
          <w:szCs w:val="24"/>
        </w:rPr>
        <w:t>- Copia del formato de anulación y reversión.</w:t>
      </w:r>
    </w:p>
    <w:p w:rsidR="00000000" w:rsidRDefault="00FA1510">
      <w:pPr>
        <w:spacing w:line="360" w:lineRule="auto"/>
        <w:jc w:val="both"/>
      </w:pPr>
      <w:r>
        <w:rPr>
          <w:rFonts w:ascii="Arial" w:hAnsi="Arial" w:cs="Arial"/>
          <w:sz w:val="24"/>
          <w:szCs w:val="24"/>
        </w:rPr>
        <w:t>- Formato de devolución de dinero diligenciado por el auxiliar de registro caja donde se efectuó el proceso de</w:t>
      </w:r>
      <w:r>
        <w:rPr>
          <w:rFonts w:ascii="Arial" w:hAnsi="Arial" w:cs="Arial"/>
          <w:sz w:val="24"/>
          <w:szCs w:val="24"/>
        </w:rPr>
        <w:t xml:space="preserve"> reversión.</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Todo estos documentos para que el Director(a) Financiero y Contable proceda a dar visto bueno, al verificar que la información contenida en  el formato de devolución de dinero a través del cual se solicitará autorización al Presidente Ejecutiv</w:t>
      </w:r>
      <w:r>
        <w:rPr>
          <w:rFonts w:ascii="Arial" w:hAnsi="Arial" w:cs="Arial"/>
          <w:sz w:val="24"/>
          <w:szCs w:val="24"/>
        </w:rPr>
        <w:t>o para la realización del cheque de pago.</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5.5.7</w:t>
      </w:r>
      <w:r>
        <w:rPr>
          <w:rFonts w:ascii="Arial" w:hAnsi="Arial" w:cs="Arial"/>
          <w:sz w:val="24"/>
          <w:szCs w:val="24"/>
        </w:rPr>
        <w:t>. Autorizada la realización del cheque por parte del Presidente Ejecutivo, se procederá a descontar los gastos financieros a que haya lugar siempre y cuando a si lo estipule la resolución, el Director(a) Fina</w:t>
      </w:r>
      <w:r>
        <w:rPr>
          <w:rFonts w:ascii="Arial" w:hAnsi="Arial" w:cs="Arial"/>
          <w:sz w:val="24"/>
          <w:szCs w:val="24"/>
        </w:rPr>
        <w:t>nciero y Contable, hará entrega a través de la planilla de de recepción de cheque a la auxiliar contable para su elaboración.</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5.5.8</w:t>
      </w:r>
      <w:r>
        <w:rPr>
          <w:rFonts w:ascii="Arial" w:hAnsi="Arial" w:cs="Arial"/>
          <w:sz w:val="24"/>
          <w:szCs w:val="24"/>
        </w:rPr>
        <w:t>. El Auxiliar Contable realizará el egreso, recogerá las firmas de la personas autorizadas y procederá a hacer la entrega al</w:t>
      </w:r>
      <w:r>
        <w:rPr>
          <w:rFonts w:ascii="Arial" w:hAnsi="Arial" w:cs="Arial"/>
          <w:sz w:val="24"/>
          <w:szCs w:val="24"/>
        </w:rPr>
        <w:t xml:space="preserve"> responsable final (cajero) a través de la planilla para su custodia hasta la entrega al usuario. </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lastRenderedPageBreak/>
        <w:t>5.5.9.</w:t>
      </w:r>
      <w:r>
        <w:rPr>
          <w:rFonts w:ascii="Arial" w:hAnsi="Arial" w:cs="Arial"/>
          <w:sz w:val="24"/>
          <w:szCs w:val="24"/>
        </w:rPr>
        <w:t xml:space="preserve"> El cajero responsable de la custodia del cheque, hará entrega al usurario del mismo previa presentación del documento de identificación, el usurario </w:t>
      </w:r>
      <w:r>
        <w:rPr>
          <w:rFonts w:ascii="Arial" w:hAnsi="Arial" w:cs="Arial"/>
          <w:sz w:val="24"/>
          <w:szCs w:val="24"/>
        </w:rPr>
        <w:t>firmará el egreso y el formato de solicitud de devolución de dinero como muestra de que recibió a satisfacción, el egreso junto con todos sus soportes serán archivado por el Auxiliar Contable, para su custodia.</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b/>
          <w:sz w:val="24"/>
          <w:szCs w:val="24"/>
        </w:rPr>
        <w:t xml:space="preserve">5.6. DEVOLUCION DEL IMPUESTO DE REGISTRO </w:t>
      </w:r>
    </w:p>
    <w:p w:rsidR="00000000" w:rsidRDefault="00FA1510">
      <w:pPr>
        <w:spacing w:line="360" w:lineRule="auto"/>
        <w:jc w:val="both"/>
      </w:pPr>
      <w:r>
        <w:rPr>
          <w:rFonts w:ascii="Arial" w:eastAsia="Arial" w:hAnsi="Arial" w:cs="Arial"/>
          <w:sz w:val="24"/>
          <w:szCs w:val="24"/>
        </w:rPr>
        <w:t xml:space="preserve"> </w:t>
      </w:r>
    </w:p>
    <w:p w:rsidR="00000000" w:rsidRDefault="00FA1510">
      <w:pPr>
        <w:spacing w:line="360" w:lineRule="auto"/>
        <w:jc w:val="both"/>
      </w:pPr>
      <w:r>
        <w:rPr>
          <w:rFonts w:ascii="Arial" w:hAnsi="Arial" w:cs="Arial"/>
          <w:sz w:val="24"/>
          <w:szCs w:val="24"/>
        </w:rPr>
        <w:t>La devolución de dinero por concepto del impuesto de registro se llevara a cabo de igual forma, que la inscripción de documentos, pues el tratamiento de este tipo de operación está totalmente identificado en el área financiera y contable y determinado el m</w:t>
      </w:r>
      <w:r>
        <w:rPr>
          <w:rFonts w:ascii="Arial" w:hAnsi="Arial" w:cs="Arial"/>
          <w:sz w:val="24"/>
          <w:szCs w:val="24"/>
        </w:rPr>
        <w:t>anejo que se le debe dar.</w:t>
      </w:r>
    </w:p>
    <w:p w:rsidR="00000000" w:rsidRDefault="00FA1510">
      <w:pPr>
        <w:spacing w:line="360" w:lineRule="auto"/>
        <w:jc w:val="both"/>
        <w:rPr>
          <w:rFonts w:ascii="Arial" w:hAnsi="Arial" w:cs="Arial"/>
          <w:sz w:val="24"/>
          <w:szCs w:val="24"/>
        </w:rPr>
      </w:pPr>
    </w:p>
    <w:p w:rsidR="00000000" w:rsidRDefault="00FA1510">
      <w:pPr>
        <w:spacing w:line="360" w:lineRule="auto"/>
        <w:jc w:val="both"/>
      </w:pPr>
      <w:r>
        <w:rPr>
          <w:rFonts w:ascii="Arial" w:hAnsi="Arial" w:cs="Arial"/>
          <w:sz w:val="24"/>
          <w:szCs w:val="24"/>
        </w:rPr>
        <w:t>En este punto del procedimientos en necesario expresar que los impuesto de registros generados por inscripciones de documentos que proceden de municipio de nuestra jurisdicción, pero que pertenecen a Departamentos diferente al de</w:t>
      </w:r>
      <w:r>
        <w:rPr>
          <w:rFonts w:ascii="Arial" w:hAnsi="Arial" w:cs="Arial"/>
          <w:sz w:val="24"/>
          <w:szCs w:val="24"/>
        </w:rPr>
        <w:t xml:space="preserve"> la Cámara Responsable, los dineros serán solicitados directamente en las Secretaria de hacienda y crédito público de la Gobernación.   </w:t>
      </w:r>
    </w:p>
    <w:p w:rsidR="00000000" w:rsidRDefault="00FA1510">
      <w:pPr>
        <w:spacing w:line="360" w:lineRule="auto"/>
        <w:jc w:val="both"/>
      </w:pPr>
      <w:r>
        <w:rPr>
          <w:rFonts w:ascii="Arial" w:eastAsia="Arial" w:hAnsi="Arial" w:cs="Arial"/>
          <w:sz w:val="24"/>
          <w:szCs w:val="24"/>
        </w:rPr>
        <w:t xml:space="preserve"> </w:t>
      </w:r>
    </w:p>
    <w:p w:rsidR="00000000" w:rsidRDefault="00FA1510">
      <w:pPr>
        <w:spacing w:line="360" w:lineRule="auto"/>
        <w:jc w:val="both"/>
        <w:rPr>
          <w:rFonts w:ascii="Arial" w:hAnsi="Arial" w:cs="Arial"/>
          <w:sz w:val="24"/>
          <w:szCs w:val="24"/>
        </w:rPr>
      </w:pPr>
    </w:p>
    <w:p w:rsidR="00000000" w:rsidRDefault="00FA1510">
      <w:pPr>
        <w:numPr>
          <w:ilvl w:val="0"/>
          <w:numId w:val="2"/>
        </w:numPr>
        <w:jc w:val="both"/>
      </w:pPr>
      <w:r>
        <w:rPr>
          <w:rFonts w:ascii="Arial" w:hAnsi="Arial" w:cs="Arial"/>
          <w:b/>
        </w:rPr>
        <w:t>PROCEDIMIENTOS RELACIONADOS</w:t>
      </w:r>
    </w:p>
    <w:p w:rsidR="00000000" w:rsidRDefault="00FA1510">
      <w:pPr>
        <w:ind w:left="420"/>
        <w:jc w:val="both"/>
        <w:rPr>
          <w:rFonts w:ascii="Arial" w:hAnsi="Arial" w:cs="Arial"/>
        </w:rPr>
      </w:pPr>
    </w:p>
    <w:p w:rsidR="00000000" w:rsidRDefault="00FA1510">
      <w:pPr>
        <w:ind w:left="420"/>
        <w:jc w:val="both"/>
        <w:rPr>
          <w:rFonts w:ascii="Arial" w:hAnsi="Arial" w:cs="Arial"/>
        </w:rPr>
      </w:pPr>
    </w:p>
    <w:tbl>
      <w:tblPr>
        <w:tblW w:w="0" w:type="auto"/>
        <w:tblInd w:w="-5" w:type="dxa"/>
        <w:tblLayout w:type="fixed"/>
        <w:tblCellMar>
          <w:left w:w="70" w:type="dxa"/>
          <w:right w:w="70" w:type="dxa"/>
        </w:tblCellMar>
        <w:tblLook w:val="0000" w:firstRow="0" w:lastRow="0" w:firstColumn="0" w:lastColumn="0" w:noHBand="0" w:noVBand="0"/>
      </w:tblPr>
      <w:tblGrid>
        <w:gridCol w:w="1771"/>
        <w:gridCol w:w="4678"/>
        <w:gridCol w:w="2537"/>
      </w:tblGrid>
      <w:tr w:rsidR="00000000">
        <w:trPr>
          <w:trHeight w:val="421"/>
        </w:trPr>
        <w:tc>
          <w:tcPr>
            <w:tcW w:w="1771" w:type="dxa"/>
            <w:tcBorders>
              <w:top w:val="single" w:sz="4" w:space="0" w:color="000000"/>
              <w:left w:val="single" w:sz="4" w:space="0" w:color="000000"/>
              <w:bottom w:val="single" w:sz="4" w:space="0" w:color="000000"/>
            </w:tcBorders>
            <w:shd w:val="clear" w:color="auto" w:fill="BFBFBF"/>
          </w:tcPr>
          <w:p w:rsidR="00000000" w:rsidRDefault="00FA1510">
            <w:pPr>
              <w:jc w:val="center"/>
            </w:pPr>
            <w:r>
              <w:rPr>
                <w:rFonts w:ascii="Arial" w:hAnsi="Arial" w:cs="Arial"/>
                <w:b/>
              </w:rPr>
              <w:t>CÓDIGO</w:t>
            </w:r>
          </w:p>
        </w:tc>
        <w:tc>
          <w:tcPr>
            <w:tcW w:w="4678" w:type="dxa"/>
            <w:tcBorders>
              <w:top w:val="single" w:sz="4" w:space="0" w:color="000000"/>
              <w:left w:val="single" w:sz="4" w:space="0" w:color="000000"/>
              <w:bottom w:val="single" w:sz="4" w:space="0" w:color="000000"/>
            </w:tcBorders>
            <w:shd w:val="clear" w:color="auto" w:fill="BFBFBF"/>
          </w:tcPr>
          <w:p w:rsidR="00000000" w:rsidRDefault="00FA1510">
            <w:pPr>
              <w:jc w:val="center"/>
            </w:pPr>
            <w:r>
              <w:rPr>
                <w:rFonts w:ascii="Arial" w:hAnsi="Arial" w:cs="Arial"/>
                <w:b/>
              </w:rPr>
              <w:t>NOMBRE</w:t>
            </w:r>
          </w:p>
        </w:tc>
        <w:tc>
          <w:tcPr>
            <w:tcW w:w="2537"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FA1510">
            <w:pPr>
              <w:jc w:val="center"/>
            </w:pPr>
            <w:r>
              <w:rPr>
                <w:rFonts w:ascii="Arial" w:hAnsi="Arial" w:cs="Arial"/>
                <w:b/>
              </w:rPr>
              <w:t>RESPONSABLE</w:t>
            </w:r>
          </w:p>
        </w:tc>
      </w:tr>
      <w:tr w:rsidR="00000000">
        <w:trPr>
          <w:trHeight w:val="427"/>
        </w:trPr>
        <w:tc>
          <w:tcPr>
            <w:tcW w:w="1771"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b/>
              </w:rPr>
            </w:pPr>
          </w:p>
          <w:p w:rsidR="00000000" w:rsidRDefault="00FA1510">
            <w:pPr>
              <w:jc w:val="center"/>
            </w:pPr>
            <w:r>
              <w:rPr>
                <w:rFonts w:ascii="Arial" w:hAnsi="Arial" w:cs="Arial"/>
              </w:rPr>
              <w:t>CCMDGF- 12</w:t>
            </w:r>
          </w:p>
        </w:tc>
        <w:tc>
          <w:tcPr>
            <w:tcW w:w="4678"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 xml:space="preserve">PROCEDIMIENTO REGISTRO DE CAUSACION Y PAGO DE </w:t>
            </w:r>
            <w:r>
              <w:rPr>
                <w:rFonts w:ascii="Arial" w:hAnsi="Arial" w:cs="Arial"/>
              </w:rPr>
              <w:t>GASTOS</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jc w:val="center"/>
            </w:pPr>
            <w:r>
              <w:rPr>
                <w:rFonts w:ascii="Arial" w:hAnsi="Arial" w:cs="Arial"/>
              </w:rPr>
              <w:t>Director(a) Financiero y Contable</w:t>
            </w:r>
          </w:p>
        </w:tc>
      </w:tr>
      <w:tr w:rsidR="00000000">
        <w:trPr>
          <w:trHeight w:val="419"/>
        </w:trPr>
        <w:tc>
          <w:tcPr>
            <w:tcW w:w="1771"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CCMDGF-15</w:t>
            </w:r>
          </w:p>
        </w:tc>
        <w:tc>
          <w:tcPr>
            <w:tcW w:w="4678"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MANUAL DE PROCEDIMIENTOS CAJERO LIQUIDADOR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Auxiliar de Registro caja</w:t>
            </w:r>
          </w:p>
        </w:tc>
      </w:tr>
    </w:tbl>
    <w:p w:rsidR="00000000" w:rsidRDefault="00FA1510">
      <w:pPr>
        <w:pStyle w:val="Ttulo2"/>
        <w:rPr>
          <w:sz w:val="20"/>
        </w:rPr>
      </w:pPr>
    </w:p>
    <w:p w:rsidR="00000000" w:rsidRDefault="00FA1510">
      <w:pPr>
        <w:rPr>
          <w:lang w:val="es-MX"/>
        </w:rPr>
      </w:pPr>
    </w:p>
    <w:p w:rsidR="00000000" w:rsidRDefault="00FA1510">
      <w:pPr>
        <w:rPr>
          <w:lang w:val="es-MX"/>
        </w:rPr>
      </w:pPr>
    </w:p>
    <w:p w:rsidR="00000000" w:rsidRDefault="00FA1510">
      <w:pPr>
        <w:pStyle w:val="Ttulo2"/>
        <w:numPr>
          <w:ilvl w:val="0"/>
          <w:numId w:val="7"/>
        </w:numPr>
      </w:pPr>
      <w:r>
        <w:rPr>
          <w:rFonts w:ascii="Arial" w:hAnsi="Arial" w:cs="Arial"/>
          <w:sz w:val="20"/>
        </w:rPr>
        <w:lastRenderedPageBreak/>
        <w:t>REGISTROS Y DOCUMENTOS DE CALIDAD RELACIONADOS</w:t>
      </w:r>
    </w:p>
    <w:p w:rsidR="00000000" w:rsidRDefault="00FA1510">
      <w:pPr>
        <w:rPr>
          <w:rFonts w:ascii="Arial" w:hAnsi="Arial" w:cs="Arial"/>
          <w:lang w:val="es-MX"/>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394"/>
        <w:gridCol w:w="2395"/>
      </w:tblGrid>
      <w:tr w:rsidR="00000000">
        <w:trPr>
          <w:trHeight w:val="410"/>
        </w:trPr>
        <w:tc>
          <w:tcPr>
            <w:tcW w:w="2197" w:type="dxa"/>
            <w:tcBorders>
              <w:top w:val="single" w:sz="4" w:space="0" w:color="000000"/>
              <w:left w:val="single" w:sz="4" w:space="0" w:color="000000"/>
              <w:bottom w:val="single" w:sz="4" w:space="0" w:color="000000"/>
            </w:tcBorders>
            <w:shd w:val="clear" w:color="auto" w:fill="BFBFBF"/>
          </w:tcPr>
          <w:p w:rsidR="00000000" w:rsidRDefault="00FA1510">
            <w:pPr>
              <w:jc w:val="center"/>
            </w:pPr>
            <w:r>
              <w:rPr>
                <w:rFonts w:ascii="Arial" w:hAnsi="Arial" w:cs="Arial"/>
                <w:b/>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FA1510">
            <w:pPr>
              <w:jc w:val="center"/>
            </w:pPr>
            <w:r>
              <w:rPr>
                <w:rFonts w:ascii="Arial" w:hAnsi="Arial" w:cs="Arial"/>
                <w:b/>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FA1510">
            <w:pPr>
              <w:jc w:val="center"/>
            </w:pPr>
            <w:r>
              <w:rPr>
                <w:rFonts w:ascii="Arial" w:hAnsi="Arial" w:cs="Arial"/>
                <w:b/>
              </w:rPr>
              <w:t>RESPONSABLE</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vAlign w:val="center"/>
          </w:tcPr>
          <w:p w:rsidR="00000000" w:rsidRDefault="00FA1510">
            <w:pPr>
              <w:jc w:val="center"/>
            </w:pPr>
            <w:r>
              <w:rPr>
                <w:rFonts w:ascii="Arial" w:hAnsi="Arial" w:cs="Arial"/>
              </w:rPr>
              <w:t>CCMRGF-19</w:t>
            </w:r>
          </w:p>
        </w:tc>
        <w:tc>
          <w:tcPr>
            <w:tcW w:w="4394" w:type="dxa"/>
            <w:tcBorders>
              <w:top w:val="single" w:sz="4" w:space="0" w:color="000000"/>
              <w:left w:val="single" w:sz="4" w:space="0" w:color="000000"/>
              <w:bottom w:val="single" w:sz="4" w:space="0" w:color="000000"/>
            </w:tcBorders>
            <w:shd w:val="clear" w:color="auto" w:fill="auto"/>
            <w:vAlign w:val="center"/>
          </w:tcPr>
          <w:p w:rsidR="00000000" w:rsidRDefault="00FA1510">
            <w:pPr>
              <w:jc w:val="center"/>
            </w:pPr>
            <w:r>
              <w:rPr>
                <w:rFonts w:ascii="Arial" w:hAnsi="Arial" w:cs="Arial"/>
              </w:rPr>
              <w:t>Formato Solicitud de devolución de dinero</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A1510">
            <w:pPr>
              <w:jc w:val="center"/>
            </w:pPr>
            <w:r>
              <w:rPr>
                <w:rFonts w:ascii="Arial" w:hAnsi="Arial" w:cs="Arial"/>
              </w:rPr>
              <w:t>D</w:t>
            </w:r>
            <w:r>
              <w:rPr>
                <w:rFonts w:ascii="Arial" w:hAnsi="Arial" w:cs="Arial"/>
              </w:rPr>
              <w:t>irector(a) Financiero y Contable</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CCMDPL-1</w:t>
            </w: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Formato de Resoluciones internas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Director Jurídico y registro</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CCMRRE-6</w:t>
            </w:r>
          </w:p>
          <w:p w:rsidR="00000000" w:rsidRDefault="00FA1510">
            <w:pPr>
              <w:jc w:val="center"/>
              <w:rPr>
                <w:rFonts w:ascii="Arial" w:hAnsi="Arial" w:cs="Arial"/>
              </w:rPr>
            </w:pP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Formato de Cierre de caja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Auxiliar de registro caja</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CCMRRE-26</w:t>
            </w: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jc w:val="center"/>
            </w:pPr>
            <w:r>
              <w:rPr>
                <w:rFonts w:ascii="Arial" w:hAnsi="Arial" w:cs="Arial"/>
                <w:lang w:val="es-MX"/>
              </w:rPr>
              <w:t>Formato  Anulación y Reversión de Operaciones</w:t>
            </w:r>
            <w:r>
              <w:rPr>
                <w:rFonts w:ascii="Arial" w:hAnsi="Arial" w:cs="Arial"/>
              </w:rPr>
              <w:t xml:space="preserve"> </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A1510">
            <w:pPr>
              <w:jc w:val="center"/>
            </w:pPr>
            <w:r>
              <w:rPr>
                <w:rFonts w:ascii="Arial" w:hAnsi="Arial" w:cs="Arial"/>
              </w:rPr>
              <w:t>Auxiliar de registro ca</w:t>
            </w:r>
            <w:r>
              <w:rPr>
                <w:rFonts w:ascii="Arial" w:hAnsi="Arial" w:cs="Arial"/>
              </w:rPr>
              <w:t>ja</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both"/>
              <w:rPr>
                <w:rFonts w:ascii="Arial" w:hAnsi="Arial" w:cs="Arial"/>
              </w:rPr>
            </w:pPr>
          </w:p>
          <w:p w:rsidR="00000000" w:rsidRDefault="00FA1510">
            <w:pPr>
              <w:jc w:val="center"/>
            </w:pPr>
            <w:r>
              <w:rPr>
                <w:rFonts w:ascii="Arial" w:hAnsi="Arial" w:cs="Arial"/>
              </w:rPr>
              <w:t>CCMRGC-3</w:t>
            </w: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snapToGrid w:val="0"/>
              <w:jc w:val="both"/>
              <w:rPr>
                <w:rFonts w:ascii="Arial" w:hAnsi="Arial" w:cs="Arial"/>
              </w:rPr>
            </w:pPr>
          </w:p>
          <w:p w:rsidR="00000000" w:rsidRDefault="00FA1510">
            <w:pPr>
              <w:jc w:val="center"/>
            </w:pPr>
            <w:r>
              <w:rPr>
                <w:rFonts w:ascii="Arial" w:hAnsi="Arial" w:cs="Arial"/>
              </w:rPr>
              <w:t>Listado Maestro de Registros Internos</w:t>
            </w:r>
          </w:p>
          <w:p w:rsidR="00000000" w:rsidRDefault="00FA1510">
            <w:pPr>
              <w:jc w:val="both"/>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A1510">
            <w:pPr>
              <w:jc w:val="center"/>
            </w:pPr>
            <w:r>
              <w:rPr>
                <w:rFonts w:ascii="Arial" w:hAnsi="Arial" w:cs="Arial"/>
              </w:rPr>
              <w:t>Director(a) de Gestión Administrativa</w:t>
            </w:r>
          </w:p>
        </w:tc>
      </w:tr>
      <w:tr w:rsidR="00000000">
        <w:trPr>
          <w:trHeight w:val="549"/>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sz w:val="22"/>
                <w:szCs w:val="22"/>
              </w:rPr>
            </w:pPr>
          </w:p>
          <w:p w:rsidR="00000000" w:rsidRDefault="00FA1510">
            <w:pPr>
              <w:jc w:val="center"/>
            </w:pPr>
            <w:r>
              <w:rPr>
                <w:rFonts w:ascii="Arial" w:hAnsi="Arial" w:cs="Arial"/>
              </w:rPr>
              <w:t>CCMRGC-4</w:t>
            </w: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Listado Maestro de Registros Externos</w:t>
            </w:r>
          </w:p>
          <w:p w:rsidR="00000000" w:rsidRDefault="00FA1510">
            <w:pPr>
              <w:jc w:val="center"/>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A1510">
            <w:pPr>
              <w:jc w:val="center"/>
            </w:pPr>
            <w:r>
              <w:rPr>
                <w:rFonts w:ascii="Arial" w:hAnsi="Arial" w:cs="Arial"/>
              </w:rPr>
              <w:t>Director(a) de Gestión Administrativa</w:t>
            </w:r>
          </w:p>
        </w:tc>
      </w:tr>
      <w:tr w:rsidR="00000000">
        <w:trPr>
          <w:trHeight w:val="411"/>
        </w:trPr>
        <w:tc>
          <w:tcPr>
            <w:tcW w:w="2197"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CCMRGF - 1</w:t>
            </w:r>
          </w:p>
        </w:tc>
        <w:tc>
          <w:tcPr>
            <w:tcW w:w="4394" w:type="dxa"/>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rPr>
            </w:pPr>
          </w:p>
          <w:p w:rsidR="00000000" w:rsidRDefault="00FA1510">
            <w:pPr>
              <w:jc w:val="center"/>
            </w:pPr>
            <w:r>
              <w:rPr>
                <w:rFonts w:ascii="Arial" w:hAnsi="Arial" w:cs="Arial"/>
              </w:rPr>
              <w:t>Comprobantes de Egreso</w:t>
            </w:r>
          </w:p>
          <w:p w:rsidR="00000000" w:rsidRDefault="00FA1510">
            <w:pPr>
              <w:jc w:val="center"/>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jc w:val="center"/>
            </w:pPr>
            <w:r>
              <w:rPr>
                <w:rFonts w:ascii="Arial" w:hAnsi="Arial" w:cs="Arial"/>
              </w:rPr>
              <w:t>Auxiliar contable</w:t>
            </w:r>
          </w:p>
        </w:tc>
      </w:tr>
    </w:tbl>
    <w:p w:rsidR="00000000" w:rsidRDefault="00FA1510">
      <w:pPr>
        <w:spacing w:line="360" w:lineRule="auto"/>
        <w:jc w:val="both"/>
        <w:rPr>
          <w:rFonts w:ascii="Arial" w:hAnsi="Arial" w:cs="Arial"/>
          <w:b/>
        </w:rPr>
      </w:pPr>
    </w:p>
    <w:p w:rsidR="00000000" w:rsidRDefault="00FA1510">
      <w:pPr>
        <w:spacing w:line="360" w:lineRule="auto"/>
        <w:jc w:val="both"/>
        <w:rPr>
          <w:rFonts w:ascii="Arial" w:hAnsi="Arial" w:cs="Arial"/>
          <w:b/>
        </w:rPr>
      </w:pPr>
    </w:p>
    <w:p w:rsidR="00000000" w:rsidRDefault="00FA1510">
      <w:pPr>
        <w:numPr>
          <w:ilvl w:val="0"/>
          <w:numId w:val="7"/>
        </w:numPr>
        <w:spacing w:line="360" w:lineRule="auto"/>
        <w:jc w:val="both"/>
      </w:pPr>
      <w:r>
        <w:rPr>
          <w:rFonts w:eastAsia="Arial"/>
        </w:rPr>
        <w:t xml:space="preserve"> </w:t>
      </w:r>
      <w:r>
        <w:t>ACTUALIZACIONES</w:t>
      </w:r>
    </w:p>
    <w:tbl>
      <w:tblPr>
        <w:tblW w:w="4850" w:type="pct"/>
        <w:tblInd w:w="-5" w:type="dxa"/>
        <w:tblLayout w:type="fixed"/>
        <w:tblCellMar>
          <w:left w:w="70" w:type="dxa"/>
          <w:right w:w="70" w:type="dxa"/>
        </w:tblCellMar>
        <w:tblLook w:val="0000" w:firstRow="0" w:lastRow="0" w:firstColumn="0" w:lastColumn="0" w:noHBand="0" w:noVBand="0"/>
      </w:tblPr>
      <w:tblGrid>
        <w:gridCol w:w="1508"/>
        <w:gridCol w:w="1246"/>
        <w:gridCol w:w="6505"/>
      </w:tblGrid>
      <w:tr w:rsidR="00000000">
        <w:tc>
          <w:tcPr>
            <w:tcW w:w="1485" w:type="dxa"/>
            <w:tcBorders>
              <w:top w:val="single" w:sz="4" w:space="0" w:color="000000"/>
              <w:left w:val="single" w:sz="4" w:space="0" w:color="000000"/>
              <w:bottom w:val="single" w:sz="4" w:space="0" w:color="000000"/>
            </w:tcBorders>
            <w:shd w:val="clear" w:color="auto" w:fill="BFBFBF"/>
          </w:tcPr>
          <w:p w:rsidR="00000000" w:rsidRDefault="00FA1510">
            <w:pPr>
              <w:spacing w:line="360" w:lineRule="auto"/>
              <w:jc w:val="center"/>
            </w:pPr>
            <w:r>
              <w:rPr>
                <w:rFonts w:ascii="Arial" w:hAnsi="Arial" w:cs="Arial"/>
                <w:b/>
                <w:lang w:val="es-MX"/>
              </w:rPr>
              <w:t>FECHA</w:t>
            </w:r>
          </w:p>
        </w:tc>
        <w:tc>
          <w:tcPr>
            <w:tcW w:w="1228" w:type="dxa"/>
            <w:tcBorders>
              <w:top w:val="single" w:sz="4" w:space="0" w:color="000000"/>
              <w:left w:val="single" w:sz="4" w:space="0" w:color="000000"/>
              <w:bottom w:val="single" w:sz="4" w:space="0" w:color="000000"/>
            </w:tcBorders>
            <w:shd w:val="clear" w:color="auto" w:fill="BFBFBF"/>
          </w:tcPr>
          <w:p w:rsidR="00000000" w:rsidRDefault="00FA1510">
            <w:pPr>
              <w:spacing w:line="360" w:lineRule="auto"/>
              <w:jc w:val="center"/>
            </w:pPr>
            <w:r>
              <w:rPr>
                <w:rFonts w:ascii="Arial" w:hAnsi="Arial" w:cs="Arial"/>
                <w:b/>
                <w:lang w:val="es-MX"/>
              </w:rPr>
              <w:t>VERSION</w:t>
            </w:r>
          </w:p>
        </w:tc>
        <w:tc>
          <w:tcPr>
            <w:tcW w:w="640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FA1510">
            <w:pPr>
              <w:spacing w:line="360" w:lineRule="auto"/>
              <w:jc w:val="center"/>
            </w:pPr>
            <w:r>
              <w:rPr>
                <w:rFonts w:ascii="Arial" w:hAnsi="Arial" w:cs="Arial"/>
                <w:b/>
                <w:lang w:val="es-MX"/>
              </w:rPr>
              <w:t>ACTUALIZACIÓN EFECTUADA</w:t>
            </w:r>
          </w:p>
        </w:tc>
      </w:tr>
      <w:tr w:rsidR="00000000">
        <w:tc>
          <w:tcPr>
            <w:tcW w:w="1485" w:type="dxa"/>
            <w:tcBorders>
              <w:top w:val="single" w:sz="4" w:space="0" w:color="000000"/>
              <w:left w:val="single" w:sz="4" w:space="0" w:color="000000"/>
              <w:bottom w:val="single" w:sz="4" w:space="0" w:color="000000"/>
            </w:tcBorders>
            <w:shd w:val="clear" w:color="auto" w:fill="auto"/>
          </w:tcPr>
          <w:p w:rsidR="00000000" w:rsidRDefault="00FA1510">
            <w:pPr>
              <w:spacing w:line="360" w:lineRule="auto"/>
              <w:jc w:val="center"/>
            </w:pPr>
            <w:r>
              <w:rPr>
                <w:rFonts w:ascii="Arial" w:hAnsi="Arial" w:cs="Arial"/>
                <w:lang w:val="es-MX"/>
              </w:rPr>
              <w:t>20/11/2007</w:t>
            </w:r>
          </w:p>
        </w:tc>
        <w:tc>
          <w:tcPr>
            <w:tcW w:w="1228" w:type="dxa"/>
            <w:tcBorders>
              <w:top w:val="single" w:sz="4" w:space="0" w:color="000000"/>
              <w:left w:val="single" w:sz="4" w:space="0" w:color="000000"/>
              <w:bottom w:val="single" w:sz="4" w:space="0" w:color="000000"/>
            </w:tcBorders>
            <w:shd w:val="clear" w:color="auto" w:fill="auto"/>
          </w:tcPr>
          <w:p w:rsidR="00000000" w:rsidRDefault="00FA1510">
            <w:pPr>
              <w:spacing w:line="360" w:lineRule="auto"/>
              <w:jc w:val="center"/>
            </w:pPr>
            <w:r>
              <w:rPr>
                <w:rFonts w:ascii="Arial" w:hAnsi="Arial" w:cs="Arial"/>
                <w:lang w:val="es-MX"/>
              </w:rPr>
              <w:t>00</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spacing w:line="360" w:lineRule="auto"/>
              <w:jc w:val="center"/>
            </w:pPr>
            <w:r>
              <w:rPr>
                <w:rFonts w:ascii="Arial" w:hAnsi="Arial" w:cs="Arial"/>
                <w:lang w:val="es-MX"/>
              </w:rPr>
              <w:t>Creación del documento</w:t>
            </w:r>
          </w:p>
        </w:tc>
      </w:tr>
      <w:tr w:rsidR="00000000">
        <w:tc>
          <w:tcPr>
            <w:tcW w:w="1485" w:type="dxa"/>
            <w:tcBorders>
              <w:top w:val="single" w:sz="4" w:space="0" w:color="000000"/>
              <w:left w:val="single" w:sz="4" w:space="0" w:color="000000"/>
              <w:bottom w:val="single" w:sz="4" w:space="0" w:color="000000"/>
            </w:tcBorders>
            <w:shd w:val="clear" w:color="auto" w:fill="auto"/>
          </w:tcPr>
          <w:p w:rsidR="00000000" w:rsidRDefault="00FA1510">
            <w:pPr>
              <w:spacing w:line="360" w:lineRule="auto"/>
              <w:jc w:val="center"/>
            </w:pPr>
            <w:r>
              <w:rPr>
                <w:rFonts w:ascii="Arial" w:hAnsi="Arial" w:cs="Arial"/>
                <w:lang w:val="es-MX"/>
              </w:rPr>
              <w:t>7/06/2011</w:t>
            </w:r>
          </w:p>
        </w:tc>
        <w:tc>
          <w:tcPr>
            <w:tcW w:w="1228" w:type="dxa"/>
            <w:tcBorders>
              <w:top w:val="single" w:sz="4" w:space="0" w:color="000000"/>
              <w:left w:val="single" w:sz="4" w:space="0" w:color="000000"/>
              <w:bottom w:val="single" w:sz="4" w:space="0" w:color="000000"/>
            </w:tcBorders>
            <w:shd w:val="clear" w:color="auto" w:fill="auto"/>
          </w:tcPr>
          <w:p w:rsidR="00000000" w:rsidRDefault="00FA1510">
            <w:pPr>
              <w:spacing w:line="360" w:lineRule="auto"/>
              <w:jc w:val="center"/>
            </w:pPr>
            <w:r>
              <w:rPr>
                <w:rFonts w:ascii="Arial" w:hAnsi="Arial" w:cs="Arial"/>
                <w:lang w:val="es-MX"/>
              </w:rPr>
              <w:t>01</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hacen ajustes generales al documento  y se  adicionan Conceptos</w:t>
            </w:r>
            <w:r>
              <w:rPr>
                <w:rFonts w:ascii="Arial" w:hAnsi="Arial" w:cs="Arial"/>
                <w:b/>
                <w:sz w:val="18"/>
                <w:szCs w:val="18"/>
              </w:rPr>
              <w:t xml:space="preserve"> </w:t>
            </w:r>
            <w:r>
              <w:rPr>
                <w:rFonts w:ascii="Arial" w:hAnsi="Arial" w:cs="Arial"/>
                <w:sz w:val="18"/>
                <w:szCs w:val="18"/>
              </w:rPr>
              <w:t>como:</w:t>
            </w:r>
          </w:p>
          <w:p w:rsidR="00000000" w:rsidRDefault="00FA1510">
            <w:pPr>
              <w:spacing w:line="360" w:lineRule="auto"/>
              <w:jc w:val="both"/>
              <w:rPr>
                <w:rFonts w:ascii="Arial" w:hAnsi="Arial" w:cs="Arial"/>
                <w:b/>
                <w:sz w:val="18"/>
                <w:szCs w:val="18"/>
                <w:lang w:val="es-MX"/>
              </w:rPr>
            </w:pPr>
          </w:p>
          <w:p w:rsidR="00000000" w:rsidRDefault="00FA1510">
            <w:pPr>
              <w:spacing w:line="360" w:lineRule="auto"/>
              <w:jc w:val="both"/>
            </w:pPr>
            <w:r>
              <w:rPr>
                <w:rFonts w:ascii="Arial" w:hAnsi="Arial" w:cs="Arial"/>
                <w:b/>
                <w:sz w:val="18"/>
                <w:szCs w:val="18"/>
                <w:lang w:val="es-MX"/>
              </w:rPr>
              <w:t>Cliente.</w:t>
            </w:r>
          </w:p>
          <w:p w:rsidR="00000000" w:rsidRDefault="00FA1510">
            <w:pPr>
              <w:spacing w:line="360" w:lineRule="auto"/>
              <w:jc w:val="both"/>
            </w:pPr>
            <w:r>
              <w:rPr>
                <w:rFonts w:ascii="Arial" w:hAnsi="Arial" w:cs="Arial"/>
                <w:sz w:val="18"/>
                <w:szCs w:val="18"/>
              </w:rPr>
              <w:t xml:space="preserve">Organización, entidad o persona que recibe un producto y/o servicio. Para efectos </w:t>
            </w:r>
            <w:r>
              <w:rPr>
                <w:rFonts w:ascii="Arial" w:hAnsi="Arial" w:cs="Arial"/>
                <w:sz w:val="18"/>
                <w:szCs w:val="18"/>
              </w:rPr>
              <w:t>de la norma NTCGP 1000/2004, y de conformidad con la Ley 872 de 2003, el término cliente incluye a los destinatarios, usuarios o beneficiarios.</w:t>
            </w:r>
          </w:p>
          <w:p w:rsidR="00000000" w:rsidRDefault="00FA1510">
            <w:pPr>
              <w:spacing w:line="360" w:lineRule="auto"/>
              <w:jc w:val="both"/>
            </w:pPr>
            <w:r>
              <w:rPr>
                <w:rFonts w:ascii="Arial" w:hAnsi="Arial" w:cs="Arial"/>
                <w:b/>
                <w:color w:val="000000"/>
                <w:sz w:val="18"/>
                <w:szCs w:val="18"/>
              </w:rPr>
              <w:t>Devolución.</w:t>
            </w:r>
          </w:p>
          <w:p w:rsidR="00000000" w:rsidRDefault="00FA1510">
            <w:pPr>
              <w:spacing w:line="360" w:lineRule="auto"/>
              <w:jc w:val="both"/>
            </w:pPr>
            <w:r>
              <w:rPr>
                <w:rFonts w:ascii="Arial" w:hAnsi="Arial" w:cs="Arial"/>
                <w:color w:val="000000"/>
                <w:sz w:val="18"/>
                <w:szCs w:val="18"/>
              </w:rPr>
              <w:t xml:space="preserve">Restitución de algo a alguien, Restituir o reembolsar a los usuarios dos dineros requeridos, previa </w:t>
            </w:r>
            <w:r>
              <w:rPr>
                <w:rFonts w:ascii="Arial" w:hAnsi="Arial" w:cs="Arial"/>
                <w:color w:val="000000"/>
                <w:sz w:val="18"/>
                <w:szCs w:val="18"/>
              </w:rPr>
              <w:t xml:space="preserve">solicitud por motivos existen, </w:t>
            </w:r>
            <w:r>
              <w:rPr>
                <w:rStyle w:val="haupttext1"/>
              </w:rPr>
              <w:t>normalmente por desistimiento pro parte del usurario  o por no haberse cumplido las condiciones o con los requisitos exigidos.</w:t>
            </w:r>
          </w:p>
          <w:p w:rsidR="00000000" w:rsidRDefault="00FA1510">
            <w:pPr>
              <w:spacing w:line="360" w:lineRule="auto"/>
              <w:jc w:val="both"/>
            </w:pPr>
            <w:r>
              <w:rPr>
                <w:rFonts w:ascii="Arial" w:hAnsi="Arial" w:cs="Arial"/>
                <w:b/>
                <w:color w:val="000000"/>
                <w:sz w:val="18"/>
                <w:szCs w:val="18"/>
              </w:rPr>
              <w:t>Trazabilidad.</w:t>
            </w:r>
          </w:p>
          <w:p w:rsidR="00000000" w:rsidRDefault="00FA1510">
            <w:pPr>
              <w:spacing w:line="360" w:lineRule="auto"/>
              <w:jc w:val="both"/>
            </w:pPr>
            <w:r>
              <w:rPr>
                <w:rFonts w:ascii="Arial" w:hAnsi="Arial" w:cs="Arial"/>
                <w:color w:val="000000"/>
                <w:sz w:val="18"/>
                <w:szCs w:val="18"/>
              </w:rPr>
              <w:t>Capacidad para seguir la historia, la aplicación o la localización de todos aquellos</w:t>
            </w:r>
            <w:r>
              <w:rPr>
                <w:rFonts w:ascii="Arial" w:hAnsi="Arial" w:cs="Arial"/>
                <w:color w:val="000000"/>
                <w:sz w:val="18"/>
                <w:szCs w:val="18"/>
              </w:rPr>
              <w:t xml:space="preserve"> documentos y registros que están  bajo control.</w:t>
            </w:r>
          </w:p>
          <w:p w:rsidR="00000000" w:rsidRDefault="00FA1510">
            <w:pPr>
              <w:pStyle w:val="Textoindependiente"/>
              <w:spacing w:line="360" w:lineRule="auto"/>
            </w:pPr>
            <w:r>
              <w:rPr>
                <w:rFonts w:ascii="Arial" w:hAnsi="Arial" w:cs="Arial"/>
                <w:sz w:val="18"/>
                <w:szCs w:val="18"/>
              </w:rPr>
              <w:lastRenderedPageBreak/>
              <w:t xml:space="preserve">Se agrega el  ítem </w:t>
            </w:r>
            <w:r>
              <w:rPr>
                <w:rFonts w:ascii="Arial" w:hAnsi="Arial" w:cs="Arial"/>
                <w:b/>
                <w:sz w:val="18"/>
                <w:szCs w:val="18"/>
              </w:rPr>
              <w:t>5. Procedimientos los literales y se ajustan  los literales</w:t>
            </w:r>
          </w:p>
          <w:p w:rsidR="00000000" w:rsidRDefault="00FA1510">
            <w:pPr>
              <w:spacing w:line="360" w:lineRule="auto"/>
              <w:jc w:val="both"/>
            </w:pPr>
            <w:r>
              <w:rPr>
                <w:rFonts w:ascii="Arial" w:hAnsi="Arial" w:cs="Arial"/>
                <w:sz w:val="18"/>
                <w:szCs w:val="18"/>
                <w:lang w:val="es-MX"/>
              </w:rPr>
              <w:t xml:space="preserve">5.1   Atención en Caja  En el momento que el usuario solicite los servicios  y realice el respectivo pago de los derechos a que </w:t>
            </w:r>
            <w:r>
              <w:rPr>
                <w:rFonts w:ascii="Arial" w:hAnsi="Arial" w:cs="Arial"/>
                <w:sz w:val="18"/>
                <w:szCs w:val="18"/>
                <w:lang w:val="es-MX"/>
              </w:rPr>
              <w:t>hubiere  lugar, se expedirá como constancia de este, el recibo de pago, y  a su vez el usuario hará entrega de los documentos y  requisitos exigidos para la obtención del servicio, en este momento el cajero liquidador relazara una revisión rápida de los do</w:t>
            </w:r>
            <w:r>
              <w:rPr>
                <w:rFonts w:ascii="Arial" w:hAnsi="Arial" w:cs="Arial"/>
                <w:sz w:val="18"/>
                <w:szCs w:val="18"/>
                <w:lang w:val="es-MX"/>
              </w:rPr>
              <w:t>cumentos.</w:t>
            </w:r>
          </w:p>
          <w:p w:rsidR="00000000" w:rsidRDefault="00FA1510">
            <w:pPr>
              <w:pStyle w:val="Textoindependiente"/>
              <w:spacing w:line="360" w:lineRule="auto"/>
              <w:rPr>
                <w:rFonts w:ascii="Arial" w:hAnsi="Arial" w:cs="Arial"/>
                <w:sz w:val="18"/>
                <w:szCs w:val="18"/>
              </w:rPr>
            </w:pPr>
          </w:p>
          <w:p w:rsidR="00000000" w:rsidRDefault="00FA1510">
            <w:pPr>
              <w:spacing w:line="360" w:lineRule="auto"/>
              <w:jc w:val="both"/>
            </w:pPr>
            <w:r>
              <w:rPr>
                <w:rFonts w:ascii="Arial" w:hAnsi="Arial" w:cs="Arial"/>
                <w:sz w:val="18"/>
                <w:szCs w:val="18"/>
                <w:lang w:val="es-MX"/>
              </w:rPr>
              <w:t xml:space="preserve">5.2 Recepción de documentos </w:t>
            </w:r>
            <w:r>
              <w:rPr>
                <w:rFonts w:ascii="Arial" w:hAnsi="Arial" w:cs="Arial"/>
                <w:sz w:val="18"/>
                <w:szCs w:val="18"/>
              </w:rPr>
              <w:t>Al recibir un trámite desde la caja de una cámara Receptora se debe tener en cuenta que estos cumplan con los requisitos del producto y algunos aspectos, los mismo que a su vez validarán, junto con otros adicionales l</w:t>
            </w:r>
            <w:r>
              <w:rPr>
                <w:rFonts w:ascii="Arial" w:hAnsi="Arial" w:cs="Arial"/>
                <w:sz w:val="18"/>
                <w:szCs w:val="18"/>
              </w:rPr>
              <w:t>as área de registro, para aplicar los  marcos legales vigentes establecidos de común acuerdo en el registro mercantil y acorde con la proceso de unificación de tramites a nivel de todas las cámara del país,  a los comerciantes según corresponda.</w:t>
            </w:r>
          </w:p>
          <w:p w:rsidR="00000000" w:rsidRDefault="00FA1510">
            <w:pPr>
              <w:spacing w:line="360" w:lineRule="auto"/>
              <w:jc w:val="both"/>
              <w:rPr>
                <w:rFonts w:ascii="Arial" w:hAnsi="Arial" w:cs="Arial"/>
                <w:sz w:val="18"/>
                <w:szCs w:val="18"/>
              </w:rPr>
            </w:pPr>
          </w:p>
          <w:p w:rsidR="00000000" w:rsidRDefault="00FA1510">
            <w:pPr>
              <w:spacing w:line="360" w:lineRule="auto"/>
              <w:jc w:val="both"/>
            </w:pPr>
            <w:r>
              <w:rPr>
                <w:rFonts w:ascii="Arial" w:hAnsi="Arial" w:cs="Arial"/>
                <w:sz w:val="18"/>
                <w:szCs w:val="18"/>
              </w:rPr>
              <w:t>En la cám</w:t>
            </w:r>
            <w:r>
              <w:rPr>
                <w:rFonts w:ascii="Arial" w:hAnsi="Arial" w:cs="Arial"/>
                <w:sz w:val="18"/>
                <w:szCs w:val="18"/>
              </w:rPr>
              <w:t>ara de comercio de Magangué, Los documentos recepcionados a través de caja son entregados por parte del Auxiliar de registro en documentos y caja  a la Coordinadora Jurídica y de registro para su estudio y revisión;  y  al área de sistema-digitación las ma</w:t>
            </w:r>
            <w:r>
              <w:rPr>
                <w:rFonts w:ascii="Arial" w:hAnsi="Arial" w:cs="Arial"/>
                <w:sz w:val="18"/>
                <w:szCs w:val="18"/>
              </w:rPr>
              <w:t xml:space="preserve">tricular y renovaciones para su revisión y digitación, e igualmente se hará entrega en el área de sistema  los Rué recibidos para su remisión a las Cámaras Responsables.  </w:t>
            </w:r>
          </w:p>
          <w:p w:rsidR="00000000" w:rsidRDefault="00FA1510">
            <w:pPr>
              <w:pStyle w:val="Textoindependiente"/>
              <w:spacing w:line="360" w:lineRule="auto"/>
              <w:rPr>
                <w:rFonts w:ascii="Arial" w:hAnsi="Arial" w:cs="Arial"/>
                <w:sz w:val="18"/>
                <w:szCs w:val="18"/>
              </w:rPr>
            </w:pPr>
          </w:p>
          <w:p w:rsidR="00000000" w:rsidRDefault="00FA1510">
            <w:pPr>
              <w:spacing w:line="360" w:lineRule="auto"/>
              <w:jc w:val="both"/>
            </w:pPr>
            <w:r>
              <w:rPr>
                <w:rFonts w:ascii="Arial" w:hAnsi="Arial" w:cs="Arial"/>
                <w:sz w:val="18"/>
                <w:szCs w:val="18"/>
              </w:rPr>
              <w:t xml:space="preserve">En el caso de las operaciones revesadas por el Rue, la coordinadora Administrativa </w:t>
            </w:r>
            <w:r>
              <w:rPr>
                <w:rFonts w:ascii="Arial" w:hAnsi="Arial" w:cs="Arial"/>
                <w:sz w:val="18"/>
                <w:szCs w:val="18"/>
              </w:rPr>
              <w:t>y financiera esperara  que estas sean reportadas a través de las compensaciones quincenales expedidas por el nodo central en Confecámaras a través del Rue, para confirmar el proceso de devolución.</w:t>
            </w:r>
          </w:p>
          <w:p w:rsidR="00000000" w:rsidRDefault="00FA1510">
            <w:pPr>
              <w:spacing w:line="360" w:lineRule="auto"/>
              <w:jc w:val="both"/>
              <w:rPr>
                <w:rFonts w:ascii="Arial" w:hAnsi="Arial" w:cs="Arial"/>
                <w:sz w:val="18"/>
                <w:szCs w:val="18"/>
              </w:rPr>
            </w:pPr>
          </w:p>
          <w:p w:rsidR="00000000" w:rsidRDefault="00FA1510">
            <w:pPr>
              <w:spacing w:line="360" w:lineRule="auto"/>
              <w:jc w:val="both"/>
            </w:pPr>
            <w:r>
              <w:rPr>
                <w:rFonts w:ascii="Arial" w:hAnsi="Arial" w:cs="Arial"/>
                <w:sz w:val="18"/>
                <w:szCs w:val="18"/>
              </w:rPr>
              <w:t>5.5.3coordinadora jurídica y registro autorizara al  cajer</w:t>
            </w:r>
            <w:r>
              <w:rPr>
                <w:rFonts w:ascii="Arial" w:hAnsi="Arial" w:cs="Arial"/>
                <w:sz w:val="18"/>
                <w:szCs w:val="18"/>
              </w:rPr>
              <w:t>o (a), por medio del formato de anulación y reversión  de operaciones, proceder a realizar desde caja el proceso de reversión del trámite, el cajero  con base a los datos del recibo de caja, y las opciones especificas del programa Sirep, procederá a realiz</w:t>
            </w:r>
            <w:r>
              <w:rPr>
                <w:rFonts w:ascii="Arial" w:hAnsi="Arial" w:cs="Arial"/>
                <w:sz w:val="18"/>
                <w:szCs w:val="18"/>
              </w:rPr>
              <w:t>ar la Reversión o Anulación del recibo a través del Numero de operación, posteriormente el cajero liquidador, imprimirá el recibo arrojado por la operación de reversión acompañado de un cierre parcial de Caja, para mayor constancia que la operación se real</w:t>
            </w:r>
            <w:r>
              <w:rPr>
                <w:rFonts w:ascii="Arial" w:hAnsi="Arial" w:cs="Arial"/>
                <w:sz w:val="18"/>
                <w:szCs w:val="18"/>
              </w:rPr>
              <w:t>izo de forma exitosa, desde el sistema.</w:t>
            </w:r>
          </w:p>
          <w:p w:rsidR="00000000" w:rsidRDefault="00FA1510">
            <w:pPr>
              <w:spacing w:line="360" w:lineRule="auto"/>
              <w:jc w:val="both"/>
              <w:rPr>
                <w:rFonts w:ascii="Arial" w:hAnsi="Arial" w:cs="Arial"/>
                <w:sz w:val="18"/>
                <w:szCs w:val="18"/>
              </w:rPr>
            </w:pPr>
          </w:p>
          <w:p w:rsidR="00000000" w:rsidRDefault="00FA1510">
            <w:pPr>
              <w:spacing w:line="360" w:lineRule="auto"/>
              <w:jc w:val="both"/>
            </w:pPr>
            <w:r>
              <w:rPr>
                <w:rFonts w:ascii="Arial" w:hAnsi="Arial" w:cs="Arial"/>
                <w:sz w:val="18"/>
                <w:szCs w:val="18"/>
              </w:rPr>
              <w:t xml:space="preserve">5.6 DEVOLUCION DEL IMPUESTO DE REGISTRO </w:t>
            </w:r>
          </w:p>
          <w:p w:rsidR="00000000" w:rsidRDefault="00FA1510">
            <w:pPr>
              <w:spacing w:line="360" w:lineRule="auto"/>
              <w:jc w:val="both"/>
            </w:pPr>
            <w:r>
              <w:rPr>
                <w:rFonts w:ascii="Arial" w:eastAsia="Arial" w:hAnsi="Arial" w:cs="Arial"/>
                <w:sz w:val="18"/>
                <w:szCs w:val="18"/>
              </w:rPr>
              <w:t xml:space="preserve"> </w:t>
            </w:r>
            <w:r>
              <w:rPr>
                <w:rFonts w:ascii="Arial" w:hAnsi="Arial" w:cs="Arial"/>
                <w:sz w:val="18"/>
                <w:szCs w:val="18"/>
              </w:rPr>
              <w:t xml:space="preserve">La devolución de dinero por concepto del impuesto de registro se llevara a </w:t>
            </w:r>
            <w:r>
              <w:rPr>
                <w:rFonts w:ascii="Arial" w:hAnsi="Arial" w:cs="Arial"/>
                <w:sz w:val="18"/>
                <w:szCs w:val="18"/>
              </w:rPr>
              <w:lastRenderedPageBreak/>
              <w:t>cabo de igual forma,  que la inscripción de documentos, pues el tratamiento de este tipo de  opera</w:t>
            </w:r>
            <w:r>
              <w:rPr>
                <w:rFonts w:ascii="Arial" w:hAnsi="Arial" w:cs="Arial"/>
                <w:sz w:val="18"/>
                <w:szCs w:val="18"/>
              </w:rPr>
              <w:t>ción está totalmente identificado en el área administrativa y determinado el manejo que se le debe dar.</w:t>
            </w:r>
          </w:p>
          <w:p w:rsidR="00000000" w:rsidRDefault="00FA1510">
            <w:pPr>
              <w:spacing w:line="360" w:lineRule="auto"/>
              <w:jc w:val="both"/>
              <w:rPr>
                <w:rFonts w:ascii="Arial" w:hAnsi="Arial" w:cs="Arial"/>
                <w:sz w:val="18"/>
                <w:szCs w:val="18"/>
              </w:rPr>
            </w:pPr>
          </w:p>
          <w:p w:rsidR="00000000" w:rsidRDefault="00FA1510">
            <w:pPr>
              <w:spacing w:line="360" w:lineRule="auto"/>
              <w:jc w:val="both"/>
            </w:pPr>
            <w:r>
              <w:rPr>
                <w:rFonts w:ascii="Arial" w:hAnsi="Arial" w:cs="Arial"/>
                <w:sz w:val="18"/>
                <w:szCs w:val="18"/>
              </w:rPr>
              <w:t>En este punto del procedimientos en necesario expresar que los impuesto de registros generados por inscripciones de documentos que proceden de municipi</w:t>
            </w:r>
            <w:r>
              <w:rPr>
                <w:rFonts w:ascii="Arial" w:hAnsi="Arial" w:cs="Arial"/>
                <w:sz w:val="18"/>
                <w:szCs w:val="18"/>
              </w:rPr>
              <w:t xml:space="preserve">o de nuestra jurisdicción,  pero que pertenecen a  Departamentos  diferente al de la cámara Responsable, los dineros serán solicitados directamente en las Secretaria de hacienda y crédito público de la Gobernación.   </w:t>
            </w:r>
          </w:p>
          <w:p w:rsidR="00000000" w:rsidRDefault="00FA1510">
            <w:pPr>
              <w:spacing w:line="360" w:lineRule="auto"/>
              <w:jc w:val="both"/>
            </w:pPr>
            <w:r>
              <w:rPr>
                <w:rFonts w:ascii="Arial" w:eastAsia="Arial" w:hAnsi="Arial" w:cs="Arial"/>
                <w:sz w:val="18"/>
                <w:szCs w:val="18"/>
              </w:rPr>
              <w:t xml:space="preserve"> </w:t>
            </w:r>
          </w:p>
          <w:p w:rsidR="00000000" w:rsidRDefault="00FA1510">
            <w:pPr>
              <w:tabs>
                <w:tab w:val="left" w:pos="3140"/>
              </w:tabs>
              <w:spacing w:line="360" w:lineRule="auto"/>
              <w:jc w:val="both"/>
              <w:rPr>
                <w:rFonts w:ascii="Arial" w:hAnsi="Arial" w:cs="Arial"/>
                <w:sz w:val="18"/>
                <w:szCs w:val="18"/>
              </w:rPr>
            </w:pP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lastRenderedPageBreak/>
              <w:t>4/09/2012</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02</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actualiza el docum</w:t>
            </w:r>
            <w:r>
              <w:rPr>
                <w:rFonts w:ascii="Arial" w:hAnsi="Arial" w:cs="Arial"/>
                <w:sz w:val="18"/>
                <w:szCs w:val="18"/>
              </w:rPr>
              <w:t>ento cambiando el nombre de Director Ejecutivo por Presidente Ejecutivo. También se corrigen códigos de formatos de registros y documentos de calidad relacionados. En el caso de los códigos CCMRGC-3  y CCMRGC-4, se coloca al Auditor Interno como responsabl</w:t>
            </w:r>
            <w:r>
              <w:rPr>
                <w:rFonts w:ascii="Arial" w:hAnsi="Arial" w:cs="Arial"/>
                <w:sz w:val="18"/>
                <w:szCs w:val="18"/>
              </w:rPr>
              <w:t>e. De igual manera se cambia quien actualiza y revisa el documento quedando a cargo del Auditor Interno y quien aprueba es el Presidente Ejecutivo.</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10/01/2013</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03</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actualiza el documento con el cambio de nombre de los cargos de Coordinador administrativo</w:t>
            </w:r>
            <w:r>
              <w:rPr>
                <w:rFonts w:ascii="Arial" w:hAnsi="Arial" w:cs="Arial"/>
                <w:sz w:val="18"/>
                <w:szCs w:val="18"/>
              </w:rPr>
              <w:t xml:space="preserve"> y financiero por Director administrativo y financiero, Coordinador jurídico y de registro por Director jurídico y de registro, Auditor Interno por Coordinadora de CCS.</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07/01/2015</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04</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actualiza el documento cambiando el nombre del cargo de auxiliar de C</w:t>
            </w:r>
            <w:r>
              <w:rPr>
                <w:rFonts w:ascii="Arial" w:hAnsi="Arial" w:cs="Arial"/>
                <w:sz w:val="18"/>
                <w:szCs w:val="18"/>
              </w:rPr>
              <w:t>artera y pagos por Auxiliar Contable. Así como el nombre del software contable manejados en el área.</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27/01/2016</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05</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actualiza el documento cambiando el nombre de los cargos: Director Administrativo y Financiero por Director(a) Financiero y Contable y Co</w:t>
            </w:r>
            <w:r>
              <w:rPr>
                <w:rFonts w:ascii="Arial" w:hAnsi="Arial" w:cs="Arial"/>
                <w:sz w:val="18"/>
                <w:szCs w:val="18"/>
              </w:rPr>
              <w:t>ordinadora de CCS por Director(a) de Gestión Administrativa.</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09/01/2018</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FA1510">
            <w:pPr>
              <w:spacing w:line="360" w:lineRule="auto"/>
              <w:jc w:val="center"/>
            </w:pPr>
            <w:r>
              <w:rPr>
                <w:rFonts w:ascii="Arial" w:hAnsi="Arial" w:cs="Arial"/>
                <w:lang w:val="es-MX"/>
              </w:rPr>
              <w:t>06</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pStyle w:val="Textoindependiente"/>
              <w:spacing w:line="360" w:lineRule="auto"/>
            </w:pPr>
            <w:r>
              <w:rPr>
                <w:rFonts w:ascii="Arial" w:hAnsi="Arial" w:cs="Arial"/>
                <w:sz w:val="18"/>
                <w:szCs w:val="18"/>
              </w:rPr>
              <w:t>Se actualiza documento con el cambio de logo institucional.</w:t>
            </w:r>
          </w:p>
        </w:tc>
      </w:tr>
    </w:tbl>
    <w:p w:rsidR="00000000" w:rsidRDefault="00FA1510">
      <w:pPr>
        <w:spacing w:line="360" w:lineRule="auto"/>
        <w:jc w:val="both"/>
        <w:rPr>
          <w:rFonts w:ascii="Arial" w:hAnsi="Arial" w:cs="Arial"/>
          <w:b/>
        </w:rPr>
      </w:pPr>
    </w:p>
    <w:p w:rsidR="00000000" w:rsidRDefault="001C2986">
      <w:pPr>
        <w:spacing w:line="360" w:lineRule="auto"/>
        <w:jc w:val="both"/>
        <w:rPr>
          <w:rFonts w:ascii="Arial" w:hAnsi="Arial" w:cs="Arial"/>
          <w:b/>
        </w:rPr>
      </w:pPr>
      <w:r>
        <w:rPr>
          <w:noProof/>
          <w:lang w:val="es-CO" w:eastAsia="es-CO"/>
        </w:rPr>
        <w:drawing>
          <wp:anchor distT="0" distB="0" distL="0" distR="0" simplePos="0" relativeHeight="251657728" behindDoc="0" locked="0" layoutInCell="1" allowOverlap="1">
            <wp:simplePos x="0" y="0"/>
            <wp:positionH relativeFrom="column">
              <wp:posOffset>163830</wp:posOffset>
            </wp:positionH>
            <wp:positionV relativeFrom="paragraph">
              <wp:posOffset>153035</wp:posOffset>
            </wp:positionV>
            <wp:extent cx="1849120" cy="1021080"/>
            <wp:effectExtent l="0" t="0" r="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9120" cy="1021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4800" w:type="pct"/>
        <w:jc w:val="center"/>
        <w:tblLayout w:type="fixed"/>
        <w:tblCellMar>
          <w:left w:w="70" w:type="dxa"/>
          <w:right w:w="70" w:type="dxa"/>
        </w:tblCellMar>
        <w:tblLook w:val="0000" w:firstRow="0" w:lastRow="0" w:firstColumn="0" w:lastColumn="0" w:noHBand="0" w:noVBand="0"/>
      </w:tblPr>
      <w:tblGrid>
        <w:gridCol w:w="3099"/>
        <w:gridCol w:w="2815"/>
        <w:gridCol w:w="3249"/>
      </w:tblGrid>
      <w:tr w:rsidR="00000000">
        <w:trPr>
          <w:cantSplit/>
          <w:trHeight w:val="266"/>
          <w:jc w:val="center"/>
        </w:trPr>
        <w:tc>
          <w:tcPr>
            <w:tcW w:w="3053" w:type="dxa"/>
            <w:tcBorders>
              <w:top w:val="single" w:sz="4" w:space="0" w:color="000000"/>
              <w:left w:val="single" w:sz="4" w:space="0" w:color="000000"/>
              <w:bottom w:val="single" w:sz="4" w:space="0" w:color="000000"/>
            </w:tcBorders>
            <w:shd w:val="clear" w:color="auto" w:fill="BFBFBF"/>
          </w:tcPr>
          <w:p w:rsidR="00000000" w:rsidRDefault="00FA1510">
            <w:pPr>
              <w:spacing w:line="360" w:lineRule="auto"/>
              <w:jc w:val="center"/>
            </w:pPr>
            <w:r>
              <w:rPr>
                <w:rFonts w:ascii="Arial" w:hAnsi="Arial" w:cs="Arial"/>
                <w:b/>
                <w:sz w:val="18"/>
                <w:szCs w:val="18"/>
                <w:lang w:val="es-MX"/>
              </w:rPr>
              <w:t>Actualizó</w:t>
            </w:r>
          </w:p>
        </w:tc>
        <w:tc>
          <w:tcPr>
            <w:tcW w:w="2774" w:type="dxa"/>
            <w:tcBorders>
              <w:top w:val="single" w:sz="4" w:space="0" w:color="000000"/>
              <w:left w:val="single" w:sz="4" w:space="0" w:color="000000"/>
              <w:bottom w:val="single" w:sz="4" w:space="0" w:color="000000"/>
            </w:tcBorders>
            <w:shd w:val="clear" w:color="auto" w:fill="BFBFBF"/>
          </w:tcPr>
          <w:p w:rsidR="00000000" w:rsidRDefault="00FA1510">
            <w:pPr>
              <w:spacing w:line="360" w:lineRule="auto"/>
              <w:jc w:val="center"/>
            </w:pPr>
            <w:r>
              <w:rPr>
                <w:rFonts w:ascii="Arial" w:hAnsi="Arial" w:cs="Arial"/>
                <w:b/>
                <w:sz w:val="18"/>
                <w:szCs w:val="18"/>
                <w:lang w:val="es-MX"/>
              </w:rPr>
              <w:t>Revisó</w:t>
            </w:r>
          </w:p>
        </w:tc>
        <w:tc>
          <w:tcPr>
            <w:tcW w:w="320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FA1510">
            <w:pPr>
              <w:spacing w:line="360" w:lineRule="auto"/>
              <w:jc w:val="center"/>
            </w:pPr>
            <w:r>
              <w:rPr>
                <w:rFonts w:ascii="Arial" w:hAnsi="Arial" w:cs="Arial"/>
                <w:b/>
                <w:sz w:val="18"/>
                <w:szCs w:val="18"/>
                <w:lang w:val="es-MX"/>
              </w:rPr>
              <w:t>Aprobó</w:t>
            </w:r>
          </w:p>
        </w:tc>
      </w:tr>
      <w:tr w:rsidR="00000000">
        <w:trPr>
          <w:cantSplit/>
          <w:trHeight w:val="876"/>
          <w:jc w:val="center"/>
        </w:trPr>
        <w:tc>
          <w:tcPr>
            <w:tcW w:w="3053" w:type="dxa"/>
            <w:tcBorders>
              <w:top w:val="single" w:sz="4" w:space="0" w:color="000000"/>
              <w:left w:val="single" w:sz="4" w:space="0" w:color="000000"/>
              <w:bottom w:val="single" w:sz="4" w:space="0" w:color="000000"/>
            </w:tcBorders>
            <w:shd w:val="clear" w:color="auto" w:fill="auto"/>
          </w:tcPr>
          <w:p w:rsidR="00000000" w:rsidRDefault="00FA1510">
            <w:pPr>
              <w:snapToGrid w:val="0"/>
              <w:spacing w:line="360" w:lineRule="auto"/>
              <w:jc w:val="center"/>
              <w:rPr>
                <w:rFonts w:ascii="Arial" w:hAnsi="Arial" w:cs="Arial"/>
                <w:b/>
                <w:sz w:val="18"/>
                <w:szCs w:val="18"/>
                <w:lang w:val="es-MX"/>
              </w:rPr>
            </w:pPr>
          </w:p>
          <w:p w:rsidR="00000000" w:rsidRDefault="00FA1510">
            <w:pPr>
              <w:spacing w:line="360" w:lineRule="auto"/>
              <w:jc w:val="center"/>
              <w:rPr>
                <w:rFonts w:ascii="Arial" w:hAnsi="Arial" w:cs="Arial"/>
                <w:b/>
                <w:lang w:val="es-MX"/>
              </w:rPr>
            </w:pPr>
          </w:p>
          <w:p w:rsidR="00000000" w:rsidRDefault="00FA1510">
            <w:pPr>
              <w:spacing w:line="360" w:lineRule="auto"/>
              <w:jc w:val="center"/>
              <w:rPr>
                <w:rFonts w:ascii="Arial" w:hAnsi="Arial" w:cs="Arial"/>
                <w:b/>
                <w:lang w:val="es-MX"/>
              </w:rPr>
            </w:pPr>
          </w:p>
          <w:p w:rsidR="00000000" w:rsidRDefault="00FA1510">
            <w:pPr>
              <w:spacing w:line="360" w:lineRule="auto"/>
              <w:jc w:val="center"/>
            </w:pPr>
            <w:r>
              <w:rPr>
                <w:rFonts w:ascii="Arial" w:hAnsi="Arial" w:cs="Arial"/>
                <w:b/>
                <w:lang w:val="es-MX"/>
              </w:rPr>
              <w:t>Director(a) Financiero y Contable</w:t>
            </w:r>
          </w:p>
        </w:tc>
        <w:tc>
          <w:tcPr>
            <w:tcW w:w="2774" w:type="dxa"/>
            <w:tcBorders>
              <w:top w:val="single" w:sz="4" w:space="0" w:color="000000"/>
              <w:left w:val="single" w:sz="4" w:space="0" w:color="000000"/>
              <w:bottom w:val="single" w:sz="4" w:space="0" w:color="000000"/>
            </w:tcBorders>
            <w:shd w:val="clear" w:color="auto" w:fill="auto"/>
          </w:tcPr>
          <w:p w:rsidR="00000000" w:rsidRDefault="00FA1510">
            <w:pPr>
              <w:snapToGrid w:val="0"/>
              <w:spacing w:line="360" w:lineRule="auto"/>
              <w:jc w:val="center"/>
              <w:rPr>
                <w:rFonts w:ascii="Arial" w:hAnsi="Arial" w:cs="Arial"/>
                <w:b/>
                <w:lang w:val="es-MX"/>
              </w:rPr>
            </w:pPr>
          </w:p>
          <w:p w:rsidR="00000000" w:rsidRDefault="001C2986">
            <w:pPr>
              <w:spacing w:line="360" w:lineRule="auto"/>
              <w:jc w:val="center"/>
              <w:rPr>
                <w:rFonts w:ascii="Arial" w:hAnsi="Arial" w:cs="Arial"/>
                <w:b/>
                <w:lang w:val="es-MX"/>
              </w:rPr>
            </w:pPr>
            <w:r>
              <w:rPr>
                <w:noProof/>
                <w:lang w:val="es-CO" w:eastAsia="es-CO"/>
              </w:rPr>
              <w:drawing>
                <wp:anchor distT="0" distB="0" distL="0" distR="0" simplePos="0" relativeHeight="251658752" behindDoc="0" locked="0" layoutInCell="1" allowOverlap="1">
                  <wp:simplePos x="0" y="0"/>
                  <wp:positionH relativeFrom="column">
                    <wp:posOffset>0</wp:posOffset>
                  </wp:positionH>
                  <wp:positionV relativeFrom="paragraph">
                    <wp:posOffset>-57150</wp:posOffset>
                  </wp:positionV>
                  <wp:extent cx="1672590" cy="52133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59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FA1510">
            <w:pPr>
              <w:spacing w:line="360" w:lineRule="auto"/>
              <w:jc w:val="center"/>
              <w:rPr>
                <w:rFonts w:ascii="Arial" w:hAnsi="Arial" w:cs="Arial"/>
                <w:b/>
                <w:lang w:val="es-MX"/>
              </w:rPr>
            </w:pPr>
          </w:p>
          <w:p w:rsidR="00000000" w:rsidRDefault="00FA1510">
            <w:pPr>
              <w:spacing w:line="360" w:lineRule="auto"/>
              <w:jc w:val="center"/>
            </w:pPr>
            <w:r>
              <w:rPr>
                <w:rFonts w:ascii="Arial" w:hAnsi="Arial" w:cs="Arial"/>
                <w:b/>
              </w:rPr>
              <w:t>Director(a) de Gestión Administrativa</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snapToGrid w:val="0"/>
              <w:spacing w:line="360" w:lineRule="auto"/>
              <w:jc w:val="center"/>
              <w:rPr>
                <w:rFonts w:ascii="Arial" w:hAnsi="Arial" w:cs="Arial"/>
                <w:b/>
                <w:lang w:val="es-MX"/>
              </w:rPr>
            </w:pPr>
          </w:p>
          <w:p w:rsidR="00000000" w:rsidRDefault="001C2986">
            <w:pPr>
              <w:spacing w:line="360" w:lineRule="auto"/>
              <w:jc w:val="center"/>
              <w:rPr>
                <w:rFonts w:ascii="Arial" w:hAnsi="Arial" w:cs="Arial"/>
                <w:b/>
                <w:lang w:val="es-MX"/>
              </w:rPr>
            </w:pPr>
            <w:r>
              <w:rPr>
                <w:noProof/>
                <w:lang w:val="es-CO" w:eastAsia="es-CO"/>
              </w:rPr>
              <w:drawing>
                <wp:anchor distT="0" distB="0" distL="0" distR="0" simplePos="0" relativeHeight="251659776" behindDoc="0" locked="0" layoutInCell="1" allowOverlap="1">
                  <wp:simplePos x="0" y="0"/>
                  <wp:positionH relativeFrom="column">
                    <wp:posOffset>382270</wp:posOffset>
                  </wp:positionH>
                  <wp:positionV relativeFrom="paragraph">
                    <wp:posOffset>-38100</wp:posOffset>
                  </wp:positionV>
                  <wp:extent cx="1273810" cy="1101090"/>
                  <wp:effectExtent l="0" t="0" r="254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810" cy="1101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FA1510">
            <w:pPr>
              <w:spacing w:line="360" w:lineRule="auto"/>
              <w:jc w:val="center"/>
              <w:rPr>
                <w:rFonts w:ascii="Arial" w:hAnsi="Arial" w:cs="Arial"/>
                <w:b/>
                <w:lang w:val="es-MX"/>
              </w:rPr>
            </w:pPr>
          </w:p>
          <w:p w:rsidR="00000000" w:rsidRDefault="00FA1510">
            <w:pPr>
              <w:spacing w:line="360" w:lineRule="auto"/>
              <w:jc w:val="center"/>
              <w:rPr>
                <w:rFonts w:ascii="Arial" w:hAnsi="Arial" w:cs="Arial"/>
                <w:b/>
                <w:lang w:val="es-MX"/>
              </w:rPr>
            </w:pPr>
          </w:p>
          <w:p w:rsidR="00000000" w:rsidRDefault="00FA1510">
            <w:pPr>
              <w:spacing w:line="360" w:lineRule="auto"/>
              <w:jc w:val="center"/>
            </w:pPr>
            <w:r>
              <w:rPr>
                <w:rFonts w:ascii="Arial" w:hAnsi="Arial" w:cs="Arial"/>
                <w:b/>
                <w:lang w:val="es-MX"/>
              </w:rPr>
              <w:t>Preside</w:t>
            </w:r>
            <w:r>
              <w:rPr>
                <w:rFonts w:ascii="Arial" w:hAnsi="Arial" w:cs="Arial"/>
                <w:b/>
                <w:lang w:val="es-MX"/>
              </w:rPr>
              <w:t>nte Ejecutivo</w:t>
            </w:r>
          </w:p>
        </w:tc>
      </w:tr>
    </w:tbl>
    <w:p w:rsidR="00FA1510" w:rsidRDefault="00FA1510">
      <w:pPr>
        <w:spacing w:line="360" w:lineRule="auto"/>
        <w:jc w:val="both"/>
      </w:pPr>
    </w:p>
    <w:sectPr w:rsidR="00FA1510">
      <w:headerReference w:type="even" r:id="rId10"/>
      <w:headerReference w:type="default" r:id="rId11"/>
      <w:footerReference w:type="even" r:id="rId12"/>
      <w:footerReference w:type="default" r:id="rId13"/>
      <w:headerReference w:type="first" r:id="rId14"/>
      <w:footerReference w:type="first" r:id="rId15"/>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10" w:rsidRDefault="00FA1510">
      <w:r>
        <w:separator/>
      </w:r>
    </w:p>
  </w:endnote>
  <w:endnote w:type="continuationSeparator" w:id="0">
    <w:p w:rsidR="00FA1510" w:rsidRDefault="00FA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86" w:rsidRDefault="001C29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1510">
    <w:pPr>
      <w:pStyle w:val="Piedepgina"/>
      <w:ind w:right="360"/>
      <w:rPr>
        <w:rFonts w:ascii="Arial" w:hAnsi="Arial" w:cs="Arial"/>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15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10" w:rsidRDefault="00FA1510">
      <w:r>
        <w:separator/>
      </w:r>
    </w:p>
  </w:footnote>
  <w:footnote w:type="continuationSeparator" w:id="0">
    <w:p w:rsidR="00FA1510" w:rsidRDefault="00FA1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86" w:rsidRDefault="001C29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1510">
    <w:pPr>
      <w:pStyle w:val="Encabezado"/>
    </w:pPr>
  </w:p>
  <w:tbl>
    <w:tblPr>
      <w:tblW w:w="5050" w:type="pct"/>
      <w:tblInd w:w="108" w:type="dxa"/>
      <w:tblLayout w:type="fixed"/>
      <w:tblLook w:val="0000" w:firstRow="0" w:lastRow="0" w:firstColumn="0" w:lastColumn="0" w:noHBand="0" w:noVBand="0"/>
    </w:tblPr>
    <w:tblGrid>
      <w:gridCol w:w="1993"/>
      <w:gridCol w:w="4668"/>
      <w:gridCol w:w="1613"/>
      <w:gridCol w:w="1443"/>
    </w:tblGrid>
    <w:tr w:rsidR="00000000">
      <w:trPr>
        <w:trHeight w:val="277"/>
      </w:trPr>
      <w:tc>
        <w:tcPr>
          <w:tcW w:w="1948" w:type="dxa"/>
          <w:vMerge w:val="restart"/>
          <w:tcBorders>
            <w:top w:val="single" w:sz="4" w:space="0" w:color="000000"/>
            <w:left w:val="single" w:sz="4" w:space="0" w:color="000000"/>
            <w:bottom w:val="single" w:sz="4" w:space="0" w:color="000000"/>
          </w:tcBorders>
          <w:shd w:val="clear" w:color="auto" w:fill="auto"/>
        </w:tcPr>
        <w:p w:rsidR="00000000" w:rsidRDefault="001C2986">
          <w:pPr>
            <w:snapToGrid w:val="0"/>
            <w:jc w:val="center"/>
            <w:rPr>
              <w:rFonts w:ascii="Arial" w:hAnsi="Arial" w:cs="Arial"/>
              <w:b/>
              <w:sz w:val="24"/>
              <w:szCs w:val="24"/>
            </w:rPr>
          </w:pPr>
          <w:r>
            <w:rPr>
              <w:noProof/>
              <w:lang w:val="es-CO" w:eastAsia="es-CO"/>
            </w:rPr>
            <w:drawing>
              <wp:inline distT="0" distB="0" distL="0" distR="0">
                <wp:extent cx="1138555" cy="819150"/>
                <wp:effectExtent l="0" t="0" r="444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138555" cy="819150"/>
                        </a:xfrm>
                        <a:prstGeom prst="rect">
                          <a:avLst/>
                        </a:prstGeom>
                        <a:solidFill>
                          <a:srgbClr val="FFFFFF">
                            <a:alpha val="0"/>
                          </a:srgbClr>
                        </a:solidFill>
                        <a:ln>
                          <a:noFill/>
                        </a:ln>
                      </pic:spPr>
                    </pic:pic>
                  </a:graphicData>
                </a:graphic>
              </wp:inline>
            </w:drawing>
          </w:r>
        </w:p>
      </w:tc>
      <w:tc>
        <w:tcPr>
          <w:tcW w:w="4563" w:type="dxa"/>
          <w:vMerge w:val="restart"/>
          <w:tcBorders>
            <w:top w:val="single" w:sz="4" w:space="0" w:color="000000"/>
            <w:left w:val="single" w:sz="4" w:space="0" w:color="000000"/>
            <w:bottom w:val="single" w:sz="4" w:space="0" w:color="000000"/>
          </w:tcBorders>
          <w:shd w:val="clear" w:color="auto" w:fill="auto"/>
        </w:tcPr>
        <w:p w:rsidR="00000000" w:rsidRDefault="00FA1510">
          <w:pPr>
            <w:snapToGrid w:val="0"/>
            <w:jc w:val="center"/>
            <w:rPr>
              <w:rFonts w:ascii="Arial" w:hAnsi="Arial" w:cs="Arial"/>
              <w:b/>
              <w:sz w:val="24"/>
              <w:szCs w:val="24"/>
            </w:rPr>
          </w:pPr>
        </w:p>
        <w:p w:rsidR="00000000" w:rsidRDefault="00FA1510">
          <w:pPr>
            <w:jc w:val="center"/>
          </w:pPr>
          <w:bookmarkStart w:id="0" w:name="_GoBack"/>
          <w:r>
            <w:rPr>
              <w:rFonts w:ascii="Arial" w:hAnsi="Arial" w:cs="Arial"/>
              <w:b/>
              <w:color w:val="1F497D"/>
            </w:rPr>
            <w:t xml:space="preserve">PROCEDIMIENTO DE </w:t>
          </w:r>
          <w:r>
            <w:rPr>
              <w:rFonts w:ascii="Arial" w:hAnsi="Arial" w:cs="Arial"/>
              <w:b/>
              <w:color w:val="1F497D"/>
            </w:rPr>
            <w:t>REVERSION DE OPERACIONES Y DEVOLUCION DE DINERO</w:t>
          </w:r>
          <w:bookmarkEnd w:id="0"/>
        </w:p>
      </w:tc>
      <w:tc>
        <w:tcPr>
          <w:tcW w:w="1577" w:type="dxa"/>
          <w:tcBorders>
            <w:top w:val="single" w:sz="4" w:space="0" w:color="000000"/>
            <w:left w:val="single" w:sz="4" w:space="0" w:color="000000"/>
            <w:bottom w:val="single" w:sz="4" w:space="0" w:color="000000"/>
          </w:tcBorders>
          <w:shd w:val="clear" w:color="auto" w:fill="auto"/>
        </w:tcPr>
        <w:p w:rsidR="00000000" w:rsidRDefault="00FA1510">
          <w:r>
            <w:rPr>
              <w:rFonts w:ascii="Arial" w:hAnsi="Arial" w:cs="Arial"/>
              <w:b/>
            </w:rPr>
            <w:t xml:space="preserve">CÓDIGO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r>
            <w:rPr>
              <w:rFonts w:ascii="Arial" w:hAnsi="Arial" w:cs="Arial"/>
            </w:rPr>
            <w:t>:</w:t>
          </w:r>
          <w:r>
            <w:rPr>
              <w:rFonts w:ascii="Arial" w:hAnsi="Arial" w:cs="Arial"/>
            </w:rPr>
            <w:t xml:space="preserve"> CCMDRE-3</w:t>
          </w:r>
        </w:p>
      </w:tc>
    </w:tr>
    <w:tr w:rsidR="00000000">
      <w:trPr>
        <w:trHeight w:val="142"/>
      </w:trPr>
      <w:tc>
        <w:tcPr>
          <w:tcW w:w="1948"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sz w:val="24"/>
              <w:szCs w:val="24"/>
            </w:rPr>
          </w:pPr>
        </w:p>
      </w:tc>
      <w:tc>
        <w:tcPr>
          <w:tcW w:w="4563"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b/>
              <w:color w:val="1F497D"/>
              <w:sz w:val="24"/>
              <w:szCs w:val="24"/>
            </w:rPr>
          </w:pPr>
        </w:p>
      </w:tc>
      <w:tc>
        <w:tcPr>
          <w:tcW w:w="1577" w:type="dxa"/>
          <w:tcBorders>
            <w:top w:val="single" w:sz="4" w:space="0" w:color="000000"/>
            <w:left w:val="single" w:sz="4" w:space="0" w:color="000000"/>
            <w:bottom w:val="single" w:sz="4" w:space="0" w:color="000000"/>
          </w:tcBorders>
          <w:shd w:val="clear" w:color="auto" w:fill="auto"/>
        </w:tcPr>
        <w:p w:rsidR="00000000" w:rsidRDefault="00FA1510">
          <w:r>
            <w:rPr>
              <w:rFonts w:ascii="Arial" w:hAnsi="Arial" w:cs="Arial"/>
              <w:b/>
            </w:rPr>
            <w:t>VERSIÓN</w:t>
          </w:r>
          <w:r>
            <w:rPr>
              <w:rFonts w:ascii="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r>
            <w:rPr>
              <w:rFonts w:ascii="Arial" w:hAnsi="Arial" w:cs="Arial"/>
            </w:rPr>
            <w:t>: 06</w:t>
          </w:r>
        </w:p>
      </w:tc>
    </w:tr>
    <w:tr w:rsidR="00000000">
      <w:trPr>
        <w:trHeight w:val="142"/>
      </w:trPr>
      <w:tc>
        <w:tcPr>
          <w:tcW w:w="1948"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sz w:val="24"/>
              <w:szCs w:val="24"/>
            </w:rPr>
          </w:pPr>
        </w:p>
      </w:tc>
      <w:tc>
        <w:tcPr>
          <w:tcW w:w="4563"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b/>
              <w:color w:val="1F497D"/>
              <w:sz w:val="24"/>
              <w:szCs w:val="24"/>
            </w:rPr>
          </w:pPr>
        </w:p>
      </w:tc>
      <w:tc>
        <w:tcPr>
          <w:tcW w:w="1577" w:type="dxa"/>
          <w:tcBorders>
            <w:top w:val="single" w:sz="4" w:space="0" w:color="000000"/>
            <w:left w:val="single" w:sz="4" w:space="0" w:color="000000"/>
            <w:bottom w:val="single" w:sz="4" w:space="0" w:color="000000"/>
          </w:tcBorders>
          <w:shd w:val="clear" w:color="auto" w:fill="auto"/>
        </w:tcPr>
        <w:p w:rsidR="00000000" w:rsidRDefault="00FA1510">
          <w:r>
            <w:rPr>
              <w:rFonts w:ascii="Arial" w:hAnsi="Arial" w:cs="Arial"/>
              <w:b/>
            </w:rPr>
            <w:t xml:space="preserve">FECHA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r>
            <w:rPr>
              <w:rFonts w:ascii="Arial" w:hAnsi="Arial" w:cs="Arial"/>
            </w:rPr>
            <w:t>: 09/01/2018</w:t>
          </w:r>
        </w:p>
      </w:tc>
    </w:tr>
    <w:tr w:rsidR="00000000">
      <w:trPr>
        <w:trHeight w:val="264"/>
      </w:trPr>
      <w:tc>
        <w:tcPr>
          <w:tcW w:w="1948"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sz w:val="24"/>
              <w:szCs w:val="24"/>
            </w:rPr>
          </w:pPr>
        </w:p>
      </w:tc>
      <w:tc>
        <w:tcPr>
          <w:tcW w:w="4563" w:type="dxa"/>
          <w:vMerge/>
          <w:tcBorders>
            <w:top w:val="single" w:sz="4" w:space="0" w:color="000000"/>
            <w:left w:val="single" w:sz="4" w:space="0" w:color="000000"/>
            <w:bottom w:val="single" w:sz="4" w:space="0" w:color="000000"/>
          </w:tcBorders>
          <w:shd w:val="clear" w:color="auto" w:fill="auto"/>
        </w:tcPr>
        <w:p w:rsidR="00000000" w:rsidRDefault="00FA1510">
          <w:pPr>
            <w:snapToGrid w:val="0"/>
            <w:rPr>
              <w:rFonts w:ascii="Arial" w:hAnsi="Arial" w:cs="Arial"/>
              <w:b/>
              <w:color w:val="1F497D"/>
              <w:sz w:val="24"/>
              <w:szCs w:val="24"/>
            </w:rPr>
          </w:pP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FA1510">
          <w:pPr>
            <w:jc w:val="right"/>
          </w:pPr>
          <w:r>
            <w:rPr>
              <w:rFonts w:ascii="Arial" w:eastAsia="Arial" w:hAnsi="Arial" w:cs="Arial"/>
              <w:b/>
            </w:rPr>
            <w:t xml:space="preserve"> </w:t>
          </w:r>
        </w:p>
        <w:p w:rsidR="00000000" w:rsidRDefault="00FA1510">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1C2986">
            <w:rPr>
              <w:b/>
              <w:noProof/>
              <w:color w:val="1F497D"/>
            </w:rPr>
            <w:t>1</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1C2986">
            <w:rPr>
              <w:b/>
              <w:noProof/>
              <w:color w:val="1F497D"/>
            </w:rPr>
            <w:t>13</w:t>
          </w:r>
          <w:r>
            <w:rPr>
              <w:b/>
              <w:color w:val="1F497D"/>
            </w:rPr>
            <w:fldChar w:fldCharType="end"/>
          </w:r>
        </w:p>
      </w:tc>
    </w:tr>
  </w:tbl>
  <w:p w:rsidR="00000000" w:rsidRDefault="00FA1510">
    <w:pPr>
      <w:pStyle w:val="Encabezado"/>
    </w:pPr>
  </w:p>
  <w:p w:rsidR="00000000" w:rsidRDefault="00FA15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15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decimal"/>
      <w:lvlText w:val="%1."/>
      <w:lvlJc w:val="left"/>
      <w:pPr>
        <w:tabs>
          <w:tab w:val="num" w:pos="0"/>
        </w:tabs>
        <w:ind w:left="420" w:hanging="360"/>
      </w:pPr>
      <w:rPr>
        <w:rFonts w:hint="default"/>
        <w:b/>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cs="Arial" w:hint="default"/>
      </w:r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720" w:hanging="360"/>
      </w:pPr>
      <w:rPr>
        <w:rFonts w:ascii="Arial" w:hAnsi="Arial" w:cs="Arial" w:hint="default"/>
        <w:b/>
        <w:sz w:val="24"/>
        <w:szCs w:val="24"/>
      </w:rPr>
    </w:lvl>
  </w:abstractNum>
  <w:abstractNum w:abstractNumId="5" w15:restartNumberingAfterBreak="0">
    <w:nsid w:val="00000006"/>
    <w:multiLevelType w:val="multilevel"/>
    <w:tmpl w:val="00000006"/>
    <w:name w:val="WW8Num9"/>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00000007"/>
    <w:multiLevelType w:val="singleLevel"/>
    <w:tmpl w:val="00000007"/>
    <w:name w:val="WW8Num10"/>
    <w:lvl w:ilvl="0">
      <w:start w:val="7"/>
      <w:numFmt w:val="decimal"/>
      <w:lvlText w:val="%1."/>
      <w:lvlJc w:val="left"/>
      <w:pPr>
        <w:tabs>
          <w:tab w:val="num" w:pos="0"/>
        </w:tabs>
        <w:ind w:left="420" w:hanging="360"/>
      </w:pPr>
      <w:rPr>
        <w:rFonts w:ascii="Arial" w:hAnsi="Arial" w:cs="Arial"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86"/>
    <w:rsid w:val="001C2986"/>
    <w:rsid w:val="00FA1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5B5107A-4092-4F6F-B79F-DDA2C210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2">
    <w:name w:val="heading 2"/>
    <w:basedOn w:val="Normal"/>
    <w:next w:val="Normal"/>
    <w:qFormat/>
    <w:pPr>
      <w:keepNext/>
      <w:spacing w:line="360" w:lineRule="auto"/>
      <w:jc w:val="both"/>
      <w:outlineLvl w:val="1"/>
    </w:pPr>
    <w:rPr>
      <w:b/>
      <w:sz w:val="28"/>
      <w:lang w:val="es-MX"/>
    </w:rPr>
  </w:style>
  <w:style w:type="paragraph" w:styleId="Ttulo4">
    <w:name w:val="heading 4"/>
    <w:basedOn w:val="Normal"/>
    <w:next w:val="Normal"/>
    <w:qFormat/>
    <w:pPr>
      <w:keepNext/>
      <w:numPr>
        <w:numId w:val="6"/>
      </w:numPr>
      <w:spacing w:line="360" w:lineRule="auto"/>
      <w:jc w:val="both"/>
      <w:outlineLvl w:val="3"/>
    </w:pPr>
    <w:rPr>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5z0">
    <w:name w:val="WW8Num5z0"/>
    <w:rPr>
      <w:rFonts w:cs="Aria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ascii="Arial" w:hAnsi="Arial" w:cs="Arial"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rPr>
      <w:lang w:val="es-CO"/>
    </w:rPr>
  </w:style>
  <w:style w:type="character" w:customStyle="1" w:styleId="TextodegloboCar">
    <w:name w:val="Texto de globo Car"/>
    <w:rPr>
      <w:rFonts w:ascii="Tahoma" w:hAnsi="Tahoma" w:cs="Tahoma"/>
      <w:sz w:val="16"/>
      <w:szCs w:val="16"/>
    </w:rPr>
  </w:style>
  <w:style w:type="character" w:customStyle="1" w:styleId="SinespaciadoCar">
    <w:name w:val="Sin espaciado Car"/>
    <w:rPr>
      <w:rFonts w:ascii="Calibri" w:hAnsi="Calibri" w:cs="Calibri"/>
      <w:sz w:val="22"/>
      <w:szCs w:val="22"/>
      <w:lang w:val="es-ES" w:bidi="ar-SA"/>
    </w:rPr>
  </w:style>
  <w:style w:type="character" w:customStyle="1" w:styleId="PiedepginaCar">
    <w:name w:val="Pie de página Car"/>
    <w:basedOn w:val="Fuentedeprrafopredeter1"/>
  </w:style>
  <w:style w:type="character" w:customStyle="1" w:styleId="haupttext1">
    <w:name w:val="haupttext1"/>
    <w:rPr>
      <w:rFonts w:ascii="Verdana" w:hAnsi="Verdana" w:cs="Verdana" w:hint="default"/>
      <w:sz w:val="18"/>
      <w:szCs w:val="18"/>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both"/>
    </w:pPr>
    <w:rPr>
      <w:sz w:val="28"/>
      <w:lang w:val="es-MX"/>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Piedepgina">
    <w:name w:val="footer"/>
    <w:basedOn w:val="Normal"/>
    <w:pPr>
      <w:tabs>
        <w:tab w:val="center" w:pos="4419"/>
        <w:tab w:val="right" w:pos="8838"/>
      </w:tabs>
    </w:pPr>
  </w:style>
  <w:style w:type="paragraph" w:customStyle="1" w:styleId="Textoindependiente31">
    <w:name w:val="Texto independiente 31"/>
    <w:basedOn w:val="Normal"/>
    <w:pPr>
      <w:spacing w:after="120"/>
    </w:pPr>
    <w:rPr>
      <w:sz w:val="16"/>
      <w:szCs w:val="16"/>
    </w:rPr>
  </w:style>
  <w:style w:type="paragraph" w:customStyle="1" w:styleId="Textoindependiente21">
    <w:name w:val="Texto independiente 21"/>
    <w:basedOn w:val="Normal"/>
    <w:pPr>
      <w:spacing w:after="120" w:line="480" w:lineRule="auto"/>
    </w:pPr>
  </w:style>
  <w:style w:type="paragraph" w:styleId="Encabezado">
    <w:name w:val="header"/>
    <w:basedOn w:val="Normal"/>
    <w:pPr>
      <w:tabs>
        <w:tab w:val="center" w:pos="4252"/>
        <w:tab w:val="right" w:pos="8504"/>
      </w:tabs>
    </w:pPr>
    <w:rPr>
      <w:lang w:val="es-CO"/>
    </w:rPr>
  </w:style>
  <w:style w:type="paragraph" w:styleId="Textodeglobo">
    <w:name w:val="Balloon Text"/>
    <w:basedOn w:val="Normal"/>
    <w:rPr>
      <w:rFonts w:ascii="Tahoma" w:hAnsi="Tahoma" w:cs="Tahoma"/>
      <w:sz w:val="16"/>
      <w:szCs w:val="16"/>
      <w:lang w:val="x-none"/>
    </w:rPr>
  </w:style>
  <w:style w:type="paragraph" w:styleId="Sinespaciado">
    <w:name w:val="No Spacing"/>
    <w:qFormat/>
    <w:pPr>
      <w:suppressAutoHyphens/>
    </w:pPr>
    <w:rPr>
      <w:rFonts w:ascii="Calibri" w:hAnsi="Calibri" w:cs="Calibri"/>
      <w:sz w:val="22"/>
      <w:szCs w:val="22"/>
      <w:lang w:val="es-ES"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2916</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18923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2</cp:revision>
  <cp:lastPrinted>1995-11-21T22:41:00Z</cp:lastPrinted>
  <dcterms:created xsi:type="dcterms:W3CDTF">2019-08-12T15:22:00Z</dcterms:created>
  <dcterms:modified xsi:type="dcterms:W3CDTF">2019-08-12T15:22:00Z</dcterms:modified>
</cp:coreProperties>
</file>