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BD2D5A">
      <w:pPr>
        <w:spacing w:line="360" w:lineRule="auto"/>
        <w:jc w:val="both"/>
        <w:rPr>
          <w:rFonts w:ascii="Arial" w:hAnsi="Arial" w:cs="Arial"/>
          <w:b/>
          <w:sz w:val="22"/>
          <w:szCs w:val="22"/>
          <w:lang w:val="es-MX" w:eastAsia="es-CO"/>
        </w:rPr>
      </w:pPr>
      <w:r>
        <w:rPr>
          <w:noProof/>
          <w:lang w:val="es-CO" w:eastAsia="es-CO"/>
        </w:rPr>
        <mc:AlternateContent>
          <mc:Choice Requires="wpg">
            <w:drawing>
              <wp:anchor distT="0" distB="0" distL="0" distR="0" simplePos="0" relativeHeight="251655680" behindDoc="0" locked="0" layoutInCell="1" allowOverlap="1">
                <wp:simplePos x="0" y="0"/>
                <wp:positionH relativeFrom="column">
                  <wp:posOffset>4926965</wp:posOffset>
                </wp:positionH>
                <wp:positionV relativeFrom="paragraph">
                  <wp:posOffset>1330960</wp:posOffset>
                </wp:positionV>
                <wp:extent cx="902970" cy="4088130"/>
                <wp:effectExtent l="6350" t="15240" r="14605" b="1143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4088130"/>
                          <a:chOff x="7758" y="2096"/>
                          <a:chExt cx="1422" cy="6438"/>
                        </a:xfrm>
                      </wpg:grpSpPr>
                      <wps:wsp>
                        <wps:cNvPr id="5" name="Rectangle 3"/>
                        <wps:cNvSpPr>
                          <a:spLocks noChangeArrowheads="1"/>
                        </wps:cNvSpPr>
                        <wps:spPr bwMode="auto">
                          <a:xfrm flipH="1">
                            <a:off x="8470" y="5315"/>
                            <a:ext cx="710" cy="1609"/>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 name="Rectangle 4"/>
                        <wps:cNvSpPr>
                          <a:spLocks noChangeArrowheads="1"/>
                        </wps:cNvSpPr>
                        <wps:spPr bwMode="auto">
                          <a:xfrm flipH="1">
                            <a:off x="8470" y="3706"/>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 name="Rectangle 5"/>
                        <wps:cNvSpPr>
                          <a:spLocks noChangeArrowheads="1"/>
                        </wps:cNvSpPr>
                        <wps:spPr bwMode="auto">
                          <a:xfrm flipH="1">
                            <a:off x="7759" y="3706"/>
                            <a:ext cx="710" cy="1608"/>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 name="Rectangle 6"/>
                        <wps:cNvSpPr>
                          <a:spLocks noChangeArrowheads="1"/>
                        </wps:cNvSpPr>
                        <wps:spPr bwMode="auto">
                          <a:xfrm flipH="1">
                            <a:off x="7759" y="2096"/>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 name="Rectangle 7"/>
                        <wps:cNvSpPr>
                          <a:spLocks noChangeArrowheads="1"/>
                        </wps:cNvSpPr>
                        <wps:spPr bwMode="auto">
                          <a:xfrm flipH="1">
                            <a:off x="7759" y="5315"/>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3" name="Rectangle 8"/>
                        <wps:cNvSpPr>
                          <a:spLocks noChangeArrowheads="1"/>
                        </wps:cNvSpPr>
                        <wps:spPr bwMode="auto">
                          <a:xfrm flipH="1">
                            <a:off x="8470" y="6925"/>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541C1" id="Group 2" o:spid="_x0000_s1026" style="position:absolute;margin-left:387.95pt;margin-top:104.8pt;width:71.1pt;height:321.9pt;z-index:251655680;mso-wrap-distance-left:0;mso-wrap-distance-right:0" coordorigin="7758,2096" coordsize="1422,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">
                <v:rect id="Rectangle 3" o:spid="_x0000_s1027" style="position:absolute;left:8470;top:5315;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DvcUA&#10;AADaAAAADwAAAGRycy9kb3ducmV2LnhtbESPQWvCQBSE74X+h+UJvdVNAoqkbqQWlUIoqLU9P7LP&#10;JDT7NmTXmPjr3UKhx2FmvmGWq8E0oqfO1ZYVxNMIBHFhdc2lgtPn9nkBwnlkjY1lUjCSg1X2+LDE&#10;VNsrH6g/+lIECLsUFVTet6mUrqjIoJvaljh4Z9sZ9EF2pdQdXgPcNDKJork0WHNYqLClt4qKn+PF&#10;KIjOSe7W8cdtn39/DYfNbpydbrVST5Ph9QWEp8H/h//a71rBDH6vhBs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wO9xQAAANoAAAAPAAAAAAAAAAAAAAAAAJgCAABkcnMv&#10;ZG93bnJldi54bWxQSwUGAAAAAAQABAD1AAAAigMAAAAA&#10;" fillcolor="#f2f2f2" strokecolor="white" strokeweight=".35mm">
                  <v:stroke endcap="square"/>
                </v:rect>
                <v:rect id="Rectangle 4" o:spid="_x0000_s1028" style="position:absolute;left:8470;top:3706;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HDMIA&#10;AADaAAAADwAAAGRycy9kb3ducmV2LnhtbESPW2vCQBSE3wv9D8sp+GY2WpASXcVbRUoVvL0fssck&#10;mD0bdteY/vtuQejjMDPfMJNZZ2rRkvOVZQWDJAVBnFtdcaHgfPrsf4DwAVljbZkU/JCH2fT1ZYKZ&#10;tg8+UHsMhYgQ9hkqKENoMil9XpJBn9iGOHpX6wyGKF0htcNHhJtaDtN0JA1WHBdKbGhZUn473o2C&#10;zffpch3sV4t343jn7Ne6dXRTqvfWzccgAnXhP/xsb7WCEfxdiTdAT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6YcMwgAAANoAAAAPAAAAAAAAAAAAAAAAAJgCAABkcnMvZG93&#10;bnJldi54bWxQSwUGAAAAAAQABAD1AAAAhwMAAAAA&#10;" fillcolor="#bfbfbf" strokecolor="white" strokeweight=".35mm">
                  <v:stroke endcap="square"/>
                </v:rect>
                <v:rect id="Rectangle 5" o:spid="_x0000_s1029" style="position:absolute;left:7759;top:3706;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04UcIA&#10;AADaAAAADwAAAGRycy9kb3ducmV2LnhtbESP3YrCMBSE7wXfIRxh7zRVcJVqFBUVQYT19/rQHNti&#10;c1KarFaffiMIeznMzDfMeFqbQtypcrllBd1OBII4sTrnVMHpuGoPQTiPrLGwTAqe5GA6aTbGGGv7&#10;4D3dDz4VAcIuRgWZ92UspUsyMug6tiQO3tVWBn2QVSp1hY8AN4XsRdG3NJhzWMiwpEVGye3waxRE&#10;197Wzbu718/2cq73y/Wzf3rlSn216tkIhKfa/4c/7Y1WMID3lXA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ThRwgAAANoAAAAPAAAAAAAAAAAAAAAAAJgCAABkcnMvZG93&#10;bnJldi54bWxQSwUGAAAAAAQABAD1AAAAhwMAAAAA&#10;" fillcolor="#f2f2f2" strokecolor="white" strokeweight=".35mm">
                  <v:stroke endcap="square"/>
                </v:rect>
                <v:rect id="Rectangle 6" o:spid="_x0000_s1030" style="position:absolute;left:7759;top:2096;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q25b0A&#10;AADaAAAADwAAAGRycy9kb3ducmV2LnhtbERPy4rCMBTdD/gP4QruxlQFGapRfCMyM+Brf2mubbG5&#10;KUms9e/NYmCWh/OezltTiYacLy0rGPQTEMSZ1SXnCi7n7ecXCB+QNVaWScGLPMxnnY8ppto++UjN&#10;KeQihrBPUUERQp1K6bOCDPq+rYkjd7POYIjQ5VI7fMZwU8lhkoylwZJjQ4E1rQrK7qeHUbD7Pl9v&#10;g9/1cmQc/zh72DSO7kr1uu1iAiJQG/7Ff+69VhC3xivxBsjZ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zq25b0AAADaAAAADwAAAAAAAAAAAAAAAACYAgAAZHJzL2Rvd25yZXYu&#10;eG1sUEsFBgAAAAAEAAQA9QAAAIIDAAAAAA==&#10;" fillcolor="#bfbfbf" strokecolor="white" strokeweight=".35mm">
                  <v:stroke endcap="square"/>
                </v:rect>
                <v:rect id="Rectangle 7" o:spid="_x0000_s1031" style="position:absolute;left:7759;top:5315;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YTfsIA&#10;AADaAAAADwAAAGRycy9kb3ducmV2LnhtbESPW2sCMRSE3wX/QzhC32pWC6WuRvHWUkQFb++HzXF3&#10;cXOyJOm6/femUPBxmJlvmMmsNZVoyPnSsoJBPwFBnFldcq7gfPp8/QDhA7LGyjIp+CUPs2m3M8FU&#10;2zsfqDmGXEQI+xQVFCHUqZQ+K8ig79uaOHpX6wyGKF0utcN7hJtKDpPkXRosOS4UWNOyoOx2/DEK&#10;vrany3WwXy3ejOOds5t14+im1EuvnY9BBGrDM/zf/tYKRvB3Jd4A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hN+wgAAANoAAAAPAAAAAAAAAAAAAAAAAJgCAABkcnMvZG93&#10;bnJldi54bWxQSwUGAAAAAAQABAD1AAAAhwMAAAAA&#10;" fillcolor="#bfbfbf" strokecolor="white" strokeweight=".35mm">
                  <v:stroke endcap="square"/>
                </v:rect>
                <v:rect id="Rectangle 8" o:spid="_x0000_s1032" style="position:absolute;left:8470;top:6925;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rYr8AA&#10;AADbAAAADwAAAGRycy9kb3ducmV2LnhtbERP22rCQBB9L/Qflin0zWxUKCW6irdKKVXw9j5kxySY&#10;nQ27a4x/7xaEvs3hXGc87UwtWnK+sqygn6QgiHOrKy4UHA9fvU8QPiBrrC2Tgjt5mE5eX8aYaXvj&#10;HbX7UIgYwj5DBWUITSalz0sy6BPbEEfubJ3BEKErpHZ4i+GmloM0/ZAGK44NJTa0KCm/7K9Gwfr3&#10;cDr3t8v50DjeOPuzah1dlHp/62YjEIG68C9+ur91nD+Ev1/iAXL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rYr8AAAADbAAAADwAAAAAAAAAAAAAAAACYAgAAZHJzL2Rvd25y&#10;ZXYueG1sUEsFBgAAAAAEAAQA9QAAAIUDAAAAAA==&#10;" fillcolor="#bfbfbf" strokecolor="white" strokeweight=".35mm">
                  <v:stroke endcap="square"/>
                </v:rect>
              </v:group>
            </w:pict>
          </mc:Fallback>
        </mc:AlternateContent>
      </w: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tabs>
          <w:tab w:val="left" w:pos="5320"/>
        </w:tabs>
        <w:spacing w:line="360" w:lineRule="auto"/>
        <w:jc w:val="both"/>
      </w:pPr>
      <w:r>
        <w:rPr>
          <w:rFonts w:ascii="Arial" w:hAnsi="Arial" w:cs="Arial"/>
          <w:b/>
          <w:sz w:val="22"/>
          <w:szCs w:val="22"/>
          <w:lang w:val="es-MX"/>
        </w:rPr>
        <w:tab/>
      </w: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BD2D5A">
      <w:pPr>
        <w:spacing w:line="360" w:lineRule="auto"/>
        <w:jc w:val="both"/>
        <w:rPr>
          <w:rFonts w:ascii="Arial" w:hAnsi="Arial" w:cs="Arial"/>
          <w:b/>
          <w:sz w:val="22"/>
          <w:szCs w:val="22"/>
          <w:lang w:val="es-MX" w:eastAsia="es-CO"/>
        </w:rPr>
      </w:pPr>
      <w:r>
        <w:rPr>
          <w:noProof/>
          <w:lang w:val="es-CO" w:eastAsia="es-CO"/>
        </w:rPr>
        <mc:AlternateContent>
          <mc:Choice Requires="wps">
            <w:drawing>
              <wp:anchor distT="0" distB="0" distL="114935" distR="114935" simplePos="0" relativeHeight="251656704" behindDoc="0" locked="0" layoutInCell="1" allowOverlap="1">
                <wp:simplePos x="0" y="0"/>
                <wp:positionH relativeFrom="column">
                  <wp:posOffset>62865</wp:posOffset>
                </wp:positionH>
                <wp:positionV relativeFrom="paragraph">
                  <wp:posOffset>97155</wp:posOffset>
                </wp:positionV>
                <wp:extent cx="5079365" cy="1306830"/>
                <wp:effectExtent l="0" t="127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130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52A23">
                            <w:pPr>
                              <w:pStyle w:val="Sinespaciado"/>
                            </w:pPr>
                            <w:r>
                              <w:rPr>
                                <w:rFonts w:ascii="Cambria" w:eastAsia="Cambria" w:hAnsi="Cambria" w:cs="Cambria"/>
                                <w:b/>
                                <w:bCs/>
                                <w:sz w:val="64"/>
                                <w:szCs w:val="64"/>
                              </w:rPr>
                              <w:t xml:space="preserve">     </w:t>
                            </w:r>
                            <w:bookmarkStart w:id="0" w:name="_GoBack"/>
                            <w:bookmarkEnd w:id="0"/>
                            <w:r>
                              <w:rPr>
                                <w:rFonts w:ascii="Cambria" w:hAnsi="Cambria" w:cs="Cambria"/>
                                <w:b/>
                                <w:bCs/>
                                <w:sz w:val="48"/>
                                <w:szCs w:val="48"/>
                              </w:rPr>
                              <w:t>PROCEDIM</w:t>
                            </w:r>
                            <w:r>
                              <w:rPr>
                                <w:rFonts w:ascii="Cambria" w:hAnsi="Cambria" w:cs="Cambria"/>
                                <w:b/>
                                <w:bCs/>
                                <w:sz w:val="48"/>
                                <w:szCs w:val="48"/>
                              </w:rPr>
                              <w:t xml:space="preserve">IENTO DE CONTROL                </w:t>
                            </w:r>
                          </w:p>
                          <w:p w:rsidR="00000000" w:rsidRDefault="00652A23">
                            <w:pPr>
                              <w:pStyle w:val="Sinespaciado"/>
                            </w:pPr>
                            <w:r>
                              <w:rPr>
                                <w:rFonts w:ascii="Cambria" w:eastAsia="Cambria" w:hAnsi="Cambria" w:cs="Cambria"/>
                                <w:b/>
                                <w:bCs/>
                                <w:sz w:val="48"/>
                                <w:szCs w:val="48"/>
                              </w:rPr>
                              <w:t xml:space="preserve">      </w:t>
                            </w:r>
                            <w:r>
                              <w:rPr>
                                <w:rFonts w:ascii="Cambria" w:eastAsia="Cambria" w:hAnsi="Cambria" w:cs="Cambria"/>
                                <w:b/>
                                <w:bCs/>
                                <w:sz w:val="48"/>
                                <w:szCs w:val="48"/>
                              </w:rPr>
                              <w:t xml:space="preserve">                                </w:t>
                            </w:r>
                            <w:r>
                              <w:rPr>
                                <w:rFonts w:ascii="Cambria" w:hAnsi="Cambria" w:cs="Cambria"/>
                                <w:b/>
                                <w:bCs/>
                                <w:sz w:val="48"/>
                                <w:szCs w:val="48"/>
                              </w:rPr>
                              <w:t>DE REGISTROS</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95pt;margin-top:7.65pt;width:399.95pt;height:102.9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" stroked="f">
                <v:textbox inset="7.25pt,3.65pt,7.25pt,3.65pt">
                  <w:txbxContent>
                    <w:p w:rsidR="00000000" w:rsidRDefault="00652A23">
                      <w:pPr>
                        <w:pStyle w:val="Sinespaciado"/>
                      </w:pPr>
                      <w:r>
                        <w:rPr>
                          <w:rFonts w:ascii="Cambria" w:eastAsia="Cambria" w:hAnsi="Cambria" w:cs="Cambria"/>
                          <w:b/>
                          <w:bCs/>
                          <w:sz w:val="64"/>
                          <w:szCs w:val="64"/>
                        </w:rPr>
                        <w:t xml:space="preserve">     </w:t>
                      </w:r>
                      <w:bookmarkStart w:id="1" w:name="_GoBack"/>
                      <w:bookmarkEnd w:id="1"/>
                      <w:r>
                        <w:rPr>
                          <w:rFonts w:ascii="Cambria" w:hAnsi="Cambria" w:cs="Cambria"/>
                          <w:b/>
                          <w:bCs/>
                          <w:sz w:val="48"/>
                          <w:szCs w:val="48"/>
                        </w:rPr>
                        <w:t>PROCEDIM</w:t>
                      </w:r>
                      <w:r>
                        <w:rPr>
                          <w:rFonts w:ascii="Cambria" w:hAnsi="Cambria" w:cs="Cambria"/>
                          <w:b/>
                          <w:bCs/>
                          <w:sz w:val="48"/>
                          <w:szCs w:val="48"/>
                        </w:rPr>
                        <w:t xml:space="preserve">IENTO DE CONTROL                </w:t>
                      </w:r>
                    </w:p>
                    <w:p w:rsidR="00000000" w:rsidRDefault="00652A23">
                      <w:pPr>
                        <w:pStyle w:val="Sinespaciado"/>
                      </w:pPr>
                      <w:r>
                        <w:rPr>
                          <w:rFonts w:ascii="Cambria" w:eastAsia="Cambria" w:hAnsi="Cambria" w:cs="Cambria"/>
                          <w:b/>
                          <w:bCs/>
                          <w:sz w:val="48"/>
                          <w:szCs w:val="48"/>
                        </w:rPr>
                        <w:t xml:space="preserve">      </w:t>
                      </w:r>
                      <w:r>
                        <w:rPr>
                          <w:rFonts w:ascii="Cambria" w:eastAsia="Cambria" w:hAnsi="Cambria" w:cs="Cambria"/>
                          <w:b/>
                          <w:bCs/>
                          <w:sz w:val="48"/>
                          <w:szCs w:val="48"/>
                        </w:rPr>
                        <w:t xml:space="preserve">                                </w:t>
                      </w:r>
                      <w:r>
                        <w:rPr>
                          <w:rFonts w:ascii="Cambria" w:hAnsi="Cambria" w:cs="Cambria"/>
                          <w:b/>
                          <w:bCs/>
                          <w:sz w:val="48"/>
                          <w:szCs w:val="48"/>
                        </w:rPr>
                        <w:t>DE REGISTROS</w:t>
                      </w:r>
                    </w:p>
                  </w:txbxContent>
                </v:textbox>
              </v:shape>
            </w:pict>
          </mc:Fallback>
        </mc:AlternateContent>
      </w: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spacing w:line="360" w:lineRule="auto"/>
        <w:jc w:val="both"/>
        <w:rPr>
          <w:rFonts w:ascii="Arial" w:hAnsi="Arial" w:cs="Arial"/>
          <w:b/>
          <w:sz w:val="22"/>
          <w:szCs w:val="22"/>
          <w:lang w:val="es-MX"/>
        </w:rPr>
      </w:pPr>
    </w:p>
    <w:p w:rsidR="00000000" w:rsidRDefault="00652A23">
      <w:pPr>
        <w:numPr>
          <w:ilvl w:val="0"/>
          <w:numId w:val="3"/>
        </w:numPr>
        <w:spacing w:line="360" w:lineRule="auto"/>
        <w:jc w:val="both"/>
      </w:pPr>
      <w:r>
        <w:rPr>
          <w:rFonts w:ascii="Arial" w:hAnsi="Arial" w:cs="Arial"/>
          <w:b/>
          <w:sz w:val="24"/>
          <w:szCs w:val="24"/>
          <w:lang w:val="es-MX"/>
        </w:rPr>
        <w:lastRenderedPageBreak/>
        <w:t>OBJETIVO</w:t>
      </w:r>
    </w:p>
    <w:p w:rsidR="00000000" w:rsidRDefault="00652A23">
      <w:pPr>
        <w:spacing w:line="360" w:lineRule="auto"/>
        <w:ind w:left="360"/>
        <w:jc w:val="both"/>
        <w:rPr>
          <w:rFonts w:ascii="Arial" w:hAnsi="Arial" w:cs="Arial"/>
          <w:b/>
          <w:sz w:val="24"/>
          <w:szCs w:val="24"/>
          <w:lang w:val="es-MX"/>
        </w:rPr>
      </w:pPr>
    </w:p>
    <w:p w:rsidR="00000000" w:rsidRDefault="00652A23">
      <w:pPr>
        <w:pStyle w:val="Textoindependiente"/>
        <w:spacing w:line="360" w:lineRule="auto"/>
      </w:pPr>
      <w:r>
        <w:rPr>
          <w:rFonts w:ascii="Arial" w:hAnsi="Arial" w:cs="Arial"/>
          <w:sz w:val="24"/>
          <w:szCs w:val="24"/>
        </w:rPr>
        <w:t>Establecer el procedimiento de control de registros de los sistemas de gestión de calidad (SGC) y seguridad y salud en el trabajo (SG-SST) de la Cámara de Comercio de Magangué, con el fin de planificar, organizar</w:t>
      </w:r>
      <w:r>
        <w:rPr>
          <w:rFonts w:ascii="Arial" w:hAnsi="Arial" w:cs="Arial"/>
          <w:sz w:val="24"/>
          <w:szCs w:val="24"/>
        </w:rPr>
        <w:t>, gestionar y conservar los registros</w:t>
      </w:r>
      <w:r>
        <w:rPr>
          <w:rFonts w:ascii="Arial" w:hAnsi="Arial" w:cs="Arial"/>
          <w:color w:val="000000"/>
          <w:sz w:val="24"/>
          <w:szCs w:val="24"/>
        </w:rPr>
        <w:t xml:space="preserve"> emitidos y recibidos por las entidades de control y vigilancia, clientes, usuarios, etc., desde su origen hasta su destino final</w:t>
      </w:r>
      <w:r>
        <w:rPr>
          <w:rFonts w:ascii="Arial" w:hAnsi="Arial" w:cs="Arial"/>
          <w:sz w:val="24"/>
          <w:szCs w:val="24"/>
        </w:rPr>
        <w:t xml:space="preserve"> los cuales dan evidencia del cumplimiento de requisitos de los clientes, legales, organiz</w:t>
      </w:r>
      <w:r>
        <w:rPr>
          <w:rFonts w:ascii="Arial" w:hAnsi="Arial" w:cs="Arial"/>
          <w:sz w:val="24"/>
          <w:szCs w:val="24"/>
        </w:rPr>
        <w:t>acionales y normativos.</w:t>
      </w:r>
    </w:p>
    <w:p w:rsidR="00000000" w:rsidRDefault="00652A23">
      <w:pPr>
        <w:pStyle w:val="Textoindependiente"/>
        <w:spacing w:line="360" w:lineRule="auto"/>
        <w:rPr>
          <w:rFonts w:ascii="Arial" w:hAnsi="Arial" w:cs="Arial"/>
          <w:sz w:val="24"/>
          <w:szCs w:val="24"/>
        </w:rPr>
      </w:pPr>
    </w:p>
    <w:p w:rsidR="00000000" w:rsidRDefault="00652A23">
      <w:pPr>
        <w:pStyle w:val="Textoindependiente"/>
        <w:numPr>
          <w:ilvl w:val="0"/>
          <w:numId w:val="3"/>
        </w:numPr>
        <w:spacing w:line="360" w:lineRule="auto"/>
      </w:pPr>
      <w:r>
        <w:rPr>
          <w:rFonts w:ascii="Arial" w:eastAsia="Arial" w:hAnsi="Arial" w:cs="Arial"/>
          <w:b/>
          <w:sz w:val="24"/>
          <w:szCs w:val="24"/>
        </w:rPr>
        <w:t xml:space="preserve"> </w:t>
      </w:r>
      <w:r>
        <w:rPr>
          <w:rFonts w:ascii="Arial" w:hAnsi="Arial" w:cs="Arial"/>
          <w:b/>
          <w:sz w:val="24"/>
          <w:szCs w:val="24"/>
        </w:rPr>
        <w:t>ALCANCE</w:t>
      </w:r>
    </w:p>
    <w:p w:rsidR="00000000" w:rsidRDefault="00652A23">
      <w:pPr>
        <w:pStyle w:val="Textoindependiente"/>
        <w:spacing w:line="360" w:lineRule="auto"/>
        <w:ind w:left="360"/>
        <w:rPr>
          <w:rFonts w:ascii="Arial" w:hAnsi="Arial" w:cs="Arial"/>
          <w:b/>
          <w:sz w:val="24"/>
          <w:szCs w:val="24"/>
        </w:rPr>
      </w:pPr>
    </w:p>
    <w:p w:rsidR="00000000" w:rsidRDefault="00652A23">
      <w:pPr>
        <w:pStyle w:val="Textoindependiente"/>
        <w:spacing w:line="360" w:lineRule="auto"/>
      </w:pPr>
      <w:r>
        <w:rPr>
          <w:rFonts w:ascii="Arial" w:hAnsi="Arial" w:cs="Arial"/>
          <w:sz w:val="24"/>
          <w:szCs w:val="24"/>
        </w:rPr>
        <w:t>Este procedimiento es de aplicación general a todos los registros internos y externos que hacen parte de los sistemas de gestión de calidad (SGC) y seguridad y salud en el trabajo (SG-SST) de La Cámara de Comercio de Maga</w:t>
      </w:r>
      <w:r>
        <w:rPr>
          <w:rFonts w:ascii="Arial" w:hAnsi="Arial" w:cs="Arial"/>
          <w:sz w:val="24"/>
          <w:szCs w:val="24"/>
        </w:rPr>
        <w:t>ngué.</w:t>
      </w:r>
    </w:p>
    <w:p w:rsidR="00000000" w:rsidRDefault="00652A23">
      <w:pPr>
        <w:pStyle w:val="Textoindependiente"/>
        <w:spacing w:line="360" w:lineRule="auto"/>
        <w:rPr>
          <w:rFonts w:ascii="Arial" w:hAnsi="Arial" w:cs="Arial"/>
          <w:sz w:val="24"/>
          <w:szCs w:val="24"/>
        </w:rPr>
      </w:pPr>
    </w:p>
    <w:p w:rsidR="00000000" w:rsidRDefault="00652A23">
      <w:pPr>
        <w:spacing w:line="360" w:lineRule="auto"/>
        <w:jc w:val="both"/>
      </w:pPr>
      <w:r>
        <w:rPr>
          <w:rFonts w:ascii="Arial" w:hAnsi="Arial" w:cs="Arial"/>
          <w:b/>
          <w:sz w:val="24"/>
          <w:szCs w:val="24"/>
          <w:lang w:val="es-MX"/>
        </w:rPr>
        <w:t>3.  DEFINICIONES</w:t>
      </w:r>
    </w:p>
    <w:p w:rsidR="00000000" w:rsidRDefault="00652A23">
      <w:pPr>
        <w:spacing w:line="360" w:lineRule="auto"/>
        <w:jc w:val="both"/>
        <w:rPr>
          <w:rFonts w:ascii="Arial" w:hAnsi="Arial" w:cs="Arial"/>
          <w:b/>
          <w:sz w:val="24"/>
          <w:szCs w:val="24"/>
          <w:lang w:val="es-MX"/>
        </w:rPr>
      </w:pPr>
    </w:p>
    <w:p w:rsidR="00000000" w:rsidRDefault="00652A23">
      <w:pPr>
        <w:spacing w:line="360" w:lineRule="auto"/>
        <w:jc w:val="both"/>
      </w:pPr>
      <w:r>
        <w:rPr>
          <w:rFonts w:ascii="Arial" w:hAnsi="Arial" w:cs="Arial"/>
          <w:b/>
          <w:sz w:val="24"/>
          <w:szCs w:val="24"/>
          <w:lang w:val="es-MX"/>
        </w:rPr>
        <w:t>3.1. Calidad</w:t>
      </w:r>
      <w:r>
        <w:rPr>
          <w:rFonts w:ascii="Arial" w:hAnsi="Arial" w:cs="Arial"/>
          <w:b/>
          <w:bCs/>
          <w:sz w:val="24"/>
          <w:szCs w:val="24"/>
        </w:rPr>
        <w:t>.</w:t>
      </w:r>
    </w:p>
    <w:p w:rsidR="00000000" w:rsidRDefault="00652A23">
      <w:pPr>
        <w:spacing w:line="360" w:lineRule="auto"/>
        <w:jc w:val="both"/>
      </w:pPr>
      <w:r>
        <w:rPr>
          <w:rFonts w:ascii="Arial" w:hAnsi="Arial" w:cs="Arial"/>
          <w:sz w:val="24"/>
          <w:szCs w:val="24"/>
        </w:rPr>
        <w:t>Grado en el que un conjunto de características inherentes cumple con los requisitos.</w:t>
      </w:r>
    </w:p>
    <w:p w:rsidR="00000000" w:rsidRDefault="00652A23">
      <w:pPr>
        <w:spacing w:line="360" w:lineRule="auto"/>
        <w:jc w:val="both"/>
        <w:rPr>
          <w:rFonts w:ascii="Arial" w:hAnsi="Arial" w:cs="Arial"/>
          <w:b/>
          <w:sz w:val="24"/>
          <w:szCs w:val="24"/>
        </w:rPr>
      </w:pPr>
    </w:p>
    <w:p w:rsidR="00000000" w:rsidRDefault="00652A23">
      <w:pPr>
        <w:spacing w:line="360" w:lineRule="auto"/>
        <w:jc w:val="both"/>
      </w:pPr>
      <w:r>
        <w:rPr>
          <w:rFonts w:ascii="Arial" w:hAnsi="Arial" w:cs="Arial"/>
          <w:b/>
          <w:sz w:val="24"/>
          <w:szCs w:val="24"/>
          <w:lang w:val="es-MX"/>
        </w:rPr>
        <w:t>3.2. Cliente.</w:t>
      </w:r>
    </w:p>
    <w:p w:rsidR="00000000" w:rsidRDefault="00652A23">
      <w:pPr>
        <w:spacing w:line="360" w:lineRule="auto"/>
        <w:jc w:val="both"/>
      </w:pPr>
      <w:r>
        <w:rPr>
          <w:rFonts w:ascii="Arial" w:hAnsi="Arial" w:cs="Arial"/>
          <w:sz w:val="24"/>
          <w:szCs w:val="24"/>
        </w:rPr>
        <w:t>Organización, entidad o persona que recibe un producto y/o servicio. Para efectos de la norma NTCGP 1000:2009, y de c</w:t>
      </w:r>
      <w:r>
        <w:rPr>
          <w:rFonts w:ascii="Arial" w:hAnsi="Arial" w:cs="Arial"/>
          <w:sz w:val="24"/>
          <w:szCs w:val="24"/>
        </w:rPr>
        <w:t>onformidad con la Ley 872 de 2003, el término cliente incluye a los destinatarios, usuarios o beneficiarios.</w:t>
      </w:r>
    </w:p>
    <w:p w:rsidR="00000000" w:rsidRDefault="00652A23">
      <w:pPr>
        <w:spacing w:line="360" w:lineRule="auto"/>
        <w:jc w:val="both"/>
        <w:rPr>
          <w:rFonts w:ascii="Arial" w:hAnsi="Arial" w:cs="Arial"/>
          <w:b/>
          <w:sz w:val="24"/>
          <w:szCs w:val="24"/>
        </w:rPr>
      </w:pPr>
    </w:p>
    <w:p w:rsidR="00000000" w:rsidRDefault="00652A23">
      <w:pPr>
        <w:spacing w:line="360" w:lineRule="auto"/>
        <w:jc w:val="both"/>
      </w:pPr>
      <w:r>
        <w:rPr>
          <w:rFonts w:ascii="Arial" w:hAnsi="Arial" w:cs="Arial"/>
          <w:b/>
          <w:sz w:val="24"/>
          <w:szCs w:val="24"/>
        </w:rPr>
        <w:t>3</w:t>
      </w:r>
      <w:r>
        <w:rPr>
          <w:rFonts w:ascii="Arial" w:hAnsi="Arial" w:cs="Arial"/>
          <w:b/>
          <w:sz w:val="24"/>
          <w:szCs w:val="24"/>
          <w:lang w:val="es-MX"/>
        </w:rPr>
        <w:t>.3. Registro.</w:t>
      </w:r>
    </w:p>
    <w:p w:rsidR="00000000" w:rsidRDefault="00652A23">
      <w:pPr>
        <w:spacing w:line="360" w:lineRule="auto"/>
        <w:jc w:val="both"/>
      </w:pPr>
      <w:r>
        <w:rPr>
          <w:rFonts w:ascii="Arial" w:eastAsia="Arial" w:hAnsi="Arial" w:cs="Arial"/>
          <w:sz w:val="24"/>
          <w:szCs w:val="24"/>
          <w:lang w:val="es-MX"/>
        </w:rPr>
        <w:t xml:space="preserve"> </w:t>
      </w:r>
      <w:r>
        <w:rPr>
          <w:rFonts w:ascii="Arial" w:hAnsi="Arial" w:cs="Arial"/>
          <w:sz w:val="24"/>
          <w:szCs w:val="24"/>
          <w:lang w:val="es-MX"/>
        </w:rPr>
        <w:t>Documento que representa resultados obtenidos o proporciona evidencia de actividades desempeñadas, puede ser de carácter interno o</w:t>
      </w:r>
      <w:r>
        <w:rPr>
          <w:rFonts w:ascii="Arial" w:hAnsi="Arial" w:cs="Arial"/>
          <w:sz w:val="24"/>
          <w:szCs w:val="24"/>
          <w:lang w:val="es-MX"/>
        </w:rPr>
        <w:t xml:space="preserve"> externo. </w:t>
      </w:r>
    </w:p>
    <w:p w:rsidR="00000000" w:rsidRDefault="00652A23">
      <w:pPr>
        <w:spacing w:line="360" w:lineRule="auto"/>
        <w:jc w:val="both"/>
      </w:pPr>
      <w:r>
        <w:rPr>
          <w:rFonts w:ascii="Arial" w:hAnsi="Arial" w:cs="Arial"/>
          <w:b/>
          <w:sz w:val="24"/>
          <w:szCs w:val="24"/>
          <w:lang w:val="es-MX"/>
        </w:rPr>
        <w:lastRenderedPageBreak/>
        <w:t xml:space="preserve">3.4. </w:t>
      </w:r>
      <w:r>
        <w:rPr>
          <w:rFonts w:ascii="Arial" w:hAnsi="Arial" w:cs="Arial"/>
          <w:b/>
          <w:bCs/>
          <w:color w:val="000000"/>
          <w:sz w:val="24"/>
          <w:szCs w:val="24"/>
        </w:rPr>
        <w:t>Archivo.</w:t>
      </w:r>
    </w:p>
    <w:p w:rsidR="00000000" w:rsidRDefault="00652A23">
      <w:pPr>
        <w:spacing w:line="360" w:lineRule="auto"/>
        <w:jc w:val="both"/>
        <w:rPr>
          <w:rFonts w:ascii="Arial" w:hAnsi="Arial" w:cs="Arial"/>
          <w:b/>
          <w:bCs/>
          <w:color w:val="000000"/>
          <w:sz w:val="24"/>
          <w:szCs w:val="24"/>
        </w:rPr>
      </w:pPr>
    </w:p>
    <w:p w:rsidR="00000000" w:rsidRDefault="00652A23">
      <w:pPr>
        <w:spacing w:line="360" w:lineRule="auto"/>
        <w:jc w:val="both"/>
      </w:pPr>
      <w:r>
        <w:rPr>
          <w:rFonts w:ascii="Arial" w:hAnsi="Arial" w:cs="Arial"/>
          <w:color w:val="000000"/>
          <w:sz w:val="24"/>
          <w:szCs w:val="24"/>
        </w:rPr>
        <w:t>Conjunto de documentos, sea cual fuere su fecha, forma y soporte material, acumulados en un proceso natural por una persona o entidad pública o privada, en el transcurso de su gestión, conservados respetando aquel orden para servi</w:t>
      </w:r>
      <w:r>
        <w:rPr>
          <w:rFonts w:ascii="Arial" w:hAnsi="Arial" w:cs="Arial"/>
          <w:color w:val="000000"/>
          <w:sz w:val="24"/>
          <w:szCs w:val="24"/>
        </w:rPr>
        <w:t>r como testimonio e información a la persona o institución que los produce y a los ciudadanos, o como fuentes de la historia.</w:t>
      </w:r>
    </w:p>
    <w:p w:rsidR="00000000" w:rsidRDefault="00652A23">
      <w:pPr>
        <w:spacing w:line="360" w:lineRule="auto"/>
        <w:jc w:val="both"/>
        <w:rPr>
          <w:rFonts w:ascii="Arial" w:hAnsi="Arial" w:cs="Arial"/>
          <w:color w:val="000000"/>
          <w:sz w:val="24"/>
          <w:szCs w:val="24"/>
        </w:rPr>
      </w:pPr>
    </w:p>
    <w:p w:rsidR="00000000" w:rsidRDefault="00652A23">
      <w:pPr>
        <w:spacing w:line="360" w:lineRule="auto"/>
        <w:jc w:val="both"/>
      </w:pPr>
      <w:r>
        <w:rPr>
          <w:rFonts w:ascii="Arial" w:hAnsi="Arial" w:cs="Arial"/>
          <w:b/>
          <w:bCs/>
          <w:color w:val="000000"/>
          <w:sz w:val="24"/>
          <w:szCs w:val="24"/>
          <w:lang w:val="es-MX"/>
        </w:rPr>
        <w:t>3.5.</w:t>
      </w:r>
      <w:r>
        <w:rPr>
          <w:rFonts w:ascii="Arial" w:hAnsi="Arial" w:cs="Arial"/>
          <w:b/>
          <w:bCs/>
          <w:color w:val="000000"/>
          <w:sz w:val="24"/>
          <w:szCs w:val="24"/>
        </w:rPr>
        <w:t xml:space="preserve"> Archivo Privado De Interés Público.</w:t>
      </w:r>
    </w:p>
    <w:p w:rsidR="00000000" w:rsidRDefault="00652A23">
      <w:pPr>
        <w:spacing w:line="360" w:lineRule="auto"/>
        <w:jc w:val="both"/>
      </w:pPr>
      <w:r>
        <w:rPr>
          <w:rFonts w:ascii="Arial" w:eastAsia="Arial" w:hAnsi="Arial" w:cs="Arial"/>
          <w:color w:val="000000"/>
          <w:sz w:val="24"/>
          <w:szCs w:val="24"/>
        </w:rPr>
        <w:t xml:space="preserve"> </w:t>
      </w:r>
    </w:p>
    <w:p w:rsidR="00000000" w:rsidRDefault="00652A23">
      <w:pPr>
        <w:spacing w:line="360" w:lineRule="auto"/>
        <w:jc w:val="both"/>
      </w:pPr>
      <w:r>
        <w:rPr>
          <w:rFonts w:ascii="Arial" w:hAnsi="Arial" w:cs="Arial"/>
          <w:color w:val="000000"/>
          <w:sz w:val="24"/>
          <w:szCs w:val="24"/>
        </w:rPr>
        <w:t xml:space="preserve">Aquel que por su valor para la historia, la investigación, la ciencia o la cultura es </w:t>
      </w:r>
      <w:r>
        <w:rPr>
          <w:rFonts w:ascii="Arial" w:hAnsi="Arial" w:cs="Arial"/>
          <w:color w:val="000000"/>
          <w:sz w:val="24"/>
          <w:szCs w:val="24"/>
        </w:rPr>
        <w:t>de interés público y declarado como tal por el legislador.</w:t>
      </w:r>
    </w:p>
    <w:p w:rsidR="00000000" w:rsidRDefault="00652A23">
      <w:pPr>
        <w:spacing w:line="360" w:lineRule="auto"/>
        <w:jc w:val="both"/>
        <w:rPr>
          <w:rFonts w:ascii="Arial" w:hAnsi="Arial" w:cs="Arial"/>
          <w:color w:val="000000"/>
          <w:sz w:val="24"/>
          <w:szCs w:val="24"/>
        </w:rPr>
      </w:pPr>
    </w:p>
    <w:p w:rsidR="00000000" w:rsidRDefault="00652A23">
      <w:pPr>
        <w:spacing w:line="360" w:lineRule="auto"/>
        <w:jc w:val="both"/>
      </w:pPr>
      <w:r>
        <w:rPr>
          <w:rFonts w:ascii="Arial" w:hAnsi="Arial" w:cs="Arial"/>
          <w:b/>
          <w:bCs/>
          <w:color w:val="000000"/>
          <w:sz w:val="24"/>
          <w:szCs w:val="24"/>
        </w:rPr>
        <w:t>3.6. Archivo Total.</w:t>
      </w:r>
    </w:p>
    <w:p w:rsidR="00000000" w:rsidRDefault="00652A23">
      <w:pPr>
        <w:spacing w:line="360" w:lineRule="auto"/>
        <w:jc w:val="both"/>
      </w:pPr>
      <w:r>
        <w:rPr>
          <w:rFonts w:ascii="Arial" w:eastAsia="Arial" w:hAnsi="Arial" w:cs="Arial"/>
          <w:color w:val="000000"/>
          <w:sz w:val="24"/>
          <w:szCs w:val="24"/>
        </w:rPr>
        <w:t xml:space="preserve"> </w:t>
      </w:r>
      <w:r>
        <w:rPr>
          <w:rFonts w:ascii="Arial" w:hAnsi="Arial" w:cs="Arial"/>
          <w:color w:val="000000"/>
          <w:sz w:val="24"/>
          <w:szCs w:val="24"/>
        </w:rPr>
        <w:t>Concepto que hace referencia al proceso integral de los documentos en su ciclo vital.</w:t>
      </w:r>
    </w:p>
    <w:p w:rsidR="00000000" w:rsidRDefault="00652A23">
      <w:pPr>
        <w:spacing w:before="240" w:line="360" w:lineRule="auto"/>
        <w:jc w:val="both"/>
      </w:pPr>
      <w:r>
        <w:rPr>
          <w:rFonts w:ascii="Arial" w:hAnsi="Arial" w:cs="Arial"/>
          <w:b/>
          <w:bCs/>
          <w:color w:val="000000"/>
          <w:sz w:val="24"/>
          <w:szCs w:val="24"/>
        </w:rPr>
        <w:t>3.7. Archivo Público.</w:t>
      </w:r>
    </w:p>
    <w:p w:rsidR="00000000" w:rsidRDefault="00652A23">
      <w:pPr>
        <w:spacing w:line="360" w:lineRule="auto"/>
        <w:jc w:val="both"/>
      </w:pPr>
      <w:r>
        <w:rPr>
          <w:rFonts w:ascii="Arial" w:hAnsi="Arial" w:cs="Arial"/>
          <w:color w:val="000000"/>
          <w:sz w:val="24"/>
          <w:szCs w:val="24"/>
        </w:rPr>
        <w:t>Conjunto de documentos pertenecientes a entidades oficiales y aquel</w:t>
      </w:r>
      <w:r>
        <w:rPr>
          <w:rFonts w:ascii="Arial" w:hAnsi="Arial" w:cs="Arial"/>
          <w:color w:val="000000"/>
          <w:sz w:val="24"/>
          <w:szCs w:val="24"/>
        </w:rPr>
        <w:t>los que se derivan de la prestación de un servicio público por entidades privadas.</w:t>
      </w:r>
    </w:p>
    <w:p w:rsidR="00000000" w:rsidRDefault="00652A23">
      <w:pPr>
        <w:spacing w:before="280" w:line="360" w:lineRule="auto"/>
        <w:jc w:val="both"/>
      </w:pPr>
      <w:r>
        <w:rPr>
          <w:rFonts w:ascii="Arial" w:hAnsi="Arial" w:cs="Arial"/>
          <w:b/>
          <w:color w:val="000000"/>
          <w:sz w:val="24"/>
          <w:szCs w:val="24"/>
        </w:rPr>
        <w:t>3.8.</w:t>
      </w:r>
      <w:r>
        <w:rPr>
          <w:rFonts w:ascii="Arial" w:hAnsi="Arial" w:cs="Arial"/>
          <w:color w:val="000000"/>
          <w:sz w:val="24"/>
          <w:szCs w:val="24"/>
        </w:rPr>
        <w:t xml:space="preserve"> </w:t>
      </w:r>
      <w:r>
        <w:rPr>
          <w:rFonts w:ascii="Arial" w:hAnsi="Arial" w:cs="Arial"/>
          <w:b/>
          <w:bCs/>
          <w:color w:val="000000"/>
          <w:sz w:val="24"/>
          <w:szCs w:val="24"/>
        </w:rPr>
        <w:t>Soporte Documental.</w:t>
      </w:r>
    </w:p>
    <w:p w:rsidR="00000000" w:rsidRDefault="00652A23">
      <w:pPr>
        <w:spacing w:line="360" w:lineRule="auto"/>
        <w:jc w:val="both"/>
        <w:rPr>
          <w:rFonts w:ascii="Arial" w:hAnsi="Arial" w:cs="Arial"/>
          <w:b/>
          <w:bCs/>
          <w:color w:val="000000"/>
          <w:sz w:val="24"/>
          <w:szCs w:val="24"/>
        </w:rPr>
      </w:pPr>
    </w:p>
    <w:p w:rsidR="00000000" w:rsidRDefault="00652A23">
      <w:pPr>
        <w:spacing w:line="360" w:lineRule="auto"/>
        <w:jc w:val="both"/>
      </w:pPr>
      <w:r>
        <w:rPr>
          <w:rFonts w:ascii="Arial" w:hAnsi="Arial" w:cs="Arial"/>
          <w:color w:val="000000"/>
          <w:sz w:val="24"/>
          <w:szCs w:val="24"/>
        </w:rPr>
        <w:t>Medios en los cuales se contiene la información, según los materiales empleados. Además de los archivos en papel existen los archivos audiovisuales</w:t>
      </w:r>
      <w:r>
        <w:rPr>
          <w:rFonts w:ascii="Arial" w:hAnsi="Arial" w:cs="Arial"/>
          <w:color w:val="000000"/>
          <w:sz w:val="24"/>
          <w:szCs w:val="24"/>
        </w:rPr>
        <w:t>, fotográficos, fílmicos, informáticos, orales y sonoros.</w:t>
      </w:r>
    </w:p>
    <w:p w:rsidR="00000000" w:rsidRDefault="00652A23">
      <w:pPr>
        <w:spacing w:line="360" w:lineRule="auto"/>
        <w:jc w:val="both"/>
        <w:rPr>
          <w:rFonts w:ascii="Arial" w:hAnsi="Arial" w:cs="Arial"/>
          <w:color w:val="000000"/>
          <w:sz w:val="24"/>
          <w:szCs w:val="24"/>
        </w:rPr>
      </w:pPr>
    </w:p>
    <w:p w:rsidR="00000000" w:rsidRDefault="00652A23">
      <w:pPr>
        <w:spacing w:line="360" w:lineRule="auto"/>
        <w:jc w:val="both"/>
        <w:rPr>
          <w:rFonts w:ascii="Arial" w:hAnsi="Arial" w:cs="Arial"/>
          <w:color w:val="000000"/>
          <w:sz w:val="24"/>
          <w:szCs w:val="24"/>
        </w:rPr>
      </w:pPr>
    </w:p>
    <w:p w:rsidR="00000000" w:rsidRDefault="00652A23">
      <w:pPr>
        <w:spacing w:line="360" w:lineRule="auto"/>
        <w:jc w:val="both"/>
        <w:rPr>
          <w:rFonts w:ascii="Arial" w:hAnsi="Arial" w:cs="Arial"/>
          <w:color w:val="000000"/>
          <w:sz w:val="24"/>
          <w:szCs w:val="24"/>
        </w:rPr>
      </w:pPr>
    </w:p>
    <w:p w:rsidR="00000000" w:rsidRDefault="00652A23">
      <w:pPr>
        <w:spacing w:before="280" w:line="360" w:lineRule="auto"/>
        <w:jc w:val="both"/>
      </w:pPr>
      <w:r>
        <w:rPr>
          <w:rFonts w:ascii="Arial" w:hAnsi="Arial" w:cs="Arial"/>
          <w:b/>
          <w:color w:val="000000"/>
          <w:sz w:val="24"/>
          <w:szCs w:val="24"/>
        </w:rPr>
        <w:lastRenderedPageBreak/>
        <w:t>3.9.</w:t>
      </w:r>
      <w:r>
        <w:rPr>
          <w:rFonts w:ascii="Arial" w:hAnsi="Arial" w:cs="Arial"/>
          <w:color w:val="000000"/>
          <w:sz w:val="24"/>
          <w:szCs w:val="24"/>
        </w:rPr>
        <w:t xml:space="preserve"> </w:t>
      </w:r>
      <w:r>
        <w:rPr>
          <w:rFonts w:ascii="Arial" w:hAnsi="Arial" w:cs="Arial"/>
          <w:b/>
          <w:bCs/>
          <w:color w:val="000000"/>
          <w:sz w:val="24"/>
          <w:szCs w:val="24"/>
        </w:rPr>
        <w:t>Tabla De Retención Documental.</w:t>
      </w:r>
    </w:p>
    <w:p w:rsidR="00000000" w:rsidRDefault="00652A23">
      <w:pPr>
        <w:spacing w:line="360" w:lineRule="auto"/>
        <w:jc w:val="both"/>
        <w:rPr>
          <w:rFonts w:ascii="Arial" w:hAnsi="Arial" w:cs="Arial"/>
          <w:b/>
          <w:bCs/>
          <w:color w:val="000000"/>
          <w:sz w:val="24"/>
          <w:szCs w:val="24"/>
        </w:rPr>
      </w:pPr>
    </w:p>
    <w:p w:rsidR="00000000" w:rsidRDefault="00652A23">
      <w:pPr>
        <w:spacing w:line="360" w:lineRule="auto"/>
        <w:jc w:val="both"/>
      </w:pPr>
      <w:r>
        <w:rPr>
          <w:rFonts w:ascii="Arial" w:hAnsi="Arial" w:cs="Arial"/>
          <w:color w:val="000000"/>
          <w:sz w:val="24"/>
          <w:szCs w:val="24"/>
        </w:rPr>
        <w:t>Listado de series con sus correspondientes tipos documentales, a las cuales se asigna el tiempo de permanencia en cada etapa del ciclo vital de los documentos</w:t>
      </w:r>
      <w:r>
        <w:rPr>
          <w:rFonts w:ascii="Arial" w:hAnsi="Arial" w:cs="Arial"/>
          <w:color w:val="000000"/>
          <w:sz w:val="24"/>
          <w:szCs w:val="24"/>
        </w:rPr>
        <w:t>. Para la Cámara de comercio las tablas de retención para los archivos de gestión son conocidas como listados maestros de documentos internos, listado maestro de documentos externos, listado maestro de registros internos y listado maestro de registros exte</w:t>
      </w:r>
      <w:r>
        <w:rPr>
          <w:rFonts w:ascii="Arial" w:hAnsi="Arial" w:cs="Arial"/>
          <w:color w:val="000000"/>
          <w:sz w:val="24"/>
          <w:szCs w:val="24"/>
        </w:rPr>
        <w:t xml:space="preserve">rnos. </w:t>
      </w:r>
    </w:p>
    <w:p w:rsidR="00000000" w:rsidRDefault="00652A23">
      <w:pPr>
        <w:spacing w:line="360" w:lineRule="auto"/>
        <w:jc w:val="both"/>
        <w:rPr>
          <w:rFonts w:ascii="Arial" w:hAnsi="Arial" w:cs="Arial"/>
          <w:b/>
          <w:color w:val="000000"/>
          <w:sz w:val="24"/>
          <w:szCs w:val="24"/>
        </w:rPr>
      </w:pPr>
    </w:p>
    <w:p w:rsidR="00000000" w:rsidRDefault="00652A23">
      <w:pPr>
        <w:spacing w:line="360" w:lineRule="auto"/>
        <w:jc w:val="both"/>
      </w:pPr>
      <w:r>
        <w:rPr>
          <w:rFonts w:ascii="Arial" w:hAnsi="Arial" w:cs="Arial"/>
          <w:b/>
          <w:color w:val="000000"/>
          <w:sz w:val="24"/>
          <w:szCs w:val="24"/>
        </w:rPr>
        <w:t>3.10 Trazabilidad.</w:t>
      </w:r>
    </w:p>
    <w:p w:rsidR="00000000" w:rsidRDefault="00652A23">
      <w:pPr>
        <w:spacing w:line="360" w:lineRule="auto"/>
        <w:jc w:val="both"/>
        <w:rPr>
          <w:rFonts w:ascii="Arial" w:hAnsi="Arial" w:cs="Arial"/>
          <w:b/>
          <w:color w:val="000000"/>
          <w:sz w:val="24"/>
          <w:szCs w:val="24"/>
        </w:rPr>
      </w:pPr>
    </w:p>
    <w:p w:rsidR="00000000" w:rsidRDefault="00652A23">
      <w:pPr>
        <w:spacing w:line="360" w:lineRule="auto"/>
        <w:jc w:val="both"/>
      </w:pPr>
      <w:r>
        <w:rPr>
          <w:rFonts w:ascii="Arial" w:hAnsi="Arial" w:cs="Arial"/>
          <w:color w:val="000000"/>
          <w:sz w:val="24"/>
          <w:szCs w:val="24"/>
        </w:rPr>
        <w:t>Capacidad para seguir la historia, la aplicación o la localización de todos aquellos documentos y registros que están bajo control.</w:t>
      </w:r>
    </w:p>
    <w:p w:rsidR="00000000" w:rsidRDefault="00652A23">
      <w:pPr>
        <w:spacing w:line="360" w:lineRule="auto"/>
        <w:jc w:val="both"/>
        <w:rPr>
          <w:rFonts w:ascii="Arial" w:hAnsi="Arial" w:cs="Arial"/>
          <w:color w:val="000000"/>
          <w:sz w:val="24"/>
          <w:szCs w:val="24"/>
        </w:rPr>
      </w:pPr>
    </w:p>
    <w:p w:rsidR="00000000" w:rsidRDefault="00652A23">
      <w:pPr>
        <w:spacing w:before="280" w:after="280" w:line="360" w:lineRule="auto"/>
        <w:jc w:val="both"/>
      </w:pPr>
      <w:r>
        <w:rPr>
          <w:rFonts w:ascii="Arial" w:hAnsi="Arial" w:cs="Arial"/>
          <w:b/>
          <w:sz w:val="24"/>
          <w:szCs w:val="24"/>
          <w:lang w:val="es-MX"/>
        </w:rPr>
        <w:t>4. RESPONSABLES.</w:t>
      </w:r>
      <w:r>
        <w:rPr>
          <w:rFonts w:ascii="Arial" w:hAnsi="Arial" w:cs="Arial"/>
          <w:sz w:val="24"/>
          <w:szCs w:val="24"/>
          <w:lang w:val="es-MX"/>
        </w:rPr>
        <w:t xml:space="preserve"> </w:t>
      </w:r>
    </w:p>
    <w:p w:rsidR="00000000" w:rsidRDefault="00652A23">
      <w:pPr>
        <w:pStyle w:val="Ttulo4"/>
        <w:numPr>
          <w:ilvl w:val="0"/>
          <w:numId w:val="0"/>
        </w:numPr>
      </w:pPr>
      <w:r>
        <w:rPr>
          <w:rFonts w:ascii="Arial" w:hAnsi="Arial" w:cs="Arial"/>
          <w:b w:val="0"/>
          <w:sz w:val="24"/>
          <w:szCs w:val="24"/>
        </w:rPr>
        <w:t>Los Funcionarios y contratistas de la Cámara de Comercio que ejerzan funcione</w:t>
      </w:r>
      <w:r>
        <w:rPr>
          <w:rFonts w:ascii="Arial" w:hAnsi="Arial" w:cs="Arial"/>
          <w:b w:val="0"/>
          <w:sz w:val="24"/>
          <w:szCs w:val="24"/>
        </w:rPr>
        <w:t>s del objeto social de la entidad, son responsables de velar por la integridad, autenticidad, veracidad y fidelidad de la información contenida en los registros de archivo de gestión, de cada uno de sus procesos y serán responsables también de su organizac</w:t>
      </w:r>
      <w:r>
        <w:rPr>
          <w:rFonts w:ascii="Arial" w:hAnsi="Arial" w:cs="Arial"/>
          <w:b w:val="0"/>
          <w:sz w:val="24"/>
          <w:szCs w:val="24"/>
        </w:rPr>
        <w:t>ión y conservación.</w:t>
      </w:r>
    </w:p>
    <w:p w:rsidR="00000000" w:rsidRDefault="00652A23">
      <w:pPr>
        <w:pStyle w:val="Ttulo4"/>
        <w:numPr>
          <w:ilvl w:val="0"/>
          <w:numId w:val="0"/>
        </w:numPr>
      </w:pPr>
      <w:r>
        <w:rPr>
          <w:rFonts w:ascii="Arial" w:hAnsi="Arial" w:cs="Arial"/>
          <w:b w:val="0"/>
          <w:color w:val="000000"/>
          <w:sz w:val="24"/>
          <w:szCs w:val="24"/>
        </w:rPr>
        <w:t xml:space="preserve">El Auxiliar de Registro en Archivo será el responsable de </w:t>
      </w:r>
      <w:r>
        <w:rPr>
          <w:rFonts w:ascii="Arial" w:hAnsi="Arial" w:cs="Arial"/>
          <w:b w:val="0"/>
          <w:sz w:val="24"/>
          <w:szCs w:val="24"/>
        </w:rPr>
        <w:t xml:space="preserve">la organización, conservación y manejo de los registros de carácter central e histórico. </w:t>
      </w:r>
    </w:p>
    <w:p w:rsidR="00000000" w:rsidRDefault="00652A23">
      <w:pPr>
        <w:spacing w:line="360" w:lineRule="auto"/>
      </w:pPr>
      <w:r>
        <w:rPr>
          <w:rFonts w:ascii="Arial" w:hAnsi="Arial" w:cs="Arial"/>
          <w:sz w:val="24"/>
          <w:szCs w:val="24"/>
          <w:lang w:val="es-MX"/>
        </w:rPr>
        <w:t xml:space="preserve">La </w:t>
      </w:r>
      <w:r>
        <w:rPr>
          <w:rFonts w:ascii="Arial" w:hAnsi="Arial" w:cs="Arial"/>
          <w:sz w:val="24"/>
          <w:szCs w:val="24"/>
        </w:rPr>
        <w:t>Director(a) de Gestión Administrativa</w:t>
      </w:r>
      <w:r>
        <w:rPr>
          <w:rFonts w:ascii="Arial" w:hAnsi="Arial" w:cs="Arial"/>
          <w:sz w:val="24"/>
          <w:szCs w:val="24"/>
          <w:lang w:val="es-MX"/>
        </w:rPr>
        <w:t xml:space="preserve"> será la responsable de actualizar los registros</w:t>
      </w:r>
      <w:r>
        <w:rPr>
          <w:rFonts w:ascii="Arial" w:hAnsi="Arial" w:cs="Arial"/>
          <w:sz w:val="24"/>
          <w:szCs w:val="24"/>
          <w:lang w:val="es-MX"/>
        </w:rPr>
        <w:t xml:space="preserve"> dentro de los listados maestros de la entidad.</w:t>
      </w:r>
    </w:p>
    <w:p w:rsidR="00000000" w:rsidRDefault="00652A23">
      <w:pPr>
        <w:rPr>
          <w:rFonts w:ascii="Arial" w:hAnsi="Arial" w:cs="Arial"/>
          <w:sz w:val="24"/>
          <w:szCs w:val="24"/>
          <w:lang w:val="es-MX"/>
        </w:rPr>
      </w:pPr>
    </w:p>
    <w:p w:rsidR="00000000" w:rsidRDefault="00652A23">
      <w:pPr>
        <w:spacing w:line="360" w:lineRule="auto"/>
        <w:jc w:val="both"/>
        <w:rPr>
          <w:rFonts w:ascii="Arial" w:hAnsi="Arial" w:cs="Arial"/>
          <w:b/>
          <w:sz w:val="24"/>
          <w:szCs w:val="24"/>
          <w:lang w:val="es-MX"/>
        </w:rPr>
      </w:pPr>
    </w:p>
    <w:p w:rsidR="00000000" w:rsidRDefault="00652A23">
      <w:pPr>
        <w:spacing w:line="360" w:lineRule="auto"/>
        <w:jc w:val="both"/>
        <w:rPr>
          <w:rFonts w:ascii="Arial" w:hAnsi="Arial" w:cs="Arial"/>
          <w:b/>
          <w:sz w:val="24"/>
          <w:szCs w:val="24"/>
          <w:lang w:val="es-MX"/>
        </w:rPr>
      </w:pPr>
    </w:p>
    <w:p w:rsidR="00000000" w:rsidRDefault="00652A23">
      <w:pPr>
        <w:spacing w:line="360" w:lineRule="auto"/>
        <w:jc w:val="both"/>
        <w:rPr>
          <w:rFonts w:ascii="Arial" w:hAnsi="Arial" w:cs="Arial"/>
          <w:b/>
          <w:sz w:val="24"/>
          <w:szCs w:val="24"/>
          <w:lang w:val="es-MX"/>
        </w:rPr>
      </w:pPr>
    </w:p>
    <w:p w:rsidR="00000000" w:rsidRDefault="00652A23">
      <w:pPr>
        <w:spacing w:line="360" w:lineRule="auto"/>
        <w:jc w:val="both"/>
      </w:pPr>
      <w:r>
        <w:rPr>
          <w:rFonts w:ascii="Arial" w:hAnsi="Arial" w:cs="Arial"/>
          <w:b/>
          <w:sz w:val="24"/>
          <w:szCs w:val="24"/>
          <w:lang w:val="es-MX"/>
        </w:rPr>
        <w:lastRenderedPageBreak/>
        <w:t>5. PROCEDIMIENTOS</w:t>
      </w:r>
    </w:p>
    <w:p w:rsidR="00000000" w:rsidRDefault="00652A23">
      <w:pPr>
        <w:spacing w:line="360" w:lineRule="auto"/>
        <w:jc w:val="both"/>
        <w:rPr>
          <w:rFonts w:ascii="Arial" w:hAnsi="Arial" w:cs="Arial"/>
          <w:b/>
          <w:sz w:val="24"/>
          <w:szCs w:val="24"/>
          <w:lang w:val="es-MX"/>
        </w:rPr>
      </w:pPr>
    </w:p>
    <w:p w:rsidR="00000000" w:rsidRDefault="00652A23">
      <w:pPr>
        <w:spacing w:line="360" w:lineRule="auto"/>
        <w:jc w:val="both"/>
      </w:pPr>
      <w:r>
        <w:rPr>
          <w:rFonts w:ascii="Arial" w:hAnsi="Arial" w:cs="Arial"/>
          <w:b/>
          <w:sz w:val="24"/>
          <w:szCs w:val="24"/>
          <w:lang w:val="es-MX"/>
        </w:rPr>
        <w:t>5.1. Identificación.</w:t>
      </w:r>
    </w:p>
    <w:p w:rsidR="00000000" w:rsidRDefault="00652A23">
      <w:pPr>
        <w:spacing w:line="360" w:lineRule="auto"/>
        <w:jc w:val="both"/>
        <w:rPr>
          <w:rFonts w:ascii="Arial" w:hAnsi="Arial" w:cs="Arial"/>
          <w:b/>
          <w:sz w:val="24"/>
          <w:szCs w:val="24"/>
          <w:lang w:val="es-MX"/>
        </w:rPr>
      </w:pPr>
    </w:p>
    <w:p w:rsidR="00000000" w:rsidRDefault="00652A23">
      <w:pPr>
        <w:spacing w:line="360" w:lineRule="auto"/>
        <w:jc w:val="both"/>
      </w:pPr>
      <w:r>
        <w:rPr>
          <w:rFonts w:ascii="Arial" w:hAnsi="Arial" w:cs="Arial"/>
          <w:b/>
          <w:sz w:val="24"/>
          <w:szCs w:val="24"/>
          <w:lang w:val="es-MX"/>
        </w:rPr>
        <w:t>5.1.1. Identificación de Registros Internos</w:t>
      </w:r>
      <w:r>
        <w:rPr>
          <w:rFonts w:ascii="Arial" w:hAnsi="Arial" w:cs="Arial"/>
          <w:sz w:val="24"/>
          <w:szCs w:val="24"/>
          <w:lang w:val="es-MX"/>
        </w:rPr>
        <w:t xml:space="preserve">: Para controlar la creación e identificación de los registros interno la organización establece los encabezados de los </w:t>
      </w:r>
      <w:r>
        <w:rPr>
          <w:rFonts w:ascii="Arial" w:hAnsi="Arial" w:cs="Arial"/>
          <w:sz w:val="24"/>
          <w:szCs w:val="24"/>
          <w:lang w:val="es-MX"/>
        </w:rPr>
        <w:t>Registros Internos del Sistema de gestión de la calidad de la Cámara de Comercio que se presentan de la siguiente forma:</w:t>
      </w:r>
    </w:p>
    <w:p w:rsidR="00000000" w:rsidRDefault="00652A23">
      <w:pPr>
        <w:spacing w:line="360" w:lineRule="auto"/>
        <w:jc w:val="both"/>
        <w:rPr>
          <w:rFonts w:ascii="Arial" w:hAnsi="Arial" w:cs="Arial"/>
          <w:sz w:val="24"/>
          <w:szCs w:val="24"/>
          <w:lang w:val="es-MX"/>
        </w:rPr>
      </w:pPr>
    </w:p>
    <w:p w:rsidR="00000000" w:rsidRDefault="00652A23">
      <w:pPr>
        <w:spacing w:line="360" w:lineRule="auto"/>
        <w:jc w:val="both"/>
      </w:pPr>
      <w:r>
        <w:t>Figura 1: encabezado principal de documentos y registros</w:t>
      </w:r>
    </w:p>
    <w:tbl>
      <w:tblPr>
        <w:tblW w:w="5050" w:type="pct"/>
        <w:tblInd w:w="108" w:type="dxa"/>
        <w:tblLayout w:type="fixed"/>
        <w:tblLook w:val="0000" w:firstRow="0" w:lastRow="0" w:firstColumn="0" w:lastColumn="0" w:noHBand="0" w:noVBand="0"/>
      </w:tblPr>
      <w:tblGrid>
        <w:gridCol w:w="1922"/>
        <w:gridCol w:w="4692"/>
        <w:gridCol w:w="1637"/>
        <w:gridCol w:w="1466"/>
      </w:tblGrid>
      <w:tr w:rsidR="00000000">
        <w:trPr>
          <w:trHeight w:val="277"/>
        </w:trPr>
        <w:tc>
          <w:tcPr>
            <w:tcW w:w="1879" w:type="dxa"/>
            <w:vMerge w:val="restart"/>
            <w:tcBorders>
              <w:top w:val="single" w:sz="4" w:space="0" w:color="000000"/>
              <w:left w:val="single" w:sz="4" w:space="0" w:color="000000"/>
              <w:bottom w:val="single" w:sz="4" w:space="0" w:color="000000"/>
            </w:tcBorders>
            <w:shd w:val="clear" w:color="auto" w:fill="auto"/>
            <w:vAlign w:val="center"/>
          </w:tcPr>
          <w:p w:rsidR="00000000" w:rsidRDefault="00BD2D5A">
            <w:pPr>
              <w:jc w:val="center"/>
              <w:rPr>
                <w:rFonts w:ascii="Arial" w:hAnsi="Arial" w:cs="Arial"/>
                <w:b/>
                <w:sz w:val="24"/>
                <w:szCs w:val="24"/>
              </w:rPr>
            </w:pPr>
            <w:r>
              <w:rPr>
                <w:noProof/>
                <w:lang w:val="es-CO" w:eastAsia="es-CO"/>
              </w:rPr>
              <w:drawing>
                <wp:inline distT="0" distB="0" distL="0" distR="0">
                  <wp:extent cx="1032510" cy="74041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32" t="-46" r="-32" b="-46"/>
                          <a:stretch>
                            <a:fillRect/>
                          </a:stretch>
                        </pic:blipFill>
                        <pic:spPr bwMode="auto">
                          <a:xfrm>
                            <a:off x="0" y="0"/>
                            <a:ext cx="1032510" cy="740410"/>
                          </a:xfrm>
                          <a:prstGeom prst="rect">
                            <a:avLst/>
                          </a:prstGeom>
                          <a:solidFill>
                            <a:srgbClr val="FFFFFF"/>
                          </a:solidFill>
                          <a:ln>
                            <a:noFill/>
                          </a:ln>
                        </pic:spPr>
                      </pic:pic>
                    </a:graphicData>
                  </a:graphic>
                </wp:inline>
              </w:drawing>
            </w:r>
          </w:p>
        </w:tc>
        <w:tc>
          <w:tcPr>
            <w:tcW w:w="4587" w:type="dxa"/>
            <w:vMerge w:val="restart"/>
            <w:tcBorders>
              <w:top w:val="single" w:sz="4" w:space="0" w:color="000000"/>
              <w:left w:val="single" w:sz="4" w:space="0" w:color="000000"/>
              <w:bottom w:val="single" w:sz="4" w:space="0" w:color="000000"/>
            </w:tcBorders>
            <w:shd w:val="clear" w:color="auto" w:fill="auto"/>
          </w:tcPr>
          <w:p w:rsidR="00000000" w:rsidRDefault="00652A23">
            <w:pPr>
              <w:snapToGrid w:val="0"/>
              <w:jc w:val="center"/>
              <w:rPr>
                <w:rFonts w:ascii="Arial" w:hAnsi="Arial" w:cs="Arial"/>
                <w:b/>
                <w:sz w:val="24"/>
                <w:szCs w:val="24"/>
              </w:rPr>
            </w:pPr>
          </w:p>
          <w:p w:rsidR="00000000" w:rsidRDefault="00652A23">
            <w:pPr>
              <w:jc w:val="center"/>
            </w:pPr>
            <w:r>
              <w:rPr>
                <w:rFonts w:ascii="Arial" w:hAnsi="Arial" w:cs="Arial"/>
                <w:b/>
                <w:color w:val="1F497D"/>
              </w:rPr>
              <w:t>NOMBRE DEL REGISTRO</w:t>
            </w:r>
          </w:p>
        </w:tc>
        <w:tc>
          <w:tcPr>
            <w:tcW w:w="1600" w:type="dxa"/>
            <w:tcBorders>
              <w:top w:val="single" w:sz="4" w:space="0" w:color="000000"/>
              <w:left w:val="single" w:sz="4" w:space="0" w:color="000000"/>
              <w:bottom w:val="single" w:sz="4" w:space="0" w:color="000000"/>
            </w:tcBorders>
            <w:shd w:val="clear" w:color="auto" w:fill="auto"/>
          </w:tcPr>
          <w:p w:rsidR="00000000" w:rsidRDefault="00652A23">
            <w:r>
              <w:rPr>
                <w:rFonts w:ascii="Arial" w:hAnsi="Arial" w:cs="Arial"/>
                <w:b/>
              </w:rPr>
              <w:t xml:space="preserve">CÓDIGO  </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r>
              <w:rPr>
                <w:rFonts w:ascii="Arial" w:hAnsi="Arial" w:cs="Arial"/>
              </w:rPr>
              <w:t>:XXXXXX-X</w:t>
            </w:r>
          </w:p>
        </w:tc>
      </w:tr>
      <w:tr w:rsidR="00000000">
        <w:trPr>
          <w:trHeight w:val="142"/>
        </w:trPr>
        <w:tc>
          <w:tcPr>
            <w:tcW w:w="1879" w:type="dxa"/>
            <w:vMerge/>
            <w:tcBorders>
              <w:top w:val="single" w:sz="4" w:space="0" w:color="000000"/>
              <w:left w:val="single" w:sz="4" w:space="0" w:color="000000"/>
              <w:bottom w:val="single" w:sz="4" w:space="0" w:color="000000"/>
            </w:tcBorders>
            <w:shd w:val="clear" w:color="auto" w:fill="auto"/>
            <w:vAlign w:val="center"/>
          </w:tcPr>
          <w:p w:rsidR="00000000" w:rsidRDefault="00652A23">
            <w:pPr>
              <w:snapToGrid w:val="0"/>
              <w:rPr>
                <w:rFonts w:ascii="Arial" w:hAnsi="Arial" w:cs="Arial"/>
                <w:sz w:val="24"/>
                <w:szCs w:val="24"/>
              </w:rPr>
            </w:pPr>
          </w:p>
        </w:tc>
        <w:tc>
          <w:tcPr>
            <w:tcW w:w="4587" w:type="dxa"/>
            <w:vMerge/>
            <w:tcBorders>
              <w:top w:val="single" w:sz="4" w:space="0" w:color="000000"/>
              <w:left w:val="single" w:sz="4" w:space="0" w:color="000000"/>
              <w:bottom w:val="single" w:sz="4" w:space="0" w:color="000000"/>
            </w:tcBorders>
            <w:shd w:val="clear" w:color="auto" w:fill="auto"/>
          </w:tcPr>
          <w:p w:rsidR="00000000" w:rsidRDefault="00652A23">
            <w:pPr>
              <w:snapToGrid w:val="0"/>
              <w:rPr>
                <w:rFonts w:ascii="Arial" w:hAnsi="Arial" w:cs="Arial"/>
                <w:b/>
                <w:color w:val="1F497D"/>
                <w:sz w:val="24"/>
                <w:szCs w:val="24"/>
              </w:rPr>
            </w:pPr>
          </w:p>
        </w:tc>
        <w:tc>
          <w:tcPr>
            <w:tcW w:w="1600" w:type="dxa"/>
            <w:tcBorders>
              <w:top w:val="single" w:sz="4" w:space="0" w:color="000000"/>
              <w:left w:val="single" w:sz="4" w:space="0" w:color="000000"/>
              <w:bottom w:val="single" w:sz="4" w:space="0" w:color="000000"/>
            </w:tcBorders>
            <w:shd w:val="clear" w:color="auto" w:fill="auto"/>
          </w:tcPr>
          <w:p w:rsidR="00000000" w:rsidRDefault="00652A23">
            <w:r>
              <w:rPr>
                <w:rFonts w:ascii="Arial" w:hAnsi="Arial" w:cs="Arial"/>
                <w:b/>
              </w:rPr>
              <w:t>VERSIÓN</w:t>
            </w:r>
            <w:r>
              <w:rPr>
                <w:rFonts w:ascii="Arial" w:hAnsi="Arial" w:cs="Arial"/>
              </w:rPr>
              <w:t xml:space="preserve"> </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r>
              <w:rPr>
                <w:rFonts w:ascii="Arial" w:hAnsi="Arial" w:cs="Arial"/>
              </w:rPr>
              <w:t>:XX</w:t>
            </w:r>
          </w:p>
        </w:tc>
      </w:tr>
      <w:tr w:rsidR="00000000">
        <w:trPr>
          <w:trHeight w:val="142"/>
        </w:trPr>
        <w:tc>
          <w:tcPr>
            <w:tcW w:w="1879" w:type="dxa"/>
            <w:vMerge/>
            <w:tcBorders>
              <w:top w:val="single" w:sz="4" w:space="0" w:color="000000"/>
              <w:left w:val="single" w:sz="4" w:space="0" w:color="000000"/>
              <w:bottom w:val="single" w:sz="4" w:space="0" w:color="000000"/>
            </w:tcBorders>
            <w:shd w:val="clear" w:color="auto" w:fill="auto"/>
            <w:vAlign w:val="center"/>
          </w:tcPr>
          <w:p w:rsidR="00000000" w:rsidRDefault="00652A23">
            <w:pPr>
              <w:snapToGrid w:val="0"/>
              <w:rPr>
                <w:rFonts w:ascii="Arial" w:hAnsi="Arial" w:cs="Arial"/>
                <w:sz w:val="24"/>
                <w:szCs w:val="24"/>
              </w:rPr>
            </w:pPr>
          </w:p>
        </w:tc>
        <w:tc>
          <w:tcPr>
            <w:tcW w:w="4587" w:type="dxa"/>
            <w:vMerge/>
            <w:tcBorders>
              <w:top w:val="single" w:sz="4" w:space="0" w:color="000000"/>
              <w:left w:val="single" w:sz="4" w:space="0" w:color="000000"/>
              <w:bottom w:val="single" w:sz="4" w:space="0" w:color="000000"/>
            </w:tcBorders>
            <w:shd w:val="clear" w:color="auto" w:fill="auto"/>
          </w:tcPr>
          <w:p w:rsidR="00000000" w:rsidRDefault="00652A23">
            <w:pPr>
              <w:snapToGrid w:val="0"/>
              <w:rPr>
                <w:rFonts w:ascii="Arial" w:hAnsi="Arial" w:cs="Arial"/>
                <w:b/>
                <w:color w:val="1F497D"/>
                <w:sz w:val="24"/>
                <w:szCs w:val="24"/>
              </w:rPr>
            </w:pPr>
          </w:p>
        </w:tc>
        <w:tc>
          <w:tcPr>
            <w:tcW w:w="1600" w:type="dxa"/>
            <w:tcBorders>
              <w:top w:val="single" w:sz="4" w:space="0" w:color="000000"/>
              <w:left w:val="single" w:sz="4" w:space="0" w:color="000000"/>
              <w:bottom w:val="single" w:sz="4" w:space="0" w:color="000000"/>
            </w:tcBorders>
            <w:shd w:val="clear" w:color="auto" w:fill="auto"/>
          </w:tcPr>
          <w:p w:rsidR="00000000" w:rsidRDefault="00652A23">
            <w:r>
              <w:rPr>
                <w:rFonts w:ascii="Arial" w:hAnsi="Arial" w:cs="Arial"/>
                <w:b/>
              </w:rPr>
              <w:t xml:space="preserve">FECHA     </w:t>
            </w:r>
          </w:p>
        </w:tc>
        <w:tc>
          <w:tcPr>
            <w:tcW w:w="143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r>
              <w:rPr>
                <w:rFonts w:ascii="Arial" w:hAnsi="Arial" w:cs="Arial"/>
              </w:rPr>
              <w:t>: XXX</w:t>
            </w:r>
            <w:r>
              <w:rPr>
                <w:rFonts w:ascii="Arial" w:hAnsi="Arial" w:cs="Arial"/>
              </w:rPr>
              <w:t>X</w:t>
            </w:r>
          </w:p>
        </w:tc>
      </w:tr>
      <w:tr w:rsidR="00000000">
        <w:trPr>
          <w:trHeight w:val="264"/>
        </w:trPr>
        <w:tc>
          <w:tcPr>
            <w:tcW w:w="1879" w:type="dxa"/>
            <w:vMerge/>
            <w:tcBorders>
              <w:top w:val="single" w:sz="4" w:space="0" w:color="000000"/>
              <w:left w:val="single" w:sz="4" w:space="0" w:color="000000"/>
              <w:bottom w:val="single" w:sz="4" w:space="0" w:color="000000"/>
            </w:tcBorders>
            <w:shd w:val="clear" w:color="auto" w:fill="auto"/>
            <w:vAlign w:val="center"/>
          </w:tcPr>
          <w:p w:rsidR="00000000" w:rsidRDefault="00652A23">
            <w:pPr>
              <w:snapToGrid w:val="0"/>
              <w:rPr>
                <w:rFonts w:ascii="Arial" w:hAnsi="Arial" w:cs="Arial"/>
                <w:sz w:val="24"/>
                <w:szCs w:val="24"/>
              </w:rPr>
            </w:pPr>
          </w:p>
        </w:tc>
        <w:tc>
          <w:tcPr>
            <w:tcW w:w="4587" w:type="dxa"/>
            <w:vMerge/>
            <w:tcBorders>
              <w:top w:val="single" w:sz="4" w:space="0" w:color="000000"/>
              <w:left w:val="single" w:sz="4" w:space="0" w:color="000000"/>
              <w:bottom w:val="single" w:sz="4" w:space="0" w:color="000000"/>
            </w:tcBorders>
            <w:shd w:val="clear" w:color="auto" w:fill="auto"/>
          </w:tcPr>
          <w:p w:rsidR="00000000" w:rsidRDefault="00652A23">
            <w:pPr>
              <w:snapToGrid w:val="0"/>
              <w:rPr>
                <w:rFonts w:ascii="Arial" w:hAnsi="Arial" w:cs="Arial"/>
                <w:b/>
                <w:color w:val="1F497D"/>
                <w:sz w:val="24"/>
                <w:szCs w:val="24"/>
              </w:rPr>
            </w:pPr>
          </w:p>
        </w:tc>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right"/>
            </w:pPr>
            <w:r>
              <w:rPr>
                <w:rFonts w:ascii="Arial" w:eastAsia="Arial" w:hAnsi="Arial" w:cs="Arial"/>
                <w:b/>
              </w:rPr>
              <w:t xml:space="preserve"> </w:t>
            </w:r>
          </w:p>
          <w:p w:rsidR="00000000" w:rsidRDefault="00652A23">
            <w:pPr>
              <w:jc w:val="right"/>
            </w:pPr>
            <w:r>
              <w:rPr>
                <w:b/>
                <w:color w:val="1F497D"/>
              </w:rPr>
              <w:t>Página 1 de 2</w:t>
            </w:r>
          </w:p>
        </w:tc>
      </w:tr>
    </w:tbl>
    <w:p w:rsidR="00000000" w:rsidRDefault="00652A23">
      <w:pPr>
        <w:spacing w:line="360" w:lineRule="auto"/>
        <w:jc w:val="both"/>
        <w:rPr>
          <w:rFonts w:ascii="Arial" w:hAnsi="Arial" w:cs="Arial"/>
          <w:lang w:val="es-MX"/>
        </w:rPr>
      </w:pPr>
    </w:p>
    <w:p w:rsidR="00000000" w:rsidRDefault="00652A23">
      <w:pPr>
        <w:spacing w:line="360" w:lineRule="auto"/>
        <w:jc w:val="both"/>
      </w:pPr>
      <w:r>
        <w:rPr>
          <w:rFonts w:ascii="Arial" w:hAnsi="Arial" w:cs="Arial"/>
          <w:lang w:val="es-MX"/>
        </w:rPr>
        <w:t>El código que identifica los registros inicia con las letras CCM seguido de la letra ‘’R’’ que significa Registro, seguido de las iniciales de las actividades relacionadas con el proceso al que pertenece (Ver Tabla 1), y el consecuti</w:t>
      </w:r>
      <w:r>
        <w:rPr>
          <w:rFonts w:ascii="Arial" w:hAnsi="Arial" w:cs="Arial"/>
          <w:lang w:val="es-MX"/>
        </w:rPr>
        <w:t>vo de acuerdo a su fecha u orden de emisión.</w:t>
      </w:r>
    </w:p>
    <w:p w:rsidR="00000000" w:rsidRDefault="00652A23">
      <w:pPr>
        <w:spacing w:line="360" w:lineRule="auto"/>
        <w:jc w:val="both"/>
      </w:pPr>
      <w:r>
        <w:rPr>
          <w:rFonts w:ascii="Arial" w:hAnsi="Arial" w:cs="Arial"/>
          <w:lang w:val="es-MX"/>
        </w:rPr>
        <w:t>Tabla 1: planilla de codificación de registros por procesos</w:t>
      </w:r>
    </w:p>
    <w:tbl>
      <w:tblPr>
        <w:tblW w:w="0" w:type="auto"/>
        <w:jc w:val="center"/>
        <w:tblLayout w:type="fixed"/>
        <w:tblLook w:val="0000" w:firstRow="0" w:lastRow="0" w:firstColumn="0" w:lastColumn="0" w:noHBand="0" w:noVBand="0"/>
      </w:tblPr>
      <w:tblGrid>
        <w:gridCol w:w="4536"/>
        <w:gridCol w:w="3837"/>
      </w:tblGrid>
      <w:tr w:rsidR="00000000">
        <w:trPr>
          <w:trHeight w:val="188"/>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652A23">
            <w:pPr>
              <w:spacing w:line="360" w:lineRule="auto"/>
              <w:jc w:val="center"/>
            </w:pPr>
            <w:r>
              <w:rPr>
                <w:rFonts w:ascii="Arial" w:hAnsi="Arial" w:cs="Arial"/>
                <w:b/>
                <w:lang w:val="es-MX"/>
              </w:rPr>
              <w:t>PROCESO</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52A23">
            <w:pPr>
              <w:spacing w:line="360" w:lineRule="auto"/>
              <w:jc w:val="center"/>
            </w:pPr>
            <w:r>
              <w:rPr>
                <w:rFonts w:ascii="Arial" w:hAnsi="Arial" w:cs="Arial"/>
                <w:b/>
                <w:lang w:val="es-MX"/>
              </w:rPr>
              <w:t>CODIFICACION</w:t>
            </w:r>
          </w:p>
        </w:tc>
      </w:tr>
      <w:tr w:rsidR="00000000">
        <w:trPr>
          <w:trHeight w:val="185"/>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652A23">
            <w:pPr>
              <w:spacing w:line="360" w:lineRule="auto"/>
            </w:pPr>
            <w:r>
              <w:rPr>
                <w:sz w:val="18"/>
                <w:szCs w:val="18"/>
              </w:rPr>
              <w:t>PLANIFICACIÓN ESTRATÉGICA</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52A23">
            <w:pPr>
              <w:spacing w:line="360" w:lineRule="auto"/>
              <w:jc w:val="center"/>
            </w:pPr>
            <w:r>
              <w:rPr>
                <w:sz w:val="18"/>
                <w:szCs w:val="18"/>
              </w:rPr>
              <w:t>CCMR</w:t>
            </w:r>
            <w:r>
              <w:rPr>
                <w:b/>
                <w:sz w:val="18"/>
                <w:szCs w:val="18"/>
              </w:rPr>
              <w:t>PL</w:t>
            </w:r>
          </w:p>
        </w:tc>
      </w:tr>
      <w:tr w:rsidR="00000000">
        <w:trPr>
          <w:trHeight w:val="180"/>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652A23">
            <w:pPr>
              <w:spacing w:line="360" w:lineRule="auto"/>
            </w:pPr>
            <w:r>
              <w:rPr>
                <w:sz w:val="18"/>
                <w:szCs w:val="18"/>
              </w:rPr>
              <w:t>GESTIÓN FINANCIERA Y CONTABLE</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52A23">
            <w:pPr>
              <w:spacing w:line="360" w:lineRule="auto"/>
              <w:jc w:val="center"/>
            </w:pPr>
            <w:r>
              <w:rPr>
                <w:sz w:val="18"/>
                <w:szCs w:val="18"/>
              </w:rPr>
              <w:t>CCMR</w:t>
            </w:r>
            <w:r>
              <w:rPr>
                <w:b/>
                <w:sz w:val="18"/>
                <w:szCs w:val="18"/>
              </w:rPr>
              <w:t>GF</w:t>
            </w:r>
          </w:p>
        </w:tc>
      </w:tr>
      <w:tr w:rsidR="00000000">
        <w:trPr>
          <w:trHeight w:val="180"/>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652A23">
            <w:pPr>
              <w:spacing w:line="360" w:lineRule="auto"/>
            </w:pPr>
            <w:r>
              <w:rPr>
                <w:sz w:val="18"/>
                <w:szCs w:val="18"/>
              </w:rPr>
              <w:t>GESTIÓN DE CALIDAD</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52A23">
            <w:pPr>
              <w:spacing w:line="360" w:lineRule="auto"/>
              <w:jc w:val="center"/>
            </w:pPr>
            <w:r>
              <w:rPr>
                <w:sz w:val="18"/>
                <w:szCs w:val="18"/>
              </w:rPr>
              <w:t>CCMR</w:t>
            </w:r>
            <w:r>
              <w:rPr>
                <w:b/>
                <w:sz w:val="18"/>
                <w:szCs w:val="18"/>
              </w:rPr>
              <w:t>GC</w:t>
            </w:r>
          </w:p>
        </w:tc>
      </w:tr>
      <w:tr w:rsidR="00000000">
        <w:trPr>
          <w:trHeight w:val="285"/>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652A23">
            <w:pPr>
              <w:spacing w:line="360" w:lineRule="auto"/>
            </w:pPr>
            <w:r>
              <w:rPr>
                <w:sz w:val="18"/>
                <w:szCs w:val="18"/>
              </w:rPr>
              <w:t>TALENTO HUMANO</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52A23">
            <w:pPr>
              <w:spacing w:line="360" w:lineRule="auto"/>
              <w:jc w:val="center"/>
            </w:pPr>
            <w:r>
              <w:rPr>
                <w:sz w:val="18"/>
                <w:szCs w:val="18"/>
              </w:rPr>
              <w:t>CCMR</w:t>
            </w:r>
            <w:r>
              <w:rPr>
                <w:b/>
                <w:sz w:val="18"/>
                <w:szCs w:val="18"/>
              </w:rPr>
              <w:t>TH</w:t>
            </w:r>
          </w:p>
        </w:tc>
      </w:tr>
      <w:tr w:rsidR="00000000">
        <w:trPr>
          <w:trHeight w:val="195"/>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652A23">
            <w:pPr>
              <w:spacing w:line="360" w:lineRule="auto"/>
            </w:pPr>
            <w:r>
              <w:rPr>
                <w:sz w:val="18"/>
                <w:szCs w:val="18"/>
              </w:rPr>
              <w:t>ATENCIÓ</w:t>
            </w:r>
            <w:r>
              <w:rPr>
                <w:sz w:val="18"/>
                <w:szCs w:val="18"/>
              </w:rPr>
              <w:t>N AL CLIENTE</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52A23">
            <w:pPr>
              <w:spacing w:line="360" w:lineRule="auto"/>
              <w:jc w:val="center"/>
            </w:pPr>
            <w:r>
              <w:rPr>
                <w:sz w:val="18"/>
                <w:szCs w:val="18"/>
              </w:rPr>
              <w:t>CCMR</w:t>
            </w:r>
            <w:r>
              <w:rPr>
                <w:b/>
                <w:sz w:val="18"/>
                <w:szCs w:val="18"/>
              </w:rPr>
              <w:t>AC</w:t>
            </w:r>
          </w:p>
        </w:tc>
      </w:tr>
      <w:tr w:rsidR="00000000">
        <w:trPr>
          <w:trHeight w:val="198"/>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652A23">
            <w:pPr>
              <w:spacing w:line="360" w:lineRule="auto"/>
            </w:pPr>
            <w:r>
              <w:rPr>
                <w:sz w:val="18"/>
                <w:szCs w:val="18"/>
              </w:rPr>
              <w:t>REGISTROS EMPRESARIALES</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52A23">
            <w:pPr>
              <w:spacing w:line="360" w:lineRule="auto"/>
              <w:jc w:val="center"/>
            </w:pPr>
            <w:r>
              <w:rPr>
                <w:sz w:val="18"/>
                <w:szCs w:val="18"/>
              </w:rPr>
              <w:t>CCMR</w:t>
            </w:r>
            <w:r>
              <w:rPr>
                <w:b/>
                <w:sz w:val="18"/>
                <w:szCs w:val="18"/>
              </w:rPr>
              <w:t>RE</w:t>
            </w:r>
          </w:p>
        </w:tc>
      </w:tr>
      <w:tr w:rsidR="00000000">
        <w:trPr>
          <w:trHeight w:val="216"/>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652A23">
            <w:pPr>
              <w:spacing w:line="360" w:lineRule="auto"/>
            </w:pPr>
            <w:r>
              <w:rPr>
                <w:sz w:val="18"/>
                <w:szCs w:val="18"/>
              </w:rPr>
              <w:t>FORMACIÓN EMPRESARIAL</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52A23">
            <w:pPr>
              <w:spacing w:line="360" w:lineRule="auto"/>
              <w:jc w:val="center"/>
            </w:pPr>
            <w:r>
              <w:rPr>
                <w:sz w:val="18"/>
                <w:szCs w:val="18"/>
              </w:rPr>
              <w:t>CCMR</w:t>
            </w:r>
            <w:r>
              <w:rPr>
                <w:b/>
                <w:sz w:val="18"/>
                <w:szCs w:val="18"/>
              </w:rPr>
              <w:t>FE</w:t>
            </w:r>
          </w:p>
        </w:tc>
      </w:tr>
      <w:tr w:rsidR="00000000">
        <w:trPr>
          <w:trHeight w:val="210"/>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652A23">
            <w:pPr>
              <w:spacing w:line="360" w:lineRule="auto"/>
            </w:pPr>
            <w:r>
              <w:rPr>
                <w:sz w:val="18"/>
                <w:szCs w:val="18"/>
              </w:rPr>
              <w:t>GESTIÓN DE AFILIADOS</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52A23">
            <w:pPr>
              <w:spacing w:line="360" w:lineRule="auto"/>
              <w:jc w:val="center"/>
            </w:pPr>
            <w:r>
              <w:rPr>
                <w:sz w:val="18"/>
                <w:szCs w:val="18"/>
              </w:rPr>
              <w:t>CCMR</w:t>
            </w:r>
            <w:r>
              <w:rPr>
                <w:b/>
                <w:sz w:val="18"/>
                <w:szCs w:val="18"/>
              </w:rPr>
              <w:t>GA</w:t>
            </w:r>
          </w:p>
        </w:tc>
      </w:tr>
      <w:tr w:rsidR="00000000">
        <w:trPr>
          <w:trHeight w:val="189"/>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652A23">
            <w:pPr>
              <w:spacing w:line="360" w:lineRule="auto"/>
            </w:pPr>
            <w:r>
              <w:rPr>
                <w:sz w:val="18"/>
                <w:szCs w:val="18"/>
              </w:rPr>
              <w:t>CONCILIACION Y ARBITRAJE</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52A23">
            <w:pPr>
              <w:spacing w:line="360" w:lineRule="auto"/>
              <w:jc w:val="center"/>
            </w:pPr>
            <w:r>
              <w:rPr>
                <w:sz w:val="18"/>
                <w:szCs w:val="18"/>
              </w:rPr>
              <w:t>CCMR</w:t>
            </w:r>
            <w:r>
              <w:rPr>
                <w:b/>
                <w:sz w:val="18"/>
                <w:szCs w:val="18"/>
              </w:rPr>
              <w:t>CN</w:t>
            </w:r>
          </w:p>
        </w:tc>
      </w:tr>
      <w:tr w:rsidR="00000000">
        <w:trPr>
          <w:trHeight w:val="180"/>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652A23">
            <w:pPr>
              <w:spacing w:line="360" w:lineRule="auto"/>
            </w:pPr>
            <w:r>
              <w:rPr>
                <w:sz w:val="18"/>
                <w:szCs w:val="18"/>
              </w:rPr>
              <w:t>CONTRATACIÓN Y COMPRAS</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52A23">
            <w:pPr>
              <w:spacing w:line="360" w:lineRule="auto"/>
              <w:jc w:val="center"/>
            </w:pPr>
            <w:r>
              <w:rPr>
                <w:sz w:val="18"/>
                <w:szCs w:val="18"/>
              </w:rPr>
              <w:t>CCMR</w:t>
            </w:r>
            <w:r>
              <w:rPr>
                <w:b/>
                <w:sz w:val="18"/>
                <w:szCs w:val="18"/>
              </w:rPr>
              <w:t>CO</w:t>
            </w:r>
          </w:p>
        </w:tc>
      </w:tr>
      <w:tr w:rsidR="00000000">
        <w:trPr>
          <w:trHeight w:val="210"/>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652A23">
            <w:pPr>
              <w:spacing w:line="360" w:lineRule="auto"/>
            </w:pPr>
            <w:r>
              <w:rPr>
                <w:sz w:val="18"/>
                <w:szCs w:val="18"/>
              </w:rPr>
              <w:t>TIC</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52A23">
            <w:pPr>
              <w:spacing w:line="360" w:lineRule="auto"/>
              <w:jc w:val="center"/>
            </w:pPr>
            <w:r>
              <w:rPr>
                <w:sz w:val="18"/>
                <w:szCs w:val="18"/>
              </w:rPr>
              <w:t>CCMR</w:t>
            </w:r>
            <w:r>
              <w:rPr>
                <w:b/>
                <w:sz w:val="18"/>
                <w:szCs w:val="18"/>
              </w:rPr>
              <w:t>TIC</w:t>
            </w:r>
          </w:p>
        </w:tc>
      </w:tr>
      <w:tr w:rsidR="00000000">
        <w:trPr>
          <w:trHeight w:val="210"/>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652A23">
            <w:pPr>
              <w:spacing w:line="360" w:lineRule="auto"/>
            </w:pPr>
            <w:r>
              <w:rPr>
                <w:sz w:val="18"/>
                <w:szCs w:val="18"/>
              </w:rPr>
              <w:t>MANTENIMIENTOS</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52A23">
            <w:pPr>
              <w:spacing w:line="360" w:lineRule="auto"/>
              <w:jc w:val="center"/>
            </w:pPr>
            <w:r>
              <w:rPr>
                <w:sz w:val="18"/>
                <w:szCs w:val="18"/>
              </w:rPr>
              <w:t>CCMR</w:t>
            </w:r>
            <w:r>
              <w:rPr>
                <w:b/>
                <w:sz w:val="18"/>
                <w:szCs w:val="18"/>
              </w:rPr>
              <w:t>MA</w:t>
            </w:r>
          </w:p>
        </w:tc>
      </w:tr>
      <w:tr w:rsidR="00000000">
        <w:trPr>
          <w:trHeight w:val="210"/>
          <w:jc w:val="center"/>
        </w:trPr>
        <w:tc>
          <w:tcPr>
            <w:tcW w:w="4536" w:type="dxa"/>
            <w:tcBorders>
              <w:top w:val="single" w:sz="4" w:space="0" w:color="000000"/>
              <w:left w:val="single" w:sz="4" w:space="0" w:color="000000"/>
              <w:bottom w:val="single" w:sz="4" w:space="0" w:color="000000"/>
            </w:tcBorders>
            <w:shd w:val="clear" w:color="auto" w:fill="auto"/>
            <w:vAlign w:val="center"/>
          </w:tcPr>
          <w:p w:rsidR="00000000" w:rsidRDefault="00652A23">
            <w:pPr>
              <w:spacing w:line="360" w:lineRule="auto"/>
            </w:pPr>
            <w:r>
              <w:rPr>
                <w:sz w:val="18"/>
                <w:szCs w:val="18"/>
              </w:rPr>
              <w:t>GESTIÓN DOCUMENTAL</w:t>
            </w:r>
          </w:p>
        </w:tc>
        <w:tc>
          <w:tcPr>
            <w:tcW w:w="3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652A23">
            <w:pPr>
              <w:spacing w:line="360" w:lineRule="auto"/>
              <w:jc w:val="center"/>
            </w:pPr>
            <w:r>
              <w:rPr>
                <w:sz w:val="18"/>
                <w:szCs w:val="18"/>
              </w:rPr>
              <w:t>CCMR</w:t>
            </w:r>
            <w:r>
              <w:rPr>
                <w:b/>
                <w:sz w:val="18"/>
                <w:szCs w:val="18"/>
              </w:rPr>
              <w:t>GD</w:t>
            </w:r>
          </w:p>
        </w:tc>
      </w:tr>
    </w:tbl>
    <w:p w:rsidR="00000000" w:rsidRDefault="00652A23">
      <w:pPr>
        <w:spacing w:line="360" w:lineRule="auto"/>
        <w:jc w:val="both"/>
      </w:pPr>
      <w:r>
        <w:rPr>
          <w:rFonts w:ascii="Arial" w:hAnsi="Arial" w:cs="Arial"/>
          <w:b/>
          <w:sz w:val="24"/>
          <w:szCs w:val="24"/>
          <w:lang w:val="es-MX"/>
        </w:rPr>
        <w:lastRenderedPageBreak/>
        <w:t>5.1.2. Identifica</w:t>
      </w:r>
      <w:r>
        <w:rPr>
          <w:rFonts w:ascii="Arial" w:hAnsi="Arial" w:cs="Arial"/>
          <w:b/>
          <w:sz w:val="24"/>
          <w:szCs w:val="24"/>
          <w:lang w:val="es-MX"/>
        </w:rPr>
        <w:t xml:space="preserve">ción de Registros Externos: </w:t>
      </w:r>
      <w:r>
        <w:rPr>
          <w:rFonts w:ascii="Arial" w:hAnsi="Arial" w:cs="Arial"/>
          <w:sz w:val="24"/>
          <w:szCs w:val="24"/>
          <w:lang w:val="es-MX"/>
        </w:rPr>
        <w:t>los registros externos que ingresan a la organización no requieren ser codificado por su origen de externos, para poderlos identificar y saber su ubicación esto son registrados en forma detallada en los listados maestros de regi</w:t>
      </w:r>
      <w:r>
        <w:rPr>
          <w:rFonts w:ascii="Arial" w:hAnsi="Arial" w:cs="Arial"/>
          <w:sz w:val="24"/>
          <w:szCs w:val="24"/>
          <w:lang w:val="es-MX"/>
        </w:rPr>
        <w:t>stros externos, donde se describe su nombre, responsable, ubicación, y tiempo de retención.</w:t>
      </w:r>
    </w:p>
    <w:p w:rsidR="00000000" w:rsidRDefault="00652A23">
      <w:pPr>
        <w:spacing w:line="360" w:lineRule="auto"/>
        <w:jc w:val="both"/>
      </w:pPr>
      <w:r>
        <w:rPr>
          <w:rFonts w:ascii="Arial" w:eastAsia="Arial" w:hAnsi="Arial" w:cs="Arial"/>
          <w:sz w:val="24"/>
          <w:szCs w:val="24"/>
          <w:lang w:val="es-MX"/>
        </w:rPr>
        <w:t xml:space="preserve">  </w:t>
      </w:r>
    </w:p>
    <w:p w:rsidR="00000000" w:rsidRDefault="00652A23">
      <w:pPr>
        <w:pStyle w:val="Ttulo4"/>
        <w:numPr>
          <w:ilvl w:val="0"/>
          <w:numId w:val="0"/>
        </w:numPr>
      </w:pPr>
      <w:r>
        <w:rPr>
          <w:rFonts w:ascii="Arial" w:hAnsi="Arial" w:cs="Arial"/>
          <w:sz w:val="24"/>
          <w:szCs w:val="24"/>
        </w:rPr>
        <w:t>5.2. Almacenamiento y Protección.</w:t>
      </w:r>
    </w:p>
    <w:p w:rsidR="00000000" w:rsidRDefault="00652A23">
      <w:pPr>
        <w:pStyle w:val="Textoindependiente"/>
        <w:spacing w:line="360" w:lineRule="auto"/>
      </w:pPr>
      <w:r>
        <w:rPr>
          <w:rFonts w:ascii="Arial" w:hAnsi="Arial" w:cs="Arial"/>
          <w:sz w:val="24"/>
          <w:szCs w:val="24"/>
        </w:rPr>
        <w:t>Los registros de la Cámara de Comercio se almacenan en carpetas y colocados en cajas especiales para archivar, las cuales se or</w:t>
      </w:r>
      <w:r>
        <w:rPr>
          <w:rFonts w:ascii="Arial" w:hAnsi="Arial" w:cs="Arial"/>
          <w:sz w:val="24"/>
          <w:szCs w:val="24"/>
        </w:rPr>
        <w:t>ganizan en estantes que los protegen de daños, ácaros y deterioro y en medio magnético.</w:t>
      </w:r>
    </w:p>
    <w:p w:rsidR="00000000" w:rsidRDefault="00652A23">
      <w:pPr>
        <w:pStyle w:val="Textoindependiente"/>
        <w:spacing w:line="360" w:lineRule="auto"/>
      </w:pPr>
      <w:r>
        <w:rPr>
          <w:rFonts w:ascii="Arial" w:eastAsia="Arial" w:hAnsi="Arial" w:cs="Arial"/>
          <w:sz w:val="24"/>
          <w:szCs w:val="24"/>
        </w:rPr>
        <w:t xml:space="preserve"> </w:t>
      </w:r>
    </w:p>
    <w:p w:rsidR="00000000" w:rsidRDefault="00652A23">
      <w:pPr>
        <w:pStyle w:val="Textoindependiente"/>
        <w:spacing w:line="360" w:lineRule="auto"/>
      </w:pPr>
      <w:r>
        <w:rPr>
          <w:rFonts w:ascii="Arial" w:hAnsi="Arial" w:cs="Arial"/>
          <w:sz w:val="24"/>
          <w:szCs w:val="24"/>
        </w:rPr>
        <w:t>Los registros diligenciados en todos sus campos se almacenan en carpetas debidamente identificadas con los nombres de los registros, en los archivadores ubicados en c</w:t>
      </w:r>
      <w:r>
        <w:rPr>
          <w:rFonts w:ascii="Arial" w:hAnsi="Arial" w:cs="Arial"/>
          <w:sz w:val="24"/>
          <w:szCs w:val="24"/>
        </w:rPr>
        <w:t>ada área de la entidad sobre un lugar aislado de variables que le afecten o deterioren.</w:t>
      </w:r>
    </w:p>
    <w:p w:rsidR="00000000" w:rsidRDefault="00652A23">
      <w:pPr>
        <w:spacing w:line="360" w:lineRule="auto"/>
        <w:jc w:val="both"/>
      </w:pPr>
      <w:r>
        <w:rPr>
          <w:rFonts w:ascii="Arial" w:hAnsi="Arial" w:cs="Arial"/>
          <w:sz w:val="24"/>
          <w:szCs w:val="24"/>
        </w:rPr>
        <w:t xml:space="preserve">Cada Funcionario y contratista, que desempeñe funciones propias del objeto social de la entidad, es responsable por </w:t>
      </w:r>
      <w:r>
        <w:rPr>
          <w:rFonts w:ascii="Arial" w:hAnsi="Arial" w:cs="Arial"/>
          <w:color w:val="000000"/>
          <w:sz w:val="24"/>
          <w:szCs w:val="24"/>
        </w:rPr>
        <w:t>la organización y conservación de registros de archi</w:t>
      </w:r>
      <w:r>
        <w:rPr>
          <w:rFonts w:ascii="Arial" w:hAnsi="Arial" w:cs="Arial"/>
          <w:color w:val="000000"/>
          <w:sz w:val="24"/>
          <w:szCs w:val="24"/>
        </w:rPr>
        <w:t>vo y estos se encuentran debidamente inventariados en las tablas de retención documental o listados maestros de registros internos y externos.</w:t>
      </w:r>
    </w:p>
    <w:p w:rsidR="00000000" w:rsidRDefault="00652A23">
      <w:pPr>
        <w:spacing w:line="360" w:lineRule="auto"/>
        <w:jc w:val="both"/>
        <w:rPr>
          <w:rFonts w:ascii="Arial" w:hAnsi="Arial" w:cs="Arial"/>
          <w:color w:val="000000"/>
          <w:sz w:val="24"/>
          <w:szCs w:val="24"/>
        </w:rPr>
      </w:pPr>
    </w:p>
    <w:p w:rsidR="00000000" w:rsidRDefault="00652A23">
      <w:pPr>
        <w:pStyle w:val="Ttulo4"/>
        <w:numPr>
          <w:ilvl w:val="0"/>
          <w:numId w:val="0"/>
        </w:numPr>
      </w:pPr>
      <w:r>
        <w:rPr>
          <w:rFonts w:ascii="Arial" w:hAnsi="Arial" w:cs="Arial"/>
          <w:sz w:val="24"/>
          <w:szCs w:val="24"/>
        </w:rPr>
        <w:t>5.3. Recuperación</w:t>
      </w:r>
    </w:p>
    <w:p w:rsidR="00000000" w:rsidRDefault="00652A23">
      <w:pPr>
        <w:tabs>
          <w:tab w:val="left" w:pos="-720"/>
        </w:tabs>
        <w:spacing w:after="54" w:line="360" w:lineRule="auto"/>
        <w:jc w:val="both"/>
      </w:pPr>
      <w:r>
        <w:rPr>
          <w:rFonts w:ascii="Arial" w:hAnsi="Arial" w:cs="Arial"/>
          <w:spacing w:val="-2"/>
          <w:sz w:val="24"/>
          <w:szCs w:val="24"/>
        </w:rPr>
        <w:t>El procedimiento para recuperar un registro en la Cámara de Comercio, es decir facilitar su bú</w:t>
      </w:r>
      <w:r>
        <w:rPr>
          <w:rFonts w:ascii="Arial" w:hAnsi="Arial" w:cs="Arial"/>
          <w:spacing w:val="-2"/>
          <w:sz w:val="24"/>
          <w:szCs w:val="24"/>
        </w:rPr>
        <w:t>squeda en el menor tiempo posible, es archivándolos bajo criterios específicos, teniendo que,  los registros de un mismo tipo se ordenan, clasifican y separan en algunos casos por orden descendente de fechas, códigos, orden alfabético de apellidos, etc, se</w:t>
      </w:r>
      <w:r>
        <w:rPr>
          <w:rFonts w:ascii="Arial" w:hAnsi="Arial" w:cs="Arial"/>
          <w:spacing w:val="-2"/>
          <w:sz w:val="24"/>
          <w:szCs w:val="24"/>
        </w:rPr>
        <w:t>gún aplique al caso.</w:t>
      </w:r>
    </w:p>
    <w:p w:rsidR="00000000" w:rsidRDefault="00652A23">
      <w:pPr>
        <w:tabs>
          <w:tab w:val="left" w:pos="-720"/>
        </w:tabs>
        <w:spacing w:after="54" w:line="360" w:lineRule="auto"/>
        <w:jc w:val="both"/>
      </w:pPr>
      <w:r>
        <w:rPr>
          <w:rFonts w:ascii="Arial" w:hAnsi="Arial" w:cs="Arial"/>
          <w:spacing w:val="-2"/>
          <w:sz w:val="24"/>
          <w:szCs w:val="24"/>
        </w:rPr>
        <w:t xml:space="preserve">Los registros que por cualquier circunstancia incontrolable se deterioran deberán ser recuperados, con copia de soporte magnético o físico de comprobada durabilidad y </w:t>
      </w:r>
      <w:r>
        <w:rPr>
          <w:rFonts w:ascii="Arial" w:hAnsi="Arial" w:cs="Arial"/>
          <w:spacing w:val="-2"/>
          <w:sz w:val="24"/>
          <w:szCs w:val="24"/>
        </w:rPr>
        <w:lastRenderedPageBreak/>
        <w:t xml:space="preserve">calidad </w:t>
      </w:r>
      <w:r>
        <w:rPr>
          <w:rFonts w:ascii="Arial" w:hAnsi="Arial" w:cs="Arial"/>
          <w:color w:val="000000"/>
          <w:sz w:val="24"/>
          <w:szCs w:val="24"/>
        </w:rPr>
        <w:t>de acuerdo con las normas nacionales o internacionales que p</w:t>
      </w:r>
      <w:r>
        <w:rPr>
          <w:rFonts w:ascii="Arial" w:hAnsi="Arial" w:cs="Arial"/>
          <w:color w:val="000000"/>
          <w:sz w:val="24"/>
          <w:szCs w:val="24"/>
        </w:rPr>
        <w:t>ara el efecto sean acogidas por el Archivo General de la Nación.</w:t>
      </w:r>
    </w:p>
    <w:p w:rsidR="00000000" w:rsidRDefault="00652A23">
      <w:pPr>
        <w:tabs>
          <w:tab w:val="left" w:pos="-720"/>
        </w:tabs>
        <w:spacing w:after="54" w:line="360" w:lineRule="auto"/>
        <w:jc w:val="both"/>
        <w:rPr>
          <w:rFonts w:ascii="Arial" w:hAnsi="Arial" w:cs="Arial"/>
          <w:color w:val="000000"/>
          <w:sz w:val="24"/>
          <w:szCs w:val="24"/>
        </w:rPr>
      </w:pPr>
    </w:p>
    <w:p w:rsidR="00000000" w:rsidRDefault="00652A23">
      <w:pPr>
        <w:spacing w:line="360" w:lineRule="auto"/>
        <w:jc w:val="both"/>
      </w:pPr>
      <w:r>
        <w:rPr>
          <w:rFonts w:ascii="Arial" w:hAnsi="Arial" w:cs="Arial"/>
          <w:b/>
          <w:sz w:val="24"/>
          <w:szCs w:val="24"/>
          <w:lang w:val="es-MX"/>
        </w:rPr>
        <w:t>5.4. Tiempo De Retención.</w:t>
      </w:r>
    </w:p>
    <w:p w:rsidR="00000000" w:rsidRDefault="00652A23">
      <w:pPr>
        <w:spacing w:line="360" w:lineRule="auto"/>
        <w:jc w:val="both"/>
        <w:rPr>
          <w:rFonts w:ascii="Arial" w:hAnsi="Arial" w:cs="Arial"/>
          <w:b/>
          <w:sz w:val="24"/>
          <w:szCs w:val="24"/>
          <w:lang w:val="es-MX"/>
        </w:rPr>
      </w:pPr>
    </w:p>
    <w:p w:rsidR="00000000" w:rsidRDefault="00652A23">
      <w:pPr>
        <w:spacing w:line="360" w:lineRule="auto"/>
        <w:jc w:val="both"/>
      </w:pPr>
      <w:r>
        <w:rPr>
          <w:rFonts w:ascii="Arial" w:hAnsi="Arial" w:cs="Arial"/>
          <w:sz w:val="24"/>
          <w:szCs w:val="24"/>
          <w:lang w:val="es-MX"/>
        </w:rPr>
        <w:t>La Cámara de Comercio de Magangué clasifica sus archivos en tres tipos de acuerdo al tiempo de retención:</w:t>
      </w:r>
    </w:p>
    <w:p w:rsidR="00000000" w:rsidRDefault="00652A23">
      <w:pPr>
        <w:spacing w:before="280" w:after="280" w:line="360" w:lineRule="auto"/>
        <w:jc w:val="both"/>
      </w:pPr>
      <w:r>
        <w:rPr>
          <w:rFonts w:ascii="Arial" w:hAnsi="Arial" w:cs="Arial"/>
          <w:b/>
          <w:color w:val="000000"/>
          <w:sz w:val="24"/>
          <w:szCs w:val="24"/>
        </w:rPr>
        <w:t>5.4.1. Archivo De Gestión</w:t>
      </w:r>
      <w:r>
        <w:rPr>
          <w:rFonts w:ascii="Arial" w:hAnsi="Arial" w:cs="Arial"/>
          <w:color w:val="000000"/>
          <w:sz w:val="24"/>
          <w:szCs w:val="24"/>
        </w:rPr>
        <w:t>: Comprende toda la documentació</w:t>
      </w:r>
      <w:r>
        <w:rPr>
          <w:rFonts w:ascii="Arial" w:hAnsi="Arial" w:cs="Arial"/>
          <w:color w:val="000000"/>
          <w:sz w:val="24"/>
          <w:szCs w:val="24"/>
        </w:rPr>
        <w:t>n que es sometida a continua utilización y consulta administrativa por las áreas productoras u otras que la soliciten. Su circulación o trámite se realiza para dar respuesta o solución a los asuntos iniciados. En este grupo se encuentran aquellos registros</w:t>
      </w:r>
      <w:r>
        <w:rPr>
          <w:rFonts w:ascii="Arial" w:hAnsi="Arial" w:cs="Arial"/>
          <w:color w:val="000000"/>
          <w:sz w:val="24"/>
          <w:szCs w:val="24"/>
        </w:rPr>
        <w:t xml:space="preserve"> que tienen una vigencia máxima de dos años.</w:t>
      </w:r>
    </w:p>
    <w:p w:rsidR="00000000" w:rsidRDefault="00652A23">
      <w:pPr>
        <w:spacing w:before="280" w:after="280" w:line="360" w:lineRule="auto"/>
        <w:jc w:val="both"/>
      </w:pPr>
      <w:r>
        <w:rPr>
          <w:rFonts w:ascii="Arial" w:hAnsi="Arial" w:cs="Arial"/>
          <w:b/>
          <w:color w:val="000000"/>
          <w:sz w:val="24"/>
          <w:szCs w:val="24"/>
        </w:rPr>
        <w:t>5.4.2. Archivo Central</w:t>
      </w:r>
      <w:r>
        <w:rPr>
          <w:rFonts w:ascii="Arial" w:hAnsi="Arial" w:cs="Arial"/>
          <w:color w:val="000000"/>
          <w:sz w:val="24"/>
          <w:szCs w:val="24"/>
        </w:rPr>
        <w:t>: En el se agrupan los documentos transferidos por los distintos archivos de gestión de la entidad, cuya consulta no es tan frecuente pero que siguen teniendo vigencia y son objeto de consu</w:t>
      </w:r>
      <w:r>
        <w:rPr>
          <w:rFonts w:ascii="Arial" w:hAnsi="Arial" w:cs="Arial"/>
          <w:color w:val="000000"/>
          <w:sz w:val="24"/>
          <w:szCs w:val="24"/>
        </w:rPr>
        <w:t>lta por las propias oficinas y particulares en general.  Este tipo de archivo comprenderá documentos y registros de una vigencia conforme a lo establecido en las tablas de retención documental.</w:t>
      </w:r>
    </w:p>
    <w:p w:rsidR="00000000" w:rsidRDefault="00652A23">
      <w:pPr>
        <w:spacing w:before="280" w:after="280" w:line="360" w:lineRule="auto"/>
        <w:jc w:val="both"/>
      </w:pPr>
      <w:r>
        <w:rPr>
          <w:rFonts w:ascii="Arial" w:eastAsia="Arial" w:hAnsi="Arial" w:cs="Arial"/>
          <w:color w:val="000000"/>
          <w:sz w:val="24"/>
          <w:szCs w:val="24"/>
        </w:rPr>
        <w:t xml:space="preserve"> </w:t>
      </w:r>
      <w:r>
        <w:rPr>
          <w:rFonts w:ascii="Arial" w:hAnsi="Arial" w:cs="Arial"/>
          <w:b/>
          <w:color w:val="000000"/>
          <w:sz w:val="24"/>
          <w:szCs w:val="24"/>
        </w:rPr>
        <w:t>5.4.3. Archivo Histórico</w:t>
      </w:r>
      <w:r>
        <w:rPr>
          <w:rFonts w:ascii="Arial" w:hAnsi="Arial" w:cs="Arial"/>
          <w:color w:val="000000"/>
          <w:sz w:val="24"/>
          <w:szCs w:val="24"/>
        </w:rPr>
        <w:t>: Es aquel al que se transfieren desd</w:t>
      </w:r>
      <w:r>
        <w:rPr>
          <w:rFonts w:ascii="Arial" w:hAnsi="Arial" w:cs="Arial"/>
          <w:color w:val="000000"/>
          <w:sz w:val="24"/>
          <w:szCs w:val="24"/>
        </w:rPr>
        <w:t xml:space="preserve">e el archivo central y son los documentos de archivo de conservación permanente. </w:t>
      </w:r>
    </w:p>
    <w:p w:rsidR="00000000" w:rsidRDefault="00652A23">
      <w:pPr>
        <w:spacing w:line="360" w:lineRule="auto"/>
        <w:jc w:val="both"/>
      </w:pPr>
      <w:r>
        <w:rPr>
          <w:rFonts w:ascii="Arial" w:hAnsi="Arial" w:cs="Arial"/>
          <w:sz w:val="24"/>
          <w:szCs w:val="24"/>
        </w:rPr>
        <w:t>El tiempo de retención de cada registro emitido por Cámara de Comercio, se especifica en los listados maestros de registros y en las tablas de retención documental de la enti</w:t>
      </w:r>
      <w:r>
        <w:rPr>
          <w:rFonts w:ascii="Arial" w:hAnsi="Arial" w:cs="Arial"/>
          <w:sz w:val="24"/>
          <w:szCs w:val="24"/>
        </w:rPr>
        <w:t>dad.</w:t>
      </w:r>
    </w:p>
    <w:p w:rsidR="00000000" w:rsidRDefault="00652A23">
      <w:pPr>
        <w:spacing w:line="360" w:lineRule="auto"/>
        <w:jc w:val="both"/>
        <w:rPr>
          <w:rFonts w:ascii="Arial" w:hAnsi="Arial" w:cs="Arial"/>
          <w:sz w:val="24"/>
          <w:szCs w:val="24"/>
        </w:rPr>
      </w:pPr>
    </w:p>
    <w:p w:rsidR="00000000" w:rsidRDefault="00652A23">
      <w:pPr>
        <w:spacing w:line="360" w:lineRule="auto"/>
        <w:jc w:val="both"/>
      </w:pPr>
      <w:r>
        <w:rPr>
          <w:rFonts w:ascii="Arial" w:hAnsi="Arial" w:cs="Arial"/>
          <w:sz w:val="24"/>
          <w:szCs w:val="24"/>
        </w:rPr>
        <w:lastRenderedPageBreak/>
        <w:t>Los registros que son considerados por cada área como obsoletos, se relacionan para su destrucción o en su defecto se marcan con la palabra obsoleto si necesitan conservarse por alguna razón.</w:t>
      </w:r>
    </w:p>
    <w:p w:rsidR="00000000" w:rsidRDefault="00652A23">
      <w:pPr>
        <w:spacing w:before="280" w:after="280" w:line="360" w:lineRule="auto"/>
        <w:jc w:val="both"/>
      </w:pPr>
      <w:r>
        <w:rPr>
          <w:rFonts w:ascii="Arial" w:hAnsi="Arial" w:cs="Arial"/>
          <w:color w:val="000000"/>
          <w:sz w:val="24"/>
          <w:szCs w:val="24"/>
        </w:rPr>
        <w:t>Los documentos originales que poseen valores históricos no</w:t>
      </w:r>
      <w:r>
        <w:rPr>
          <w:rFonts w:ascii="Arial" w:hAnsi="Arial" w:cs="Arial"/>
          <w:color w:val="000000"/>
          <w:sz w:val="24"/>
          <w:szCs w:val="24"/>
        </w:rPr>
        <w:t xml:space="preserve"> son destruidos, aun cuando hayan sido reproducidos y/o almacenados mediante cualquier medio. La reserva legal sobre cualquier registro cesará a los treinta años de su expedición. Cumplidos éstos, el registro por este sólo hecho no adquiere el carácter his</w:t>
      </w:r>
      <w:r>
        <w:rPr>
          <w:rFonts w:ascii="Arial" w:hAnsi="Arial" w:cs="Arial"/>
          <w:color w:val="000000"/>
          <w:sz w:val="24"/>
          <w:szCs w:val="24"/>
        </w:rPr>
        <w:t>tórico y podrá ser consultado por cualquier ciudadano, y la autoridad que esté en su posesión adquiere la obligación de expedir a quien lo demande copias o fotocopias del mismo.</w:t>
      </w:r>
    </w:p>
    <w:p w:rsidR="00000000" w:rsidRDefault="00652A23">
      <w:pPr>
        <w:spacing w:line="360" w:lineRule="auto"/>
        <w:jc w:val="both"/>
      </w:pPr>
      <w:r>
        <w:rPr>
          <w:rFonts w:ascii="Arial" w:hAnsi="Arial" w:cs="Arial"/>
          <w:b/>
          <w:sz w:val="24"/>
          <w:szCs w:val="24"/>
          <w:lang w:val="es-MX"/>
        </w:rPr>
        <w:t>5.5. Disposición de Registros.</w:t>
      </w:r>
    </w:p>
    <w:p w:rsidR="00000000" w:rsidRDefault="00652A23">
      <w:pPr>
        <w:spacing w:before="280" w:after="280" w:line="360" w:lineRule="auto"/>
        <w:jc w:val="both"/>
      </w:pPr>
      <w:r>
        <w:rPr>
          <w:rFonts w:ascii="Arial" w:hAnsi="Arial" w:cs="Arial"/>
          <w:color w:val="000000"/>
          <w:sz w:val="24"/>
          <w:szCs w:val="24"/>
        </w:rPr>
        <w:t>Todas las personas tienen derecho a consultar l</w:t>
      </w:r>
      <w:r>
        <w:rPr>
          <w:rFonts w:ascii="Arial" w:hAnsi="Arial" w:cs="Arial"/>
          <w:color w:val="000000"/>
          <w:sz w:val="24"/>
          <w:szCs w:val="24"/>
        </w:rPr>
        <w:t xml:space="preserve">os registros público de la entidad (registros mercantiles, ESADL y RUP, Listados) y a que se les expida copia de los mismos. </w:t>
      </w:r>
      <w:r>
        <w:rPr>
          <w:rFonts w:ascii="Arial" w:hAnsi="Arial" w:cs="Arial"/>
          <w:sz w:val="24"/>
          <w:szCs w:val="24"/>
        </w:rPr>
        <w:t>El procedimiento para tener acceso a consultar un registro de carácter público es diligenciar el formato para peticiones y consulta</w:t>
      </w:r>
      <w:r>
        <w:rPr>
          <w:rFonts w:ascii="Arial" w:hAnsi="Arial" w:cs="Arial"/>
          <w:sz w:val="24"/>
          <w:szCs w:val="24"/>
        </w:rPr>
        <w:t xml:space="preserve">s, colocando los datos generales del solicitante, área de consulta, el objeto y detalle por el cual lo requiere. </w:t>
      </w:r>
      <w:r>
        <w:rPr>
          <w:rFonts w:ascii="Arial" w:hAnsi="Arial" w:cs="Arial"/>
          <w:color w:val="000000"/>
          <w:sz w:val="24"/>
          <w:szCs w:val="24"/>
        </w:rPr>
        <w:t>Las copias entregadas al solicitante se le colocará un sello que expresa ser fiel copia de la original y serán firmadas por las auxiliares de r</w:t>
      </w:r>
      <w:r>
        <w:rPr>
          <w:rFonts w:ascii="Arial" w:hAnsi="Arial" w:cs="Arial"/>
          <w:color w:val="000000"/>
          <w:sz w:val="24"/>
          <w:szCs w:val="24"/>
        </w:rPr>
        <w:t xml:space="preserve">egistro en servicio al cliente, </w:t>
      </w:r>
      <w:r>
        <w:rPr>
          <w:rFonts w:ascii="Arial" w:hAnsi="Arial" w:cs="Arial"/>
          <w:sz w:val="24"/>
          <w:szCs w:val="24"/>
        </w:rPr>
        <w:t xml:space="preserve">en tal caso la copia entregada deja de ser controlada por la entidad y el particular se hará responsable ante las autoridades por el uso de los mismos. </w:t>
      </w:r>
    </w:p>
    <w:p w:rsidR="00000000" w:rsidRDefault="00652A23">
      <w:pPr>
        <w:spacing w:before="280" w:after="280" w:line="360" w:lineRule="auto"/>
        <w:jc w:val="both"/>
      </w:pPr>
      <w:r>
        <w:rPr>
          <w:rFonts w:ascii="Arial" w:hAnsi="Arial" w:cs="Arial"/>
          <w:color w:val="000000"/>
          <w:sz w:val="24"/>
          <w:szCs w:val="24"/>
        </w:rPr>
        <w:t>En los archivos de carácter histórico se podrá autorizar de manera exce</w:t>
      </w:r>
      <w:r>
        <w:rPr>
          <w:rFonts w:ascii="Arial" w:hAnsi="Arial" w:cs="Arial"/>
          <w:color w:val="000000"/>
          <w:sz w:val="24"/>
          <w:szCs w:val="24"/>
        </w:rPr>
        <w:t>pcional la salida temporal de los registros que conservan y en tal evento el encargado del área de archivo tomará todas las medidas que garanticen la integridad, la seguridad, la conservación y el reintegro de los mismos.</w:t>
      </w:r>
    </w:p>
    <w:p w:rsidR="00000000" w:rsidRDefault="00652A23">
      <w:pPr>
        <w:spacing w:before="280" w:after="280" w:line="360" w:lineRule="auto"/>
        <w:jc w:val="both"/>
      </w:pPr>
      <w:r>
        <w:rPr>
          <w:rFonts w:ascii="Arial" w:eastAsia="Arial" w:hAnsi="Arial" w:cs="Arial"/>
          <w:color w:val="000000"/>
          <w:sz w:val="24"/>
          <w:szCs w:val="24"/>
        </w:rPr>
        <w:t xml:space="preserve"> </w:t>
      </w:r>
      <w:r>
        <w:rPr>
          <w:rFonts w:ascii="Arial" w:hAnsi="Arial" w:cs="Arial"/>
          <w:color w:val="000000"/>
          <w:sz w:val="24"/>
          <w:szCs w:val="24"/>
        </w:rPr>
        <w:t xml:space="preserve">Para garantizar el control de la </w:t>
      </w:r>
      <w:r>
        <w:rPr>
          <w:rFonts w:ascii="Arial" w:hAnsi="Arial" w:cs="Arial"/>
          <w:color w:val="000000"/>
          <w:sz w:val="24"/>
          <w:szCs w:val="24"/>
        </w:rPr>
        <w:t xml:space="preserve">salidas y reintegro de los registros en el archivo central el encargado diligenciara la planilla de control de prestamos y consulta de documentos </w:t>
      </w:r>
      <w:r>
        <w:rPr>
          <w:rFonts w:ascii="Arial" w:hAnsi="Arial" w:cs="Arial"/>
          <w:color w:val="000000"/>
          <w:sz w:val="24"/>
          <w:szCs w:val="24"/>
        </w:rPr>
        <w:lastRenderedPageBreak/>
        <w:t>(CCMRRE-10); que contiene la descripción del registro, consecutivo, nombre del solicitante, fecha del préstamo</w:t>
      </w:r>
      <w:r>
        <w:rPr>
          <w:rFonts w:ascii="Arial" w:hAnsi="Arial" w:cs="Arial"/>
          <w:color w:val="000000"/>
          <w:sz w:val="24"/>
          <w:szCs w:val="24"/>
        </w:rPr>
        <w:t xml:space="preserve">, firma de recibido solicitante, fecha de devolución, firma de quien recibe el reintegro del documento y motivo de consulta interna o externa. </w:t>
      </w:r>
    </w:p>
    <w:p w:rsidR="00000000" w:rsidRDefault="00652A23">
      <w:pPr>
        <w:spacing w:before="280" w:after="280" w:line="360" w:lineRule="auto"/>
        <w:jc w:val="both"/>
      </w:pPr>
      <w:r>
        <w:rPr>
          <w:rFonts w:ascii="Arial" w:hAnsi="Arial" w:cs="Arial"/>
          <w:color w:val="000000"/>
          <w:sz w:val="24"/>
          <w:szCs w:val="24"/>
        </w:rPr>
        <w:t>Cuando los registros históricos presenten deterioro físico manifiesto tal que su estado de conservación impida s</w:t>
      </w:r>
      <w:r>
        <w:rPr>
          <w:rFonts w:ascii="Arial" w:hAnsi="Arial" w:cs="Arial"/>
          <w:color w:val="000000"/>
          <w:sz w:val="24"/>
          <w:szCs w:val="24"/>
        </w:rPr>
        <w:t>u acceso directo, la entidad suministrará la información contenida en estos mediante un sistema de reproducción que no afecte la conservación del registro, certificando su autenticidad cuando fuere el caso.</w:t>
      </w:r>
    </w:p>
    <w:p w:rsidR="00000000" w:rsidRDefault="00652A23">
      <w:pPr>
        <w:spacing w:before="280" w:after="280" w:line="360" w:lineRule="auto"/>
        <w:jc w:val="both"/>
      </w:pPr>
      <w:r>
        <w:rPr>
          <w:rFonts w:ascii="Arial" w:hAnsi="Arial" w:cs="Arial"/>
          <w:color w:val="000000"/>
          <w:sz w:val="24"/>
          <w:szCs w:val="24"/>
        </w:rPr>
        <w:t>Si cualquier registro que sea propiedad del clien</w:t>
      </w:r>
      <w:r>
        <w:rPr>
          <w:rFonts w:ascii="Arial" w:hAnsi="Arial" w:cs="Arial"/>
          <w:color w:val="000000"/>
          <w:sz w:val="24"/>
          <w:szCs w:val="24"/>
        </w:rPr>
        <w:t>te se pierde, deteriora o de algún otro modo se considera inadecuado para su uso, la cámara de comercio procederá a informar de ello al cliente mediante oficio, del cual se deberá mantener como registro la copia de recibido por el cliente.</w:t>
      </w:r>
    </w:p>
    <w:p w:rsidR="00000000" w:rsidRDefault="00652A23">
      <w:pPr>
        <w:spacing w:before="280" w:after="280" w:line="360" w:lineRule="auto"/>
        <w:jc w:val="both"/>
      </w:pPr>
      <w:r>
        <w:rPr>
          <w:rFonts w:ascii="Arial" w:hAnsi="Arial" w:cs="Arial"/>
          <w:b/>
          <w:color w:val="000000"/>
          <w:sz w:val="24"/>
          <w:szCs w:val="24"/>
        </w:rPr>
        <w:t>5.5.1. Disposici</w:t>
      </w:r>
      <w:r>
        <w:rPr>
          <w:rFonts w:ascii="Arial" w:hAnsi="Arial" w:cs="Arial"/>
          <w:b/>
          <w:color w:val="000000"/>
          <w:sz w:val="24"/>
          <w:szCs w:val="24"/>
        </w:rPr>
        <w:t>ón Final De Los Registros.</w:t>
      </w:r>
    </w:p>
    <w:p w:rsidR="00000000" w:rsidRDefault="00652A23">
      <w:pPr>
        <w:spacing w:before="280" w:after="280" w:line="360" w:lineRule="auto"/>
        <w:jc w:val="both"/>
      </w:pPr>
      <w:r>
        <w:rPr>
          <w:rFonts w:ascii="Arial" w:hAnsi="Arial" w:cs="Arial"/>
          <w:color w:val="000000"/>
          <w:sz w:val="24"/>
          <w:szCs w:val="24"/>
        </w:rPr>
        <w:t>Los registros que de acuerdo a criterios establecidos en la Cámara de Comercio se consideren no necesarios para conservar después de un determinado periodo de tiempo, se les define una disposición final, la cual puede ser hacer u</w:t>
      </w:r>
      <w:r>
        <w:rPr>
          <w:rFonts w:ascii="Arial" w:hAnsi="Arial" w:cs="Arial"/>
          <w:color w:val="000000"/>
          <w:sz w:val="24"/>
          <w:szCs w:val="24"/>
        </w:rPr>
        <w:t>na relación y dejar un acta y destruirlos, escanearlos o guardarlos en el archivo histórico, etc.</w:t>
      </w:r>
    </w:p>
    <w:p w:rsidR="00000000" w:rsidRDefault="00652A23">
      <w:pPr>
        <w:spacing w:before="280" w:after="280" w:line="360" w:lineRule="auto"/>
        <w:jc w:val="both"/>
      </w:pPr>
      <w:r>
        <w:rPr>
          <w:rFonts w:ascii="Arial" w:hAnsi="Arial" w:cs="Arial"/>
          <w:color w:val="000000"/>
          <w:sz w:val="24"/>
          <w:szCs w:val="24"/>
        </w:rPr>
        <w:t>Los registros que se consideren útiles para efectos de revisiones de organismos gubernamentales, de control y/o los cliente se les define la disposición final</w:t>
      </w:r>
      <w:r>
        <w:rPr>
          <w:rFonts w:ascii="Arial" w:hAnsi="Arial" w:cs="Arial"/>
          <w:color w:val="000000"/>
          <w:sz w:val="24"/>
          <w:szCs w:val="24"/>
        </w:rPr>
        <w:t xml:space="preserve"> de mantenerlos guardados hasta tanto, sea informado por el archivo general de la nación los tiempos de retención.</w:t>
      </w:r>
    </w:p>
    <w:p w:rsidR="00000000" w:rsidRDefault="00652A23">
      <w:pPr>
        <w:spacing w:before="280" w:after="280" w:line="360" w:lineRule="auto"/>
        <w:jc w:val="both"/>
      </w:pPr>
      <w:r>
        <w:rPr>
          <w:rFonts w:ascii="Arial" w:hAnsi="Arial" w:cs="Arial"/>
          <w:color w:val="000000"/>
          <w:sz w:val="24"/>
          <w:szCs w:val="24"/>
        </w:rPr>
        <w:t>Cada registro ya sea de carácter interno o externo se les define una disposición final en los listados maestros de registros internos y exter</w:t>
      </w:r>
      <w:r>
        <w:rPr>
          <w:rFonts w:ascii="Arial" w:hAnsi="Arial" w:cs="Arial"/>
          <w:color w:val="000000"/>
          <w:sz w:val="24"/>
          <w:szCs w:val="24"/>
        </w:rPr>
        <w:t>nos.</w:t>
      </w:r>
    </w:p>
    <w:p w:rsidR="00000000" w:rsidRDefault="00652A23">
      <w:pPr>
        <w:spacing w:before="280" w:after="280" w:line="360" w:lineRule="auto"/>
        <w:jc w:val="both"/>
        <w:rPr>
          <w:rFonts w:ascii="Arial" w:hAnsi="Arial" w:cs="Arial"/>
          <w:color w:val="000000"/>
          <w:sz w:val="24"/>
          <w:szCs w:val="24"/>
        </w:rPr>
      </w:pPr>
    </w:p>
    <w:p w:rsidR="00000000" w:rsidRDefault="00652A23">
      <w:pPr>
        <w:spacing w:line="360" w:lineRule="auto"/>
        <w:jc w:val="both"/>
      </w:pPr>
      <w:r>
        <w:rPr>
          <w:rFonts w:ascii="Arial" w:hAnsi="Arial" w:cs="Arial"/>
          <w:b/>
          <w:sz w:val="24"/>
          <w:szCs w:val="24"/>
          <w:lang w:val="es-MX"/>
        </w:rPr>
        <w:lastRenderedPageBreak/>
        <w:t>5.6. DISTRIBUCION Y CONTROL DE LOS REGISTROS.</w:t>
      </w:r>
    </w:p>
    <w:p w:rsidR="00000000" w:rsidRDefault="00652A23">
      <w:pPr>
        <w:spacing w:line="360" w:lineRule="auto"/>
        <w:jc w:val="both"/>
      </w:pPr>
      <w:r>
        <w:rPr>
          <w:rFonts w:ascii="Arial" w:eastAsia="Arial" w:hAnsi="Arial" w:cs="Arial"/>
          <w:b/>
          <w:sz w:val="24"/>
          <w:szCs w:val="24"/>
          <w:lang w:val="es-MX"/>
        </w:rPr>
        <w:t xml:space="preserve"> </w:t>
      </w:r>
    </w:p>
    <w:p w:rsidR="00000000" w:rsidRDefault="00652A23">
      <w:pPr>
        <w:spacing w:line="360" w:lineRule="auto"/>
        <w:jc w:val="both"/>
      </w:pPr>
      <w:r>
        <w:rPr>
          <w:rFonts w:ascii="Arial" w:hAnsi="Arial" w:cs="Arial"/>
          <w:sz w:val="24"/>
          <w:szCs w:val="24"/>
        </w:rPr>
        <w:t>El procedimiento para controlar los registros de carácter externo (almacenamiento, disposición, protección, tiempo de retención) es similar a los de carácter interno, a excepción de su identificación, q</w:t>
      </w:r>
      <w:r>
        <w:rPr>
          <w:rFonts w:ascii="Arial" w:hAnsi="Arial" w:cs="Arial"/>
          <w:sz w:val="24"/>
          <w:szCs w:val="24"/>
        </w:rPr>
        <w:t xml:space="preserve">ue es propia de cada organización.  </w:t>
      </w:r>
    </w:p>
    <w:p w:rsidR="00000000" w:rsidRDefault="00652A23">
      <w:pPr>
        <w:tabs>
          <w:tab w:val="left" w:pos="3140"/>
        </w:tabs>
        <w:spacing w:line="360" w:lineRule="auto"/>
        <w:jc w:val="both"/>
        <w:rPr>
          <w:rFonts w:ascii="Arial" w:hAnsi="Arial" w:cs="Arial"/>
          <w:sz w:val="24"/>
          <w:szCs w:val="24"/>
        </w:rPr>
      </w:pPr>
    </w:p>
    <w:p w:rsidR="00000000" w:rsidRDefault="00652A23">
      <w:pPr>
        <w:tabs>
          <w:tab w:val="left" w:pos="3140"/>
        </w:tabs>
        <w:spacing w:line="360" w:lineRule="auto"/>
        <w:jc w:val="both"/>
      </w:pPr>
      <w:r>
        <w:rPr>
          <w:rFonts w:ascii="Arial" w:hAnsi="Arial" w:cs="Arial"/>
          <w:sz w:val="24"/>
          <w:szCs w:val="24"/>
        </w:rPr>
        <w:t>El control sobre la entrada de registros externos a la entidad es realizado por la Secretaria, quien recibe la correspondencia física dirigida a la entidad; dando radicado de ingreso a través de un libro radicado donde</w:t>
      </w:r>
      <w:r>
        <w:rPr>
          <w:rFonts w:ascii="Arial" w:hAnsi="Arial" w:cs="Arial"/>
          <w:sz w:val="24"/>
          <w:szCs w:val="24"/>
        </w:rPr>
        <w:t xml:space="preserve"> señala número de radicado, fecha ingreso, procedencia o entidad que lo emite, el motivo o asunto, área de destino y recibido por. Terminado el proceso de radicación este es distribuido al área de destino final, luego éste se debe ingresar al listado maest</w:t>
      </w:r>
      <w:r>
        <w:rPr>
          <w:rFonts w:ascii="Arial" w:hAnsi="Arial" w:cs="Arial"/>
          <w:sz w:val="24"/>
          <w:szCs w:val="24"/>
        </w:rPr>
        <w:t>ro de registros externos para determinar cual es su ubicación; si y solo si, es considerado como un registró.</w:t>
      </w:r>
    </w:p>
    <w:p w:rsidR="00000000" w:rsidRDefault="00652A23">
      <w:pPr>
        <w:tabs>
          <w:tab w:val="left" w:pos="3140"/>
        </w:tabs>
        <w:spacing w:line="360" w:lineRule="auto"/>
        <w:jc w:val="both"/>
        <w:rPr>
          <w:rFonts w:ascii="Arial" w:hAnsi="Arial" w:cs="Arial"/>
          <w:sz w:val="24"/>
          <w:szCs w:val="24"/>
        </w:rPr>
      </w:pPr>
    </w:p>
    <w:p w:rsidR="00000000" w:rsidRDefault="00652A23">
      <w:pPr>
        <w:tabs>
          <w:tab w:val="left" w:pos="3140"/>
        </w:tabs>
        <w:spacing w:line="360" w:lineRule="auto"/>
        <w:jc w:val="both"/>
      </w:pPr>
      <w:r>
        <w:rPr>
          <w:rFonts w:ascii="Arial" w:hAnsi="Arial" w:cs="Arial"/>
          <w:sz w:val="24"/>
          <w:szCs w:val="24"/>
        </w:rPr>
        <w:t>El control de la entrada de registros externos al archivo central, es realizada  por el Auxiliar de Registro en Archivo,  quien recibe al auxilia</w:t>
      </w:r>
      <w:r>
        <w:rPr>
          <w:rFonts w:ascii="Arial" w:hAnsi="Arial" w:cs="Arial"/>
          <w:sz w:val="24"/>
          <w:szCs w:val="24"/>
        </w:rPr>
        <w:t xml:space="preserve">r de registro caja-documento por medio de una planilla de donde se especifica la fecha de entrega, matrículas, número de folios,  quien recibe y quien entrega y observaciones si ésta lo requiere. </w:t>
      </w:r>
    </w:p>
    <w:p w:rsidR="00000000" w:rsidRDefault="00652A23">
      <w:pPr>
        <w:tabs>
          <w:tab w:val="left" w:pos="3140"/>
        </w:tabs>
        <w:spacing w:line="360" w:lineRule="auto"/>
        <w:jc w:val="both"/>
        <w:rPr>
          <w:rFonts w:ascii="Arial" w:hAnsi="Arial" w:cs="Arial"/>
          <w:sz w:val="24"/>
          <w:szCs w:val="24"/>
        </w:rPr>
      </w:pPr>
    </w:p>
    <w:p w:rsidR="00000000" w:rsidRDefault="00652A23">
      <w:pPr>
        <w:tabs>
          <w:tab w:val="left" w:pos="3140"/>
        </w:tabs>
        <w:spacing w:line="360" w:lineRule="auto"/>
        <w:jc w:val="both"/>
      </w:pPr>
      <w:r>
        <w:rPr>
          <w:rFonts w:ascii="Arial" w:hAnsi="Arial" w:cs="Arial"/>
          <w:sz w:val="24"/>
          <w:szCs w:val="24"/>
        </w:rPr>
        <w:t>El control realizado a los registros internos se efectúa e</w:t>
      </w:r>
      <w:r>
        <w:rPr>
          <w:rFonts w:ascii="Arial" w:hAnsi="Arial" w:cs="Arial"/>
          <w:sz w:val="24"/>
          <w:szCs w:val="24"/>
        </w:rPr>
        <w:t>n la entidad cada vez que sea necesario, se realiza una revisión completa cada tres meses y el cambio de versión se realiza anualmente con la actualización de los listados maestros de registro interno y externos.</w:t>
      </w:r>
    </w:p>
    <w:p w:rsidR="00000000" w:rsidRDefault="00652A23">
      <w:pPr>
        <w:tabs>
          <w:tab w:val="left" w:pos="3140"/>
        </w:tabs>
        <w:spacing w:line="360" w:lineRule="auto"/>
        <w:jc w:val="both"/>
        <w:rPr>
          <w:rFonts w:ascii="Arial" w:hAnsi="Arial" w:cs="Arial"/>
          <w:sz w:val="24"/>
          <w:szCs w:val="24"/>
        </w:rPr>
      </w:pPr>
    </w:p>
    <w:p w:rsidR="00000000" w:rsidRDefault="00652A23">
      <w:pPr>
        <w:tabs>
          <w:tab w:val="left" w:pos="3140"/>
        </w:tabs>
        <w:spacing w:line="360" w:lineRule="auto"/>
        <w:jc w:val="both"/>
      </w:pPr>
      <w:r>
        <w:rPr>
          <w:rFonts w:ascii="Arial" w:hAnsi="Arial" w:cs="Arial"/>
          <w:sz w:val="24"/>
          <w:szCs w:val="24"/>
        </w:rPr>
        <w:t xml:space="preserve">Para realizar la creación, modificación o </w:t>
      </w:r>
      <w:r>
        <w:rPr>
          <w:rFonts w:ascii="Arial" w:hAnsi="Arial" w:cs="Arial"/>
          <w:sz w:val="24"/>
          <w:szCs w:val="24"/>
        </w:rPr>
        <w:t>anulación de un formato o documento se debe hacer la solicitud a la Director(a) de Gestión Administrativa a través del diligenciamiento del formato de “Solicitud de creación, modificación o anulación de documentos o formatos” (CCMRGC-15) para así obtener l</w:t>
      </w:r>
      <w:r>
        <w:rPr>
          <w:rFonts w:ascii="Arial" w:hAnsi="Arial" w:cs="Arial"/>
          <w:sz w:val="24"/>
          <w:szCs w:val="24"/>
        </w:rPr>
        <w:t xml:space="preserve">a respectiva aprobación. </w:t>
      </w:r>
    </w:p>
    <w:p w:rsidR="00000000" w:rsidRDefault="00652A23">
      <w:pPr>
        <w:tabs>
          <w:tab w:val="left" w:pos="3140"/>
        </w:tabs>
        <w:spacing w:line="360" w:lineRule="auto"/>
        <w:jc w:val="both"/>
      </w:pPr>
      <w:r>
        <w:rPr>
          <w:rFonts w:ascii="Arial" w:hAnsi="Arial" w:cs="Arial"/>
          <w:b/>
          <w:sz w:val="24"/>
          <w:szCs w:val="24"/>
        </w:rPr>
        <w:lastRenderedPageBreak/>
        <w:t>5.6.1 REGISTROS DEL SG-SST</w:t>
      </w:r>
    </w:p>
    <w:p w:rsidR="00000000" w:rsidRDefault="00652A23">
      <w:pPr>
        <w:tabs>
          <w:tab w:val="left" w:pos="3140"/>
        </w:tabs>
        <w:spacing w:line="360" w:lineRule="auto"/>
        <w:jc w:val="both"/>
        <w:rPr>
          <w:rFonts w:ascii="Arial" w:hAnsi="Arial" w:cs="Arial"/>
          <w:b/>
          <w:sz w:val="24"/>
          <w:szCs w:val="24"/>
        </w:rPr>
      </w:pPr>
    </w:p>
    <w:p w:rsidR="00000000" w:rsidRDefault="00652A23">
      <w:pPr>
        <w:pStyle w:val="Default"/>
        <w:spacing w:line="360" w:lineRule="auto"/>
        <w:jc w:val="both"/>
      </w:pPr>
      <w:r>
        <w:t>Los registros que soportan el Sistema de Gestión de la Seguridad y Salud en el Trabajo SG-SST se les aplica el mismo control que los del SGC, garantizando que sean legibles, fácilmente identificables, a</w:t>
      </w:r>
      <w:r>
        <w:t>ccesibles y protegidos contra daño, deterioro o pérdida.</w:t>
      </w:r>
    </w:p>
    <w:p w:rsidR="00000000" w:rsidRDefault="00652A23">
      <w:pPr>
        <w:pStyle w:val="Default"/>
        <w:spacing w:line="360" w:lineRule="auto"/>
        <w:jc w:val="both"/>
      </w:pPr>
    </w:p>
    <w:p w:rsidR="00000000" w:rsidRDefault="00652A23">
      <w:pPr>
        <w:pStyle w:val="Default"/>
        <w:spacing w:line="360" w:lineRule="auto"/>
        <w:jc w:val="both"/>
      </w:pPr>
      <w:r>
        <w:t xml:space="preserve">Los siguientes documentos y registros, son conservados por un periodo mínimo de veinte (20) años, contados a partir del momento en que cese la relación laboral del trabajador con la empresa: </w:t>
      </w:r>
    </w:p>
    <w:p w:rsidR="00000000" w:rsidRDefault="00652A23">
      <w:pPr>
        <w:pStyle w:val="Default"/>
        <w:spacing w:line="360" w:lineRule="auto"/>
        <w:jc w:val="both"/>
      </w:pPr>
    </w:p>
    <w:p w:rsidR="00000000" w:rsidRDefault="00652A23">
      <w:pPr>
        <w:pStyle w:val="Default"/>
        <w:spacing w:line="360" w:lineRule="auto"/>
        <w:jc w:val="both"/>
      </w:pPr>
      <w:r>
        <w:t>1. Lo</w:t>
      </w:r>
      <w:r>
        <w:t>s resultados de los perfiles epidemiológicos de salud de los trabajadores, así como los conceptos de los exámenes de ingreso, periódicos y de retiro de los trabajadores.</w:t>
      </w:r>
    </w:p>
    <w:p w:rsidR="00000000" w:rsidRDefault="00652A23">
      <w:pPr>
        <w:pStyle w:val="Default"/>
        <w:spacing w:line="360" w:lineRule="auto"/>
        <w:jc w:val="both"/>
      </w:pPr>
    </w:p>
    <w:p w:rsidR="00000000" w:rsidRDefault="00652A23">
      <w:pPr>
        <w:pStyle w:val="Default"/>
        <w:spacing w:line="360" w:lineRule="auto"/>
        <w:jc w:val="both"/>
      </w:pPr>
    </w:p>
    <w:p w:rsidR="00000000" w:rsidRDefault="00652A23">
      <w:pPr>
        <w:pStyle w:val="Default"/>
        <w:spacing w:line="360" w:lineRule="auto"/>
        <w:jc w:val="both"/>
      </w:pPr>
      <w:r>
        <w:t>2. Resultados de mediciones y monitoreo a los ambientes de trabajo, como resultado d</w:t>
      </w:r>
      <w:r>
        <w:t xml:space="preserve">e los programas de vigilancia y control de los peligros y riesgos en seguridad y salud en el trabajo; </w:t>
      </w:r>
    </w:p>
    <w:p w:rsidR="00000000" w:rsidRDefault="00652A23">
      <w:pPr>
        <w:pStyle w:val="Default"/>
        <w:spacing w:line="360" w:lineRule="auto"/>
        <w:jc w:val="both"/>
      </w:pPr>
    </w:p>
    <w:p w:rsidR="00000000" w:rsidRDefault="00652A23">
      <w:pPr>
        <w:pStyle w:val="Default"/>
        <w:numPr>
          <w:ilvl w:val="0"/>
          <w:numId w:val="3"/>
        </w:numPr>
        <w:spacing w:line="360" w:lineRule="auto"/>
        <w:jc w:val="both"/>
      </w:pPr>
      <w:r>
        <w:t xml:space="preserve">Registros de las actividades de capacitación, formación y entrenamiento en seguridad y salud en el trabajo; y, </w:t>
      </w:r>
    </w:p>
    <w:p w:rsidR="00000000" w:rsidRDefault="00652A23">
      <w:pPr>
        <w:pStyle w:val="Default"/>
        <w:spacing w:line="360" w:lineRule="auto"/>
        <w:ind w:left="360"/>
        <w:jc w:val="both"/>
      </w:pPr>
    </w:p>
    <w:p w:rsidR="00000000" w:rsidRDefault="00652A23">
      <w:pPr>
        <w:pStyle w:val="Default"/>
        <w:numPr>
          <w:ilvl w:val="0"/>
          <w:numId w:val="3"/>
        </w:numPr>
        <w:spacing w:line="360" w:lineRule="auto"/>
        <w:jc w:val="both"/>
      </w:pPr>
      <w:r>
        <w:t xml:space="preserve">Registro del suministro de elementos y </w:t>
      </w:r>
      <w:r>
        <w:t xml:space="preserve">equipos de protección personal. </w:t>
      </w:r>
    </w:p>
    <w:p w:rsidR="00000000" w:rsidRDefault="00652A23">
      <w:pPr>
        <w:pStyle w:val="Prrafodelista"/>
        <w:rPr>
          <w:rFonts w:ascii="Arial" w:hAnsi="Arial" w:cs="Arial"/>
          <w:sz w:val="24"/>
          <w:szCs w:val="24"/>
        </w:rPr>
      </w:pPr>
    </w:p>
    <w:p w:rsidR="00000000" w:rsidRDefault="00652A23">
      <w:pPr>
        <w:pStyle w:val="Default"/>
        <w:spacing w:line="360" w:lineRule="auto"/>
        <w:jc w:val="both"/>
      </w:pPr>
      <w:r>
        <w:rPr>
          <w:lang w:val="es-ES"/>
        </w:rPr>
        <w:t xml:space="preserve">Los </w:t>
      </w:r>
      <w:r>
        <w:t>resultados (historias clínicas) de exámenes de ingreso, periódicos y de egreso, así como de exámenes complementarios tales como paraclínicos, pruebas de monitoreo biológico, audiometrías, espirometrías, radiografías de</w:t>
      </w:r>
      <w:r>
        <w:t xml:space="preserve"> tórax y en general, los que se realicen con el objeto de monitorear los efectos hacia la salud de la exposición a </w:t>
      </w:r>
      <w:r>
        <w:lastRenderedPageBreak/>
        <w:t>peligros y riesgos; su reserva y custodia estará a cargo del médico ocupacional y/o profesionales contratados por la entidad en la prestación</w:t>
      </w:r>
      <w:r>
        <w:t xml:space="preserve"> de estos servicios.</w:t>
      </w:r>
    </w:p>
    <w:p w:rsidR="00000000" w:rsidRDefault="00652A23">
      <w:pPr>
        <w:tabs>
          <w:tab w:val="left" w:pos="3140"/>
        </w:tabs>
        <w:spacing w:line="360" w:lineRule="auto"/>
        <w:jc w:val="both"/>
        <w:rPr>
          <w:rFonts w:ascii="Arial" w:hAnsi="Arial" w:cs="Arial"/>
          <w:sz w:val="24"/>
          <w:szCs w:val="24"/>
          <w:lang w:val="es-MX"/>
        </w:rPr>
      </w:pPr>
    </w:p>
    <w:p w:rsidR="00000000" w:rsidRDefault="00652A23">
      <w:pPr>
        <w:spacing w:line="360" w:lineRule="auto"/>
        <w:jc w:val="both"/>
        <w:rPr>
          <w:rFonts w:ascii="Arial" w:hAnsi="Arial" w:cs="Arial"/>
          <w:sz w:val="24"/>
          <w:szCs w:val="24"/>
          <w:lang w:val="es-MX"/>
        </w:rPr>
      </w:pPr>
    </w:p>
    <w:p w:rsidR="00000000" w:rsidRDefault="00652A23">
      <w:pPr>
        <w:spacing w:line="360" w:lineRule="auto"/>
        <w:jc w:val="both"/>
        <w:rPr>
          <w:rFonts w:ascii="Arial" w:hAnsi="Arial" w:cs="Arial"/>
        </w:rPr>
      </w:pPr>
    </w:p>
    <w:p w:rsidR="00000000" w:rsidRDefault="00652A23">
      <w:pPr>
        <w:numPr>
          <w:ilvl w:val="0"/>
          <w:numId w:val="2"/>
        </w:numPr>
        <w:jc w:val="both"/>
      </w:pPr>
      <w:r>
        <w:rPr>
          <w:rFonts w:ascii="Arial" w:hAnsi="Arial" w:cs="Arial"/>
          <w:b/>
        </w:rPr>
        <w:t>PROCEDIMIENTOS RELACIONADOS</w:t>
      </w:r>
    </w:p>
    <w:p w:rsidR="00000000" w:rsidRDefault="00652A23">
      <w:pPr>
        <w:ind w:left="420"/>
        <w:jc w:val="both"/>
        <w:rPr>
          <w:rFonts w:ascii="Arial" w:hAnsi="Arial" w:cs="Arial"/>
        </w:rPr>
      </w:pPr>
    </w:p>
    <w:tbl>
      <w:tblPr>
        <w:tblW w:w="0" w:type="auto"/>
        <w:tblInd w:w="-5" w:type="dxa"/>
        <w:tblLayout w:type="fixed"/>
        <w:tblCellMar>
          <w:left w:w="70" w:type="dxa"/>
          <w:right w:w="70" w:type="dxa"/>
        </w:tblCellMar>
        <w:tblLook w:val="0000" w:firstRow="0" w:lastRow="0" w:firstColumn="0" w:lastColumn="0" w:noHBand="0" w:noVBand="0"/>
      </w:tblPr>
      <w:tblGrid>
        <w:gridCol w:w="1771"/>
        <w:gridCol w:w="4678"/>
        <w:gridCol w:w="2537"/>
      </w:tblGrid>
      <w:tr w:rsidR="00000000">
        <w:tc>
          <w:tcPr>
            <w:tcW w:w="1771" w:type="dxa"/>
            <w:tcBorders>
              <w:top w:val="single" w:sz="4" w:space="0" w:color="000000"/>
              <w:left w:val="single" w:sz="4" w:space="0" w:color="000000"/>
              <w:bottom w:val="single" w:sz="4" w:space="0" w:color="000000"/>
            </w:tcBorders>
            <w:shd w:val="clear" w:color="auto" w:fill="BFBFBF"/>
          </w:tcPr>
          <w:p w:rsidR="00000000" w:rsidRDefault="00652A23">
            <w:pPr>
              <w:jc w:val="center"/>
            </w:pPr>
            <w:r>
              <w:rPr>
                <w:rFonts w:ascii="Arial" w:hAnsi="Arial" w:cs="Arial"/>
                <w:b/>
              </w:rPr>
              <w:t>CÓDIGO</w:t>
            </w:r>
          </w:p>
        </w:tc>
        <w:tc>
          <w:tcPr>
            <w:tcW w:w="4678" w:type="dxa"/>
            <w:tcBorders>
              <w:top w:val="single" w:sz="4" w:space="0" w:color="000000"/>
              <w:left w:val="single" w:sz="4" w:space="0" w:color="000000"/>
              <w:bottom w:val="single" w:sz="4" w:space="0" w:color="000000"/>
            </w:tcBorders>
            <w:shd w:val="clear" w:color="auto" w:fill="BFBFBF"/>
          </w:tcPr>
          <w:p w:rsidR="00000000" w:rsidRDefault="00652A23">
            <w:pPr>
              <w:jc w:val="center"/>
            </w:pPr>
            <w:r>
              <w:rPr>
                <w:rFonts w:ascii="Arial" w:hAnsi="Arial" w:cs="Arial"/>
                <w:b/>
              </w:rPr>
              <w:t>NOMBRE</w:t>
            </w:r>
          </w:p>
        </w:tc>
        <w:tc>
          <w:tcPr>
            <w:tcW w:w="2537"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652A23">
            <w:pPr>
              <w:jc w:val="center"/>
            </w:pPr>
            <w:r>
              <w:rPr>
                <w:rFonts w:ascii="Arial" w:hAnsi="Arial" w:cs="Arial"/>
                <w:b/>
              </w:rPr>
              <w:t>RESPONSABLE</w:t>
            </w:r>
          </w:p>
        </w:tc>
      </w:tr>
      <w:tr w:rsidR="00000000">
        <w:tc>
          <w:tcPr>
            <w:tcW w:w="1771" w:type="dxa"/>
            <w:tcBorders>
              <w:top w:val="single" w:sz="4" w:space="0" w:color="000000"/>
              <w:left w:val="single" w:sz="4" w:space="0" w:color="000000"/>
              <w:bottom w:val="single" w:sz="4" w:space="0" w:color="000000"/>
            </w:tcBorders>
            <w:shd w:val="clear" w:color="auto" w:fill="auto"/>
          </w:tcPr>
          <w:p w:rsidR="00000000" w:rsidRDefault="00652A23">
            <w:pPr>
              <w:jc w:val="both"/>
            </w:pPr>
            <w:r>
              <w:rPr>
                <w:rFonts w:ascii="Arial" w:hAnsi="Arial" w:cs="Arial"/>
              </w:rPr>
              <w:t>CCMDGC-1</w:t>
            </w:r>
          </w:p>
        </w:tc>
        <w:tc>
          <w:tcPr>
            <w:tcW w:w="4678" w:type="dxa"/>
            <w:tcBorders>
              <w:top w:val="single" w:sz="4" w:space="0" w:color="000000"/>
              <w:left w:val="single" w:sz="4" w:space="0" w:color="000000"/>
              <w:bottom w:val="single" w:sz="4" w:space="0" w:color="000000"/>
            </w:tcBorders>
            <w:shd w:val="clear" w:color="auto" w:fill="auto"/>
          </w:tcPr>
          <w:p w:rsidR="00000000" w:rsidRDefault="00652A23">
            <w:pPr>
              <w:jc w:val="both"/>
            </w:pPr>
            <w:r>
              <w:rPr>
                <w:rFonts w:ascii="Arial" w:hAnsi="Arial" w:cs="Arial"/>
              </w:rPr>
              <w:t>Manual de Calidad</w:t>
            </w: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center"/>
            </w:pPr>
            <w:r>
              <w:rPr>
                <w:rFonts w:ascii="Arial" w:hAnsi="Arial" w:cs="Arial"/>
              </w:rPr>
              <w:t>Director(a) de Gestión Administrativa</w:t>
            </w:r>
          </w:p>
        </w:tc>
      </w:tr>
      <w:tr w:rsidR="00000000">
        <w:tc>
          <w:tcPr>
            <w:tcW w:w="1771" w:type="dxa"/>
            <w:tcBorders>
              <w:top w:val="single" w:sz="4" w:space="0" w:color="000000"/>
              <w:left w:val="single" w:sz="4" w:space="0" w:color="000000"/>
              <w:bottom w:val="single" w:sz="4" w:space="0" w:color="000000"/>
            </w:tcBorders>
            <w:shd w:val="clear" w:color="auto" w:fill="auto"/>
          </w:tcPr>
          <w:p w:rsidR="00000000" w:rsidRDefault="00652A23">
            <w:pPr>
              <w:jc w:val="both"/>
            </w:pPr>
            <w:r>
              <w:rPr>
                <w:rFonts w:ascii="Arial" w:hAnsi="Arial" w:cs="Arial"/>
              </w:rPr>
              <w:t>CCMDGC-4</w:t>
            </w:r>
          </w:p>
        </w:tc>
        <w:tc>
          <w:tcPr>
            <w:tcW w:w="4678" w:type="dxa"/>
            <w:tcBorders>
              <w:top w:val="single" w:sz="4" w:space="0" w:color="000000"/>
              <w:left w:val="single" w:sz="4" w:space="0" w:color="000000"/>
              <w:bottom w:val="single" w:sz="4" w:space="0" w:color="000000"/>
            </w:tcBorders>
            <w:shd w:val="clear" w:color="auto" w:fill="auto"/>
          </w:tcPr>
          <w:p w:rsidR="00000000" w:rsidRDefault="00652A23">
            <w:pPr>
              <w:jc w:val="both"/>
            </w:pPr>
            <w:r>
              <w:rPr>
                <w:rFonts w:ascii="Arial" w:hAnsi="Arial" w:cs="Arial"/>
              </w:rPr>
              <w:t>Procedimiento de control de documentos</w:t>
            </w: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center"/>
            </w:pPr>
            <w:r>
              <w:rPr>
                <w:rFonts w:ascii="Arial" w:hAnsi="Arial" w:cs="Arial"/>
              </w:rPr>
              <w:t>Director(a) de Gestión Administrativa</w:t>
            </w:r>
          </w:p>
        </w:tc>
      </w:tr>
    </w:tbl>
    <w:p w:rsidR="00000000" w:rsidRDefault="00652A23">
      <w:pPr>
        <w:pStyle w:val="Ttulo2"/>
        <w:rPr>
          <w:sz w:val="20"/>
        </w:rPr>
      </w:pPr>
    </w:p>
    <w:p w:rsidR="00000000" w:rsidRDefault="00652A23">
      <w:pPr>
        <w:rPr>
          <w:lang w:val="es-MX"/>
        </w:rPr>
      </w:pPr>
    </w:p>
    <w:p w:rsidR="00000000" w:rsidRDefault="00652A23">
      <w:pPr>
        <w:rPr>
          <w:lang w:val="es-MX"/>
        </w:rPr>
      </w:pPr>
    </w:p>
    <w:p w:rsidR="00000000" w:rsidRDefault="00652A23">
      <w:pPr>
        <w:pStyle w:val="Ttulo2"/>
        <w:numPr>
          <w:ilvl w:val="0"/>
          <w:numId w:val="5"/>
        </w:numPr>
      </w:pPr>
      <w:r>
        <w:rPr>
          <w:rFonts w:ascii="Arial" w:hAnsi="Arial" w:cs="Arial"/>
          <w:sz w:val="20"/>
        </w:rPr>
        <w:t>REGISTROS DE CALIDAD</w:t>
      </w:r>
      <w:r>
        <w:rPr>
          <w:rFonts w:ascii="Arial" w:hAnsi="Arial" w:cs="Arial"/>
          <w:sz w:val="20"/>
        </w:rPr>
        <w:t xml:space="preserve"> RELACIONADOS</w:t>
      </w:r>
    </w:p>
    <w:p w:rsidR="00000000" w:rsidRDefault="00652A23">
      <w:pPr>
        <w:rPr>
          <w:rFonts w:ascii="Arial" w:hAnsi="Arial" w:cs="Arial"/>
          <w:lang w:val="es-MX"/>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4394"/>
        <w:gridCol w:w="2395"/>
      </w:tblGrid>
      <w:tr w:rsidR="00000000">
        <w:tc>
          <w:tcPr>
            <w:tcW w:w="2197" w:type="dxa"/>
            <w:tcBorders>
              <w:top w:val="single" w:sz="4" w:space="0" w:color="000000"/>
              <w:left w:val="single" w:sz="4" w:space="0" w:color="000000"/>
              <w:bottom w:val="single" w:sz="4" w:space="0" w:color="000000"/>
            </w:tcBorders>
            <w:shd w:val="clear" w:color="auto" w:fill="BFBFBF"/>
          </w:tcPr>
          <w:p w:rsidR="00000000" w:rsidRDefault="00652A23">
            <w:pPr>
              <w:jc w:val="center"/>
            </w:pPr>
            <w:r>
              <w:rPr>
                <w:rFonts w:ascii="Arial" w:hAnsi="Arial" w:cs="Arial"/>
                <w:b/>
              </w:rPr>
              <w:t>CÓDIGO</w:t>
            </w:r>
          </w:p>
        </w:tc>
        <w:tc>
          <w:tcPr>
            <w:tcW w:w="4394" w:type="dxa"/>
            <w:tcBorders>
              <w:top w:val="single" w:sz="4" w:space="0" w:color="000000"/>
              <w:left w:val="single" w:sz="4" w:space="0" w:color="000000"/>
              <w:bottom w:val="single" w:sz="4" w:space="0" w:color="000000"/>
            </w:tcBorders>
            <w:shd w:val="clear" w:color="auto" w:fill="BFBFBF"/>
          </w:tcPr>
          <w:p w:rsidR="00000000" w:rsidRDefault="00652A23">
            <w:pPr>
              <w:jc w:val="center"/>
            </w:pPr>
            <w:r>
              <w:rPr>
                <w:rFonts w:ascii="Arial" w:hAnsi="Arial" w:cs="Arial"/>
                <w:b/>
              </w:rPr>
              <w:t>NOMBRE</w:t>
            </w:r>
          </w:p>
        </w:tc>
        <w:tc>
          <w:tcPr>
            <w:tcW w:w="2395"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652A23">
            <w:pPr>
              <w:jc w:val="center"/>
            </w:pPr>
            <w:r>
              <w:rPr>
                <w:rFonts w:ascii="Arial" w:hAnsi="Arial" w:cs="Arial"/>
                <w:b/>
              </w:rPr>
              <w:t>RESPONSABLE</w:t>
            </w:r>
          </w:p>
        </w:tc>
      </w:tr>
      <w:tr w:rsidR="00000000">
        <w:trPr>
          <w:trHeight w:val="401"/>
        </w:trPr>
        <w:tc>
          <w:tcPr>
            <w:tcW w:w="2197" w:type="dxa"/>
            <w:tcBorders>
              <w:top w:val="single" w:sz="4" w:space="0" w:color="000000"/>
              <w:left w:val="single" w:sz="4" w:space="0" w:color="000000"/>
              <w:bottom w:val="single" w:sz="4" w:space="0" w:color="000000"/>
            </w:tcBorders>
            <w:shd w:val="clear" w:color="auto" w:fill="auto"/>
          </w:tcPr>
          <w:p w:rsidR="00000000" w:rsidRDefault="00652A23">
            <w:pPr>
              <w:jc w:val="both"/>
            </w:pPr>
            <w:r>
              <w:rPr>
                <w:rFonts w:ascii="Arial" w:hAnsi="Arial" w:cs="Arial"/>
              </w:rPr>
              <w:t>CCMRGC-03</w:t>
            </w:r>
          </w:p>
        </w:tc>
        <w:tc>
          <w:tcPr>
            <w:tcW w:w="4394" w:type="dxa"/>
            <w:tcBorders>
              <w:top w:val="single" w:sz="4" w:space="0" w:color="000000"/>
              <w:left w:val="single" w:sz="4" w:space="0" w:color="000000"/>
              <w:bottom w:val="single" w:sz="4" w:space="0" w:color="000000"/>
            </w:tcBorders>
            <w:shd w:val="clear" w:color="auto" w:fill="auto"/>
          </w:tcPr>
          <w:p w:rsidR="00000000" w:rsidRDefault="00652A23">
            <w:pPr>
              <w:jc w:val="both"/>
            </w:pPr>
            <w:r>
              <w:rPr>
                <w:rFonts w:ascii="Arial" w:hAnsi="Arial" w:cs="Arial"/>
              </w:rPr>
              <w:t>Listado Maestro de Registros Internos</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center"/>
            </w:pPr>
            <w:r>
              <w:rPr>
                <w:rFonts w:ascii="Arial" w:hAnsi="Arial" w:cs="Arial"/>
              </w:rPr>
              <w:t>Director(a) de Gestión Administrativa</w:t>
            </w:r>
          </w:p>
        </w:tc>
      </w:tr>
      <w:tr w:rsidR="00000000">
        <w:tc>
          <w:tcPr>
            <w:tcW w:w="2197" w:type="dxa"/>
            <w:tcBorders>
              <w:top w:val="single" w:sz="4" w:space="0" w:color="000000"/>
              <w:left w:val="single" w:sz="4" w:space="0" w:color="000000"/>
              <w:bottom w:val="single" w:sz="4" w:space="0" w:color="000000"/>
            </w:tcBorders>
            <w:shd w:val="clear" w:color="auto" w:fill="auto"/>
          </w:tcPr>
          <w:p w:rsidR="00000000" w:rsidRDefault="00652A23">
            <w:pPr>
              <w:jc w:val="both"/>
            </w:pPr>
            <w:r>
              <w:rPr>
                <w:rFonts w:ascii="Arial" w:hAnsi="Arial" w:cs="Arial"/>
              </w:rPr>
              <w:t>CCMRGC-04</w:t>
            </w:r>
          </w:p>
        </w:tc>
        <w:tc>
          <w:tcPr>
            <w:tcW w:w="4394" w:type="dxa"/>
            <w:tcBorders>
              <w:top w:val="single" w:sz="4" w:space="0" w:color="000000"/>
              <w:left w:val="single" w:sz="4" w:space="0" w:color="000000"/>
              <w:bottom w:val="single" w:sz="4" w:space="0" w:color="000000"/>
            </w:tcBorders>
            <w:shd w:val="clear" w:color="auto" w:fill="auto"/>
          </w:tcPr>
          <w:p w:rsidR="00000000" w:rsidRDefault="00652A23">
            <w:pPr>
              <w:jc w:val="both"/>
            </w:pPr>
            <w:r>
              <w:rPr>
                <w:rFonts w:ascii="Arial" w:hAnsi="Arial" w:cs="Arial"/>
              </w:rPr>
              <w:t>Listado Maestro de Registros Externos</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center"/>
            </w:pPr>
            <w:r>
              <w:rPr>
                <w:rFonts w:ascii="Arial" w:hAnsi="Arial" w:cs="Arial"/>
              </w:rPr>
              <w:t>Director(a) de Gestión Administrativa</w:t>
            </w:r>
          </w:p>
        </w:tc>
      </w:tr>
      <w:tr w:rsidR="00000000">
        <w:tc>
          <w:tcPr>
            <w:tcW w:w="2197" w:type="dxa"/>
            <w:tcBorders>
              <w:top w:val="single" w:sz="4" w:space="0" w:color="000000"/>
              <w:left w:val="single" w:sz="4" w:space="0" w:color="000000"/>
              <w:bottom w:val="single" w:sz="4" w:space="0" w:color="000000"/>
            </w:tcBorders>
            <w:shd w:val="clear" w:color="auto" w:fill="auto"/>
          </w:tcPr>
          <w:p w:rsidR="00000000" w:rsidRDefault="00652A23">
            <w:pPr>
              <w:jc w:val="both"/>
            </w:pPr>
            <w:r>
              <w:rPr>
                <w:rFonts w:ascii="Arial" w:hAnsi="Arial" w:cs="Arial"/>
              </w:rPr>
              <w:t>CCMRRE-05</w:t>
            </w:r>
          </w:p>
        </w:tc>
        <w:tc>
          <w:tcPr>
            <w:tcW w:w="4394" w:type="dxa"/>
            <w:tcBorders>
              <w:top w:val="single" w:sz="4" w:space="0" w:color="000000"/>
              <w:left w:val="single" w:sz="4" w:space="0" w:color="000000"/>
              <w:bottom w:val="single" w:sz="4" w:space="0" w:color="000000"/>
            </w:tcBorders>
            <w:shd w:val="clear" w:color="auto" w:fill="auto"/>
          </w:tcPr>
          <w:p w:rsidR="00000000" w:rsidRDefault="00652A23">
            <w:pPr>
              <w:jc w:val="both"/>
            </w:pPr>
            <w:r>
              <w:rPr>
                <w:rFonts w:ascii="Arial" w:hAnsi="Arial" w:cs="Arial"/>
              </w:rPr>
              <w:t>Formato para peticiones y cons</w:t>
            </w:r>
            <w:r>
              <w:rPr>
                <w:rFonts w:ascii="Arial" w:hAnsi="Arial" w:cs="Arial"/>
              </w:rPr>
              <w:t>ultas</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center"/>
            </w:pPr>
            <w:r>
              <w:rPr>
                <w:rFonts w:ascii="Arial" w:hAnsi="Arial" w:cs="Arial"/>
              </w:rPr>
              <w:t>Auxiliar de registro atención al cliente</w:t>
            </w:r>
          </w:p>
        </w:tc>
      </w:tr>
      <w:tr w:rsidR="00000000">
        <w:tc>
          <w:tcPr>
            <w:tcW w:w="2197" w:type="dxa"/>
            <w:tcBorders>
              <w:top w:val="single" w:sz="4" w:space="0" w:color="000000"/>
              <w:left w:val="single" w:sz="4" w:space="0" w:color="000000"/>
              <w:bottom w:val="single" w:sz="4" w:space="0" w:color="000000"/>
            </w:tcBorders>
            <w:shd w:val="clear" w:color="auto" w:fill="auto"/>
          </w:tcPr>
          <w:p w:rsidR="00000000" w:rsidRDefault="00652A23">
            <w:pPr>
              <w:jc w:val="both"/>
            </w:pPr>
            <w:r>
              <w:rPr>
                <w:rFonts w:ascii="Arial" w:hAnsi="Arial" w:cs="Arial"/>
              </w:rPr>
              <w:t>CCMRGC-15</w:t>
            </w:r>
          </w:p>
        </w:tc>
        <w:tc>
          <w:tcPr>
            <w:tcW w:w="4394" w:type="dxa"/>
            <w:tcBorders>
              <w:top w:val="single" w:sz="4" w:space="0" w:color="000000"/>
              <w:left w:val="single" w:sz="4" w:space="0" w:color="000000"/>
              <w:bottom w:val="single" w:sz="4" w:space="0" w:color="000000"/>
            </w:tcBorders>
            <w:shd w:val="clear" w:color="auto" w:fill="auto"/>
          </w:tcPr>
          <w:p w:rsidR="00000000" w:rsidRDefault="00652A23">
            <w:pPr>
              <w:jc w:val="both"/>
            </w:pPr>
            <w:r>
              <w:rPr>
                <w:rFonts w:ascii="Arial" w:hAnsi="Arial" w:cs="Arial"/>
              </w:rPr>
              <w:t>Formato Solicitud de creación, modificación o anulación de documentos o formatos</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center"/>
            </w:pPr>
            <w:r>
              <w:rPr>
                <w:rFonts w:ascii="Arial" w:hAnsi="Arial" w:cs="Arial"/>
              </w:rPr>
              <w:t>Director(a) de Gestión Administrativa</w:t>
            </w:r>
          </w:p>
        </w:tc>
      </w:tr>
    </w:tbl>
    <w:p w:rsidR="00000000" w:rsidRDefault="00652A23">
      <w:pPr>
        <w:spacing w:line="360" w:lineRule="auto"/>
        <w:jc w:val="both"/>
        <w:rPr>
          <w:rFonts w:ascii="Arial" w:hAnsi="Arial" w:cs="Arial"/>
          <w:b/>
        </w:rPr>
      </w:pPr>
    </w:p>
    <w:p w:rsidR="00000000" w:rsidRDefault="00652A23">
      <w:pPr>
        <w:spacing w:line="360" w:lineRule="auto"/>
        <w:jc w:val="both"/>
        <w:rPr>
          <w:rFonts w:ascii="Arial" w:hAnsi="Arial" w:cs="Arial"/>
          <w:b/>
        </w:rPr>
      </w:pPr>
    </w:p>
    <w:p w:rsidR="00000000" w:rsidRDefault="00652A23">
      <w:pPr>
        <w:spacing w:line="360" w:lineRule="auto"/>
        <w:jc w:val="both"/>
        <w:rPr>
          <w:rFonts w:ascii="Arial" w:hAnsi="Arial" w:cs="Arial"/>
          <w:b/>
        </w:rPr>
      </w:pPr>
    </w:p>
    <w:p w:rsidR="00000000" w:rsidRDefault="00652A23">
      <w:pPr>
        <w:numPr>
          <w:ilvl w:val="0"/>
          <w:numId w:val="5"/>
        </w:numPr>
        <w:spacing w:line="360" w:lineRule="auto"/>
        <w:jc w:val="both"/>
      </w:pPr>
      <w:r>
        <w:rPr>
          <w:rFonts w:eastAsia="Arial"/>
        </w:rPr>
        <w:t xml:space="preserve"> </w:t>
      </w:r>
      <w:r>
        <w:t>ACTUALIZACIONES</w:t>
      </w:r>
    </w:p>
    <w:tbl>
      <w:tblPr>
        <w:tblW w:w="4850" w:type="pct"/>
        <w:tblInd w:w="-5" w:type="dxa"/>
        <w:tblLayout w:type="fixed"/>
        <w:tblCellMar>
          <w:left w:w="70" w:type="dxa"/>
          <w:right w:w="70" w:type="dxa"/>
        </w:tblCellMar>
        <w:tblLook w:val="0000" w:firstRow="0" w:lastRow="0" w:firstColumn="0" w:lastColumn="0" w:noHBand="0" w:noVBand="0"/>
      </w:tblPr>
      <w:tblGrid>
        <w:gridCol w:w="1508"/>
        <w:gridCol w:w="1246"/>
        <w:gridCol w:w="6505"/>
      </w:tblGrid>
      <w:tr w:rsidR="00000000">
        <w:tc>
          <w:tcPr>
            <w:tcW w:w="1485" w:type="dxa"/>
            <w:tcBorders>
              <w:top w:val="single" w:sz="4" w:space="0" w:color="000000"/>
              <w:left w:val="single" w:sz="4" w:space="0" w:color="000000"/>
              <w:bottom w:val="single" w:sz="4" w:space="0" w:color="000000"/>
            </w:tcBorders>
            <w:shd w:val="clear" w:color="auto" w:fill="BFBFBF"/>
          </w:tcPr>
          <w:p w:rsidR="00000000" w:rsidRDefault="00652A23">
            <w:pPr>
              <w:spacing w:line="360" w:lineRule="auto"/>
              <w:jc w:val="center"/>
            </w:pPr>
            <w:r>
              <w:rPr>
                <w:rFonts w:ascii="Arial" w:hAnsi="Arial" w:cs="Arial"/>
                <w:b/>
                <w:lang w:val="es-MX"/>
              </w:rPr>
              <w:t>FECHA</w:t>
            </w:r>
          </w:p>
        </w:tc>
        <w:tc>
          <w:tcPr>
            <w:tcW w:w="1228" w:type="dxa"/>
            <w:tcBorders>
              <w:top w:val="single" w:sz="4" w:space="0" w:color="000000"/>
              <w:left w:val="single" w:sz="4" w:space="0" w:color="000000"/>
              <w:bottom w:val="single" w:sz="4" w:space="0" w:color="000000"/>
            </w:tcBorders>
            <w:shd w:val="clear" w:color="auto" w:fill="BFBFBF"/>
          </w:tcPr>
          <w:p w:rsidR="00000000" w:rsidRDefault="00652A23">
            <w:pPr>
              <w:spacing w:line="360" w:lineRule="auto"/>
              <w:jc w:val="center"/>
            </w:pPr>
            <w:r>
              <w:rPr>
                <w:rFonts w:ascii="Arial" w:hAnsi="Arial" w:cs="Arial"/>
                <w:b/>
                <w:lang w:val="es-MX"/>
              </w:rPr>
              <w:t>VERSION</w:t>
            </w:r>
          </w:p>
        </w:tc>
        <w:tc>
          <w:tcPr>
            <w:tcW w:w="6409"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652A23">
            <w:pPr>
              <w:spacing w:line="360" w:lineRule="auto"/>
              <w:jc w:val="center"/>
            </w:pPr>
            <w:r>
              <w:rPr>
                <w:rFonts w:ascii="Arial" w:hAnsi="Arial" w:cs="Arial"/>
                <w:b/>
                <w:lang w:val="es-MX"/>
              </w:rPr>
              <w:t>ACTUALIZACIÓN EFECTUADA</w:t>
            </w: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20/11/2007</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00</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center"/>
            </w:pPr>
            <w:r>
              <w:rPr>
                <w:rFonts w:ascii="Arial" w:hAnsi="Arial" w:cs="Arial"/>
                <w:sz w:val="18"/>
                <w:szCs w:val="18"/>
                <w:lang w:val="es-MX"/>
              </w:rPr>
              <w:t>Creac</w:t>
            </w:r>
            <w:r>
              <w:rPr>
                <w:rFonts w:ascii="Arial" w:hAnsi="Arial" w:cs="Arial"/>
                <w:sz w:val="18"/>
                <w:szCs w:val="18"/>
                <w:lang w:val="es-MX"/>
              </w:rPr>
              <w:t>ión del documento</w:t>
            </w:r>
          </w:p>
        </w:tc>
      </w:tr>
      <w:tr w:rsidR="00000000">
        <w:trPr>
          <w:trHeight w:val="1728"/>
        </w:trPr>
        <w:tc>
          <w:tcPr>
            <w:tcW w:w="1485"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15/02/2008</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01</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both"/>
            </w:pPr>
            <w:r>
              <w:rPr>
                <w:rFonts w:ascii="Arial" w:hAnsi="Arial" w:cs="Arial"/>
                <w:sz w:val="18"/>
                <w:szCs w:val="18"/>
                <w:lang w:val="es-MX"/>
              </w:rPr>
              <w:t>Se adicionó el numeral 6.5.1 disposición final de registro, el cual consiste en describir que hacer con cada registro después que cumplen período de retención.</w:t>
            </w:r>
          </w:p>
          <w:p w:rsidR="00000000" w:rsidRDefault="00652A23">
            <w:pPr>
              <w:jc w:val="both"/>
            </w:pPr>
            <w:r>
              <w:rPr>
                <w:rFonts w:ascii="Arial" w:hAnsi="Arial" w:cs="Arial"/>
                <w:sz w:val="18"/>
                <w:szCs w:val="18"/>
                <w:lang w:val="es-MX"/>
              </w:rPr>
              <w:t xml:space="preserve">Se aclaró el nombre que la Cámara de comercio le ha colocado a </w:t>
            </w:r>
            <w:r>
              <w:rPr>
                <w:rFonts w:ascii="Arial" w:hAnsi="Arial" w:cs="Arial"/>
                <w:sz w:val="18"/>
                <w:szCs w:val="18"/>
                <w:lang w:val="es-MX"/>
              </w:rPr>
              <w:t>las tablas de retención, las cuales son llamadas listados de registros internos, listado de registros externos, listado de documentos internos y listado de documentos externos.</w:t>
            </w: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24/04/2009</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02</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both"/>
            </w:pPr>
            <w:r>
              <w:rPr>
                <w:rFonts w:ascii="Arial" w:hAnsi="Arial" w:cs="Arial"/>
                <w:sz w:val="18"/>
                <w:szCs w:val="18"/>
                <w:lang w:val="es-MX"/>
              </w:rPr>
              <w:t>Se agrega Numeral 7 casilla de Procedimientos Relacionados</w:t>
            </w:r>
          </w:p>
          <w:p w:rsidR="00000000" w:rsidRDefault="00652A23">
            <w:pPr>
              <w:jc w:val="both"/>
            </w:pPr>
            <w:r>
              <w:rPr>
                <w:rFonts w:ascii="Arial" w:hAnsi="Arial" w:cs="Arial"/>
                <w:sz w:val="18"/>
                <w:szCs w:val="18"/>
                <w:lang w:val="es-MX"/>
              </w:rPr>
              <w:t>Se ag</w:t>
            </w:r>
            <w:r>
              <w:rPr>
                <w:rFonts w:ascii="Arial" w:hAnsi="Arial" w:cs="Arial"/>
                <w:sz w:val="18"/>
                <w:szCs w:val="18"/>
                <w:lang w:val="es-MX"/>
              </w:rPr>
              <w:t>rega Numeral 8 casilla de Registros Relacionados.</w:t>
            </w:r>
          </w:p>
          <w:p w:rsidR="00000000" w:rsidRDefault="00652A23">
            <w:pPr>
              <w:jc w:val="both"/>
            </w:pPr>
            <w:r>
              <w:rPr>
                <w:rFonts w:ascii="Arial" w:hAnsi="Arial" w:cs="Arial"/>
                <w:sz w:val="18"/>
                <w:szCs w:val="18"/>
                <w:lang w:val="es-MX"/>
              </w:rPr>
              <w:t xml:space="preserve">Se modifica Numeral 9, cuadro de control de actualizaciones, se agrega </w:t>
            </w:r>
            <w:r>
              <w:rPr>
                <w:rFonts w:ascii="Arial" w:hAnsi="Arial" w:cs="Arial"/>
                <w:sz w:val="18"/>
                <w:szCs w:val="18"/>
                <w:lang w:val="es-MX"/>
              </w:rPr>
              <w:lastRenderedPageBreak/>
              <w:t>versión de la actualización correspondiente, Se adiciona pie de página al documento. Se modifica numeral 6.5 , se agregan acciones a to</w:t>
            </w:r>
            <w:r>
              <w:rPr>
                <w:rFonts w:ascii="Arial" w:hAnsi="Arial" w:cs="Arial"/>
                <w:sz w:val="18"/>
                <w:szCs w:val="18"/>
                <w:lang w:val="es-MX"/>
              </w:rPr>
              <w:t>mar en caso de pérdida o deterioro de algún registro de propiedad del cliente, Da</w:t>
            </w:r>
          </w:p>
          <w:p w:rsidR="00000000" w:rsidRDefault="00652A23">
            <w:pPr>
              <w:jc w:val="both"/>
            </w:pPr>
            <w:r>
              <w:rPr>
                <w:rFonts w:ascii="Arial" w:hAnsi="Arial" w:cs="Arial"/>
                <w:sz w:val="18"/>
                <w:szCs w:val="18"/>
                <w:lang w:val="es-MX"/>
              </w:rPr>
              <w:t>Ando cumplimiento al numeral 7.5.4 de la norma ISO 9001:2008</w:t>
            </w: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lastRenderedPageBreak/>
              <w:t>17/07/2010</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03</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both"/>
            </w:pPr>
            <w:r>
              <w:rPr>
                <w:rFonts w:ascii="Arial" w:hAnsi="Arial" w:cs="Arial"/>
                <w:sz w:val="18"/>
                <w:szCs w:val="18"/>
              </w:rPr>
              <w:t>Cambio del logo en los documento y registros internos.</w:t>
            </w:r>
          </w:p>
          <w:p w:rsidR="00000000" w:rsidRDefault="00652A23">
            <w:pPr>
              <w:spacing w:before="280" w:after="280"/>
              <w:jc w:val="both"/>
            </w:pPr>
            <w:r>
              <w:rPr>
                <w:rFonts w:ascii="Arial" w:hAnsi="Arial" w:cs="Arial"/>
                <w:sz w:val="18"/>
                <w:szCs w:val="18"/>
              </w:rPr>
              <w:t>No.6.5. Disposición de los registros El pro</w:t>
            </w:r>
            <w:r>
              <w:rPr>
                <w:rFonts w:ascii="Arial" w:hAnsi="Arial" w:cs="Arial"/>
                <w:sz w:val="18"/>
                <w:szCs w:val="18"/>
              </w:rPr>
              <w:t xml:space="preserve">cedimiento para tener acceso a consultar un registro de carácter público es diligenciar el formato para peticiones y consultas, colocando los datos generales del solicitante, área de consulta, el objeto y detalle por el cual lo requiere. </w:t>
            </w:r>
            <w:r>
              <w:rPr>
                <w:rFonts w:ascii="Arial" w:hAnsi="Arial" w:cs="Arial"/>
                <w:color w:val="000000"/>
                <w:sz w:val="18"/>
                <w:szCs w:val="18"/>
              </w:rPr>
              <w:t>Las copias entrega</w:t>
            </w:r>
            <w:r>
              <w:rPr>
                <w:rFonts w:ascii="Arial" w:hAnsi="Arial" w:cs="Arial"/>
                <w:color w:val="000000"/>
                <w:sz w:val="18"/>
                <w:szCs w:val="18"/>
              </w:rPr>
              <w:t xml:space="preserve">das al solicitante se le estampara un sello que expresa ser fiel copia de la original y serán firmadas por las auxiliares de registro atención al cliente, </w:t>
            </w:r>
            <w:r>
              <w:rPr>
                <w:rFonts w:ascii="Arial" w:hAnsi="Arial" w:cs="Arial"/>
                <w:sz w:val="18"/>
                <w:szCs w:val="18"/>
              </w:rPr>
              <w:t>en tal caso la copia entregada deja de ser controlada por la entidad y el particular se hará responsa</w:t>
            </w:r>
            <w:r>
              <w:rPr>
                <w:rFonts w:ascii="Arial" w:hAnsi="Arial" w:cs="Arial"/>
                <w:sz w:val="18"/>
                <w:szCs w:val="18"/>
              </w:rPr>
              <w:t xml:space="preserve">ble ante las autoridades por el uso de los mismos. </w:t>
            </w:r>
          </w:p>
          <w:p w:rsidR="00000000" w:rsidRDefault="00652A23">
            <w:pPr>
              <w:spacing w:before="280" w:after="280"/>
              <w:jc w:val="both"/>
            </w:pPr>
            <w:r>
              <w:rPr>
                <w:rFonts w:ascii="Arial" w:hAnsi="Arial" w:cs="Arial"/>
                <w:color w:val="000000"/>
                <w:sz w:val="18"/>
                <w:szCs w:val="18"/>
              </w:rPr>
              <w:t>En los archivos de carácter histórico se podrá autorizar de manera excepcional la salida temporal de los registros que conservan y en tal evento el encargado del área de archivo tomará todas las medidas q</w:t>
            </w:r>
            <w:r>
              <w:rPr>
                <w:rFonts w:ascii="Arial" w:hAnsi="Arial" w:cs="Arial"/>
                <w:color w:val="000000"/>
                <w:sz w:val="18"/>
                <w:szCs w:val="18"/>
              </w:rPr>
              <w:t>ue garanticen la integridad, la seguridad, la conservación o el reintegro de los mismos, para garantizar el control de la salidas y reintegro de los registros en el archivo central el encargado diligenciara la planilla de control de prestamos y consulta de</w:t>
            </w:r>
            <w:r>
              <w:rPr>
                <w:rFonts w:ascii="Arial" w:hAnsi="Arial" w:cs="Arial"/>
                <w:color w:val="000000"/>
                <w:sz w:val="18"/>
                <w:szCs w:val="18"/>
              </w:rPr>
              <w:t xml:space="preserve"> documentos que contiene la descripción del registro, consecutivo, nombre del solicitante, fecha del préstamo, firma de recibido solicitante, fecha de devolución, firma de quien recibe el reintegro del documento y motivo de consulta interna o externa.</w:t>
            </w:r>
          </w:p>
          <w:p w:rsidR="00000000" w:rsidRDefault="00652A23">
            <w:pPr>
              <w:tabs>
                <w:tab w:val="left" w:pos="3140"/>
              </w:tabs>
              <w:jc w:val="both"/>
            </w:pPr>
            <w:r>
              <w:rPr>
                <w:rFonts w:ascii="Arial" w:hAnsi="Arial" w:cs="Arial"/>
                <w:sz w:val="18"/>
                <w:szCs w:val="18"/>
              </w:rPr>
              <w:t>El c</w:t>
            </w:r>
            <w:r>
              <w:rPr>
                <w:rFonts w:ascii="Arial" w:hAnsi="Arial" w:cs="Arial"/>
                <w:sz w:val="18"/>
                <w:szCs w:val="18"/>
              </w:rPr>
              <w:t>ontrol sobre la entrada de registros externos a la entidad es realizada por la auxiliar registro atención al cliente quien se encarga de realizar el respectivo radicado de ingreso a través de un libro radicado donde señala numero de radicado, fecha ingreso</w:t>
            </w:r>
            <w:r>
              <w:rPr>
                <w:rFonts w:ascii="Arial" w:hAnsi="Arial" w:cs="Arial"/>
                <w:sz w:val="18"/>
                <w:szCs w:val="18"/>
              </w:rPr>
              <w:t>, procedencia o entidad que lo emite, el motivo o asunto, área de destino y radicado por, terminado proceso de radicación este es distribuida al área de destino final, luego este se debe ingresar al listado maestro de registros externos para determinar cua</w:t>
            </w:r>
            <w:r>
              <w:rPr>
                <w:rFonts w:ascii="Arial" w:hAnsi="Arial" w:cs="Arial"/>
                <w:sz w:val="18"/>
                <w:szCs w:val="18"/>
              </w:rPr>
              <w:t>l es su ubicación; si solo si es considerado cono un registro.</w:t>
            </w:r>
          </w:p>
          <w:p w:rsidR="00000000" w:rsidRDefault="00652A23">
            <w:pPr>
              <w:tabs>
                <w:tab w:val="left" w:pos="3140"/>
              </w:tabs>
              <w:jc w:val="both"/>
              <w:rPr>
                <w:rFonts w:ascii="Arial" w:hAnsi="Arial" w:cs="Arial"/>
                <w:sz w:val="18"/>
                <w:szCs w:val="18"/>
              </w:rPr>
            </w:pPr>
          </w:p>
          <w:p w:rsidR="00000000" w:rsidRDefault="00652A23">
            <w:pPr>
              <w:tabs>
                <w:tab w:val="left" w:pos="3140"/>
              </w:tabs>
              <w:jc w:val="both"/>
            </w:pPr>
            <w:r>
              <w:rPr>
                <w:rFonts w:ascii="Arial" w:hAnsi="Arial" w:cs="Arial"/>
                <w:sz w:val="18"/>
                <w:szCs w:val="18"/>
              </w:rPr>
              <w:t>El control de la entrada de registros externos al archivo central, es realizada  por el Auxiliar de Registro en Archivo,  quien recibe al auxiliar de registro caja/documento por medio de una p</w:t>
            </w:r>
            <w:r>
              <w:rPr>
                <w:rFonts w:ascii="Arial" w:hAnsi="Arial" w:cs="Arial"/>
                <w:sz w:val="18"/>
                <w:szCs w:val="18"/>
              </w:rPr>
              <w:t xml:space="preserve">lanilla de donde se especifica la fecha de entrega, matriculas, numero de folios,  quien recibe y quien entrega y observaciones si esta lo requiere. </w:t>
            </w:r>
          </w:p>
          <w:p w:rsidR="00000000" w:rsidRDefault="00652A23">
            <w:pPr>
              <w:tabs>
                <w:tab w:val="left" w:pos="3140"/>
              </w:tabs>
              <w:jc w:val="both"/>
            </w:pPr>
            <w:r>
              <w:rPr>
                <w:rFonts w:ascii="Arial" w:hAnsi="Arial" w:cs="Arial"/>
                <w:sz w:val="18"/>
                <w:szCs w:val="18"/>
              </w:rPr>
              <w:t>El control de realizado a los registro interno se efectúa en la entidad cada tres meses con la actualizaci</w:t>
            </w:r>
            <w:r>
              <w:rPr>
                <w:rFonts w:ascii="Arial" w:hAnsi="Arial" w:cs="Arial"/>
                <w:sz w:val="18"/>
                <w:szCs w:val="18"/>
              </w:rPr>
              <w:t>ón de los listados maestros de registro interno y externos.</w:t>
            </w: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10/06/2011</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04</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both"/>
            </w:pPr>
            <w:r>
              <w:rPr>
                <w:rFonts w:ascii="Arial" w:hAnsi="Arial" w:cs="Arial"/>
                <w:sz w:val="18"/>
                <w:szCs w:val="18"/>
              </w:rPr>
              <w:t>Se actualizo el procedimiento de control de documento, el listado maestro de registros externo e interno.</w:t>
            </w: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04/09/2012</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05</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both"/>
            </w:pPr>
            <w:r>
              <w:rPr>
                <w:rFonts w:ascii="Arial" w:hAnsi="Arial" w:cs="Arial"/>
                <w:sz w:val="18"/>
                <w:szCs w:val="18"/>
              </w:rPr>
              <w:t>Se actualiza el documento con el cambio de nombre de Directo</w:t>
            </w:r>
            <w:r>
              <w:rPr>
                <w:rFonts w:ascii="Arial" w:hAnsi="Arial" w:cs="Arial"/>
                <w:sz w:val="18"/>
                <w:szCs w:val="18"/>
              </w:rPr>
              <w:t>r Ejecutivo por Presidente ejecutivo. También, quien actualizó y revisó es el Auditor interno y quien aprobó es el Presidente Ejecutivo.</w:t>
            </w: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10/01/2013</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06</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both"/>
            </w:pPr>
            <w:r>
              <w:rPr>
                <w:rFonts w:ascii="Arial" w:hAnsi="Arial" w:cs="Arial"/>
                <w:sz w:val="18"/>
                <w:szCs w:val="18"/>
              </w:rPr>
              <w:t xml:space="preserve">Se actualiza el documento con el cambio de nombre del cargo de Auditor Interno por Coordinadora de CCS. </w:t>
            </w:r>
            <w:r>
              <w:rPr>
                <w:rFonts w:ascii="Arial" w:hAnsi="Arial" w:cs="Arial"/>
                <w:sz w:val="18"/>
                <w:szCs w:val="18"/>
              </w:rPr>
              <w:t xml:space="preserve">De igual manera se modifica el documento en el numeral </w:t>
            </w:r>
            <w:r>
              <w:rPr>
                <w:rFonts w:ascii="Arial" w:hAnsi="Arial" w:cs="Arial"/>
                <w:b/>
                <w:sz w:val="18"/>
                <w:szCs w:val="18"/>
              </w:rPr>
              <w:t>5.1.1.</w:t>
            </w:r>
            <w:r>
              <w:rPr>
                <w:rFonts w:ascii="Arial" w:hAnsi="Arial" w:cs="Arial"/>
                <w:sz w:val="18"/>
                <w:szCs w:val="18"/>
              </w:rPr>
              <w:t xml:space="preserve"> Identificación de Registros Internos, estableciendo “</w:t>
            </w:r>
            <w:r>
              <w:rPr>
                <w:rFonts w:ascii="Arial" w:hAnsi="Arial" w:cs="Arial"/>
                <w:sz w:val="18"/>
                <w:szCs w:val="18"/>
                <w:lang w:val="es-MX"/>
              </w:rPr>
              <w:t>El código que identifica los registros inicia con las letras CCM seguido de la letra ‘’R’’ que significa Registro, seguido de las iniciales d</w:t>
            </w:r>
            <w:r>
              <w:rPr>
                <w:rFonts w:ascii="Arial" w:hAnsi="Arial" w:cs="Arial"/>
                <w:sz w:val="18"/>
                <w:szCs w:val="18"/>
                <w:lang w:val="es-MX"/>
              </w:rPr>
              <w:t>e las actividades relacionadas con el proceso al que pertenece” y se hace la respectiva actualización de los procesos.</w:t>
            </w:r>
          </w:p>
          <w:p w:rsidR="00000000" w:rsidRDefault="00652A23">
            <w:pPr>
              <w:jc w:val="both"/>
            </w:pPr>
            <w:r>
              <w:rPr>
                <w:rFonts w:ascii="Arial" w:hAnsi="Arial" w:cs="Arial"/>
                <w:sz w:val="18"/>
                <w:szCs w:val="18"/>
              </w:rPr>
              <w:lastRenderedPageBreak/>
              <w:t>También se actualiza el documento en el punto 5.6 Distribución y Control de Registro quedando así: El control realizado a los registro in</w:t>
            </w:r>
            <w:r>
              <w:rPr>
                <w:rFonts w:ascii="Arial" w:hAnsi="Arial" w:cs="Arial"/>
                <w:sz w:val="18"/>
                <w:szCs w:val="18"/>
              </w:rPr>
              <w:t xml:space="preserve">terno se efectúa en la entidad cada vez que sea necesario, se realiza una revisión completa cada tres meses y el cambio de versión se realiza anualmente con la actualización de los listados maestros de registros internos y externos. </w:t>
            </w: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lastRenderedPageBreak/>
              <w:t>18/03/2015</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07</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tabs>
                <w:tab w:val="left" w:pos="3140"/>
              </w:tabs>
              <w:jc w:val="both"/>
            </w:pPr>
            <w:r>
              <w:rPr>
                <w:rFonts w:ascii="Arial" w:hAnsi="Arial" w:cs="Arial"/>
                <w:sz w:val="18"/>
                <w:szCs w:val="18"/>
              </w:rPr>
              <w:t>Se actu</w:t>
            </w:r>
            <w:r>
              <w:rPr>
                <w:rFonts w:ascii="Arial" w:hAnsi="Arial" w:cs="Arial"/>
                <w:sz w:val="18"/>
                <w:szCs w:val="18"/>
              </w:rPr>
              <w:t>aliza el documento agregando en el numeral 4. Responsables. Que la persona encargada de realizar las actualizaciones dentro de los listados maestros de la entidad es la Coordinadora de CCS. También el numeral 3.2 en la Definición de Cliente se actualiza la</w:t>
            </w:r>
            <w:r>
              <w:rPr>
                <w:rFonts w:ascii="Arial" w:hAnsi="Arial" w:cs="Arial"/>
                <w:sz w:val="18"/>
                <w:szCs w:val="18"/>
              </w:rPr>
              <w:t xml:space="preserve"> referencia de NTCGP 1000:2009. En el numeral 5.6 distribución y control de Registros, se agrega “Para realizar la creación, modificación o anulación de un formato o documento se debe hacer la solicitud a la Coordinadora de CCS a través del diligenciamient</w:t>
            </w:r>
            <w:r>
              <w:rPr>
                <w:rFonts w:ascii="Arial" w:hAnsi="Arial" w:cs="Arial"/>
                <w:sz w:val="18"/>
                <w:szCs w:val="18"/>
              </w:rPr>
              <w:t xml:space="preserve">o del formato de “Solicitud de creación, modificación o anulación de documentos o formatos” (CCMRGC-15) para así obtener la respectiva aprobación”. Se agrega en el numeral 5.6 Distribución y Control de los Registros, en la parte donde “El control sobre la </w:t>
            </w:r>
            <w:r>
              <w:rPr>
                <w:rFonts w:ascii="Arial" w:hAnsi="Arial" w:cs="Arial"/>
                <w:sz w:val="18"/>
                <w:szCs w:val="18"/>
              </w:rPr>
              <w:t xml:space="preserve">entrada de registros externos a la entidad es realizado por la Secretaria”.  </w:t>
            </w: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10/10/2015</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08</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tabs>
                <w:tab w:val="left" w:pos="3140"/>
              </w:tabs>
              <w:jc w:val="both"/>
            </w:pPr>
            <w:r>
              <w:rPr>
                <w:rFonts w:ascii="Arial" w:hAnsi="Arial" w:cs="Arial"/>
                <w:sz w:val="18"/>
                <w:szCs w:val="18"/>
              </w:rPr>
              <w:t>Se adiciona el ítem 5.6.1 donde se describe cómo se controlan los registros del SGSST, tiempo de retención y cuáles en específico deben ser controlados para garant</w:t>
            </w:r>
            <w:r>
              <w:rPr>
                <w:rFonts w:ascii="Arial" w:hAnsi="Arial" w:cs="Arial"/>
                <w:sz w:val="18"/>
                <w:szCs w:val="18"/>
              </w:rPr>
              <w:t>izar su acceso, legibilidad, identificación y protección</w:t>
            </w: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04/01/2016</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09</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tabs>
                <w:tab w:val="left" w:pos="3140"/>
              </w:tabs>
              <w:jc w:val="both"/>
            </w:pPr>
            <w:r>
              <w:rPr>
                <w:rFonts w:ascii="Arial" w:hAnsi="Arial" w:cs="Arial"/>
                <w:sz w:val="18"/>
                <w:szCs w:val="18"/>
              </w:rPr>
              <w:t>Se actualiza el documento cambiando el nombre del cargo Coordinadora de CCS por Director(a) de Gestión Administrativa.</w:t>
            </w: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23/01/2017</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10</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both"/>
            </w:pPr>
            <w:r>
              <w:rPr>
                <w:rFonts w:ascii="Arial" w:hAnsi="Arial" w:cs="Arial"/>
                <w:sz w:val="18"/>
              </w:rPr>
              <w:t xml:space="preserve">Se actualiza el documento en el ítem </w:t>
            </w:r>
            <w:r>
              <w:rPr>
                <w:rFonts w:ascii="Arial" w:hAnsi="Arial" w:cs="Arial"/>
                <w:sz w:val="18"/>
                <w:lang w:val="es-MX"/>
              </w:rPr>
              <w:t>5.1.1. Identi</w:t>
            </w:r>
            <w:r>
              <w:rPr>
                <w:rFonts w:ascii="Arial" w:hAnsi="Arial" w:cs="Arial"/>
                <w:sz w:val="18"/>
                <w:lang w:val="es-MX"/>
              </w:rPr>
              <w:t>ficación de Registros Internos</w:t>
            </w:r>
            <w:r>
              <w:rPr>
                <w:rFonts w:ascii="Arial" w:hAnsi="Arial" w:cs="Arial"/>
                <w:sz w:val="18"/>
              </w:rPr>
              <w:t xml:space="preserve"> en la codificación del proceso de Promoción Comercial por Gestión de Afiliados CCMRPR por CCMRGA.</w:t>
            </w: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02/01/2018</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11</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both"/>
            </w:pPr>
            <w:r>
              <w:rPr>
                <w:rFonts w:ascii="Arial" w:hAnsi="Arial" w:cs="Arial"/>
              </w:rPr>
              <w:t>Se actualiza el documento cambiando el logo de la entidad.</w:t>
            </w:r>
          </w:p>
        </w:tc>
      </w:tr>
      <w:tr w:rsidR="00000000">
        <w:tc>
          <w:tcPr>
            <w:tcW w:w="1485"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11/09/2018</w:t>
            </w:r>
          </w:p>
        </w:tc>
        <w:tc>
          <w:tcPr>
            <w:tcW w:w="1228" w:type="dxa"/>
            <w:tcBorders>
              <w:top w:val="single" w:sz="4" w:space="0" w:color="000000"/>
              <w:left w:val="single" w:sz="4" w:space="0" w:color="000000"/>
              <w:bottom w:val="single" w:sz="4" w:space="0" w:color="000000"/>
            </w:tcBorders>
            <w:shd w:val="clear" w:color="auto" w:fill="auto"/>
            <w:vAlign w:val="center"/>
          </w:tcPr>
          <w:p w:rsidR="00000000" w:rsidRDefault="00652A23">
            <w:pPr>
              <w:jc w:val="center"/>
            </w:pPr>
            <w:r>
              <w:rPr>
                <w:rFonts w:ascii="Arial" w:hAnsi="Arial" w:cs="Arial"/>
                <w:sz w:val="18"/>
                <w:szCs w:val="18"/>
                <w:lang w:val="es-MX"/>
              </w:rPr>
              <w:t>12</w:t>
            </w:r>
          </w:p>
        </w:tc>
        <w:tc>
          <w:tcPr>
            <w:tcW w:w="64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both"/>
            </w:pPr>
            <w:r>
              <w:rPr>
                <w:rFonts w:ascii="Arial" w:hAnsi="Arial" w:cs="Arial"/>
              </w:rPr>
              <w:t>Se actualiza el documento en el ítem 5</w:t>
            </w:r>
            <w:r>
              <w:rPr>
                <w:rFonts w:ascii="Arial" w:hAnsi="Arial" w:cs="Arial"/>
              </w:rPr>
              <w:t>.1.1 identificación de registros internos en el proceso de Tic con la identificación CCMRTIC.</w:t>
            </w:r>
          </w:p>
        </w:tc>
      </w:tr>
    </w:tbl>
    <w:p w:rsidR="00000000" w:rsidRDefault="00652A23">
      <w:pPr>
        <w:spacing w:line="360" w:lineRule="auto"/>
        <w:jc w:val="both"/>
        <w:rPr>
          <w:rFonts w:ascii="Arial" w:hAnsi="Arial" w:cs="Arial"/>
          <w:b/>
        </w:rPr>
      </w:pPr>
    </w:p>
    <w:p w:rsidR="00000000" w:rsidRDefault="00652A23">
      <w:pPr>
        <w:spacing w:line="360" w:lineRule="auto"/>
        <w:jc w:val="both"/>
        <w:rPr>
          <w:rFonts w:ascii="Arial" w:hAnsi="Arial" w:cs="Arial"/>
          <w:b/>
          <w:sz w:val="24"/>
          <w:szCs w:val="24"/>
        </w:rPr>
      </w:pPr>
    </w:p>
    <w:p w:rsidR="00000000" w:rsidRDefault="00652A23">
      <w:pPr>
        <w:spacing w:line="360" w:lineRule="auto"/>
        <w:jc w:val="both"/>
        <w:rPr>
          <w:rFonts w:ascii="Arial" w:hAnsi="Arial" w:cs="Arial"/>
          <w:b/>
          <w:sz w:val="24"/>
          <w:szCs w:val="24"/>
          <w:lang w:val="es-MX"/>
        </w:rPr>
      </w:pPr>
    </w:p>
    <w:tbl>
      <w:tblPr>
        <w:tblW w:w="4900" w:type="pct"/>
        <w:tblInd w:w="70" w:type="dxa"/>
        <w:tblLayout w:type="fixed"/>
        <w:tblCellMar>
          <w:left w:w="70" w:type="dxa"/>
          <w:right w:w="70" w:type="dxa"/>
        </w:tblCellMar>
        <w:tblLook w:val="0000" w:firstRow="0" w:lastRow="0" w:firstColumn="0" w:lastColumn="0" w:noHBand="0" w:noVBand="0"/>
      </w:tblPr>
      <w:tblGrid>
        <w:gridCol w:w="3294"/>
        <w:gridCol w:w="2921"/>
        <w:gridCol w:w="3139"/>
      </w:tblGrid>
      <w:tr w:rsidR="00000000">
        <w:trPr>
          <w:cantSplit/>
          <w:trHeight w:val="253"/>
        </w:trPr>
        <w:tc>
          <w:tcPr>
            <w:tcW w:w="3245" w:type="dxa"/>
            <w:tcBorders>
              <w:top w:val="single" w:sz="4" w:space="0" w:color="000000"/>
              <w:left w:val="single" w:sz="4" w:space="0" w:color="000000"/>
              <w:bottom w:val="single" w:sz="4" w:space="0" w:color="000000"/>
            </w:tcBorders>
            <w:shd w:val="clear" w:color="auto" w:fill="BFBFBF"/>
          </w:tcPr>
          <w:p w:rsidR="00000000" w:rsidRDefault="00652A23">
            <w:pPr>
              <w:spacing w:line="360" w:lineRule="auto"/>
              <w:jc w:val="center"/>
            </w:pPr>
            <w:r>
              <w:rPr>
                <w:rFonts w:ascii="Arial" w:hAnsi="Arial" w:cs="Arial"/>
                <w:b/>
                <w:sz w:val="18"/>
                <w:szCs w:val="18"/>
                <w:lang w:val="es-MX"/>
              </w:rPr>
              <w:t>Actualizó</w:t>
            </w:r>
            <w:r w:rsidR="00BD2D5A">
              <w:rPr>
                <w:noProof/>
                <w:lang w:val="es-CO" w:eastAsia="es-CO"/>
              </w:rPr>
              <w:drawing>
                <wp:anchor distT="0" distB="0" distL="0" distR="0" simplePos="0" relativeHeight="251659776" behindDoc="0" locked="0" layoutInCell="1" allowOverlap="1">
                  <wp:simplePos x="0" y="0"/>
                  <wp:positionH relativeFrom="column">
                    <wp:posOffset>4361815</wp:posOffset>
                  </wp:positionH>
                  <wp:positionV relativeFrom="paragraph">
                    <wp:posOffset>148590</wp:posOffset>
                  </wp:positionV>
                  <wp:extent cx="990600" cy="74739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l="-104" t="-119" r="-104" b="-119"/>
                          <a:stretch>
                            <a:fillRect/>
                          </a:stretch>
                        </pic:blipFill>
                        <pic:spPr bwMode="auto">
                          <a:xfrm>
                            <a:off x="0" y="0"/>
                            <a:ext cx="990600" cy="7473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878" w:type="dxa"/>
            <w:tcBorders>
              <w:top w:val="single" w:sz="4" w:space="0" w:color="000000"/>
              <w:left w:val="single" w:sz="4" w:space="0" w:color="000000"/>
              <w:bottom w:val="single" w:sz="4" w:space="0" w:color="000000"/>
            </w:tcBorders>
            <w:shd w:val="clear" w:color="auto" w:fill="BFBFBF"/>
          </w:tcPr>
          <w:p w:rsidR="00000000" w:rsidRDefault="00652A23">
            <w:pPr>
              <w:spacing w:line="360" w:lineRule="auto"/>
              <w:jc w:val="center"/>
            </w:pPr>
            <w:r>
              <w:rPr>
                <w:rFonts w:ascii="Arial" w:hAnsi="Arial" w:cs="Arial"/>
                <w:b/>
                <w:sz w:val="18"/>
                <w:szCs w:val="18"/>
                <w:lang w:val="es-MX"/>
              </w:rPr>
              <w:t>Revisó</w:t>
            </w:r>
          </w:p>
        </w:tc>
        <w:tc>
          <w:tcPr>
            <w:tcW w:w="3093"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652A23">
            <w:pPr>
              <w:spacing w:line="360" w:lineRule="auto"/>
              <w:jc w:val="center"/>
            </w:pPr>
            <w:r>
              <w:rPr>
                <w:rFonts w:ascii="Arial" w:hAnsi="Arial" w:cs="Arial"/>
                <w:b/>
                <w:sz w:val="18"/>
                <w:szCs w:val="18"/>
                <w:lang w:val="es-MX"/>
              </w:rPr>
              <w:t>Aprobó</w:t>
            </w:r>
          </w:p>
        </w:tc>
      </w:tr>
      <w:tr w:rsidR="00000000">
        <w:trPr>
          <w:cantSplit/>
          <w:trHeight w:val="507"/>
        </w:trPr>
        <w:tc>
          <w:tcPr>
            <w:tcW w:w="3245" w:type="dxa"/>
            <w:tcBorders>
              <w:top w:val="single" w:sz="4" w:space="0" w:color="000000"/>
              <w:left w:val="single" w:sz="4" w:space="0" w:color="000000"/>
              <w:bottom w:val="single" w:sz="4" w:space="0" w:color="000000"/>
            </w:tcBorders>
            <w:shd w:val="clear" w:color="auto" w:fill="auto"/>
          </w:tcPr>
          <w:p w:rsidR="00000000" w:rsidRDefault="00BD2D5A">
            <w:pPr>
              <w:snapToGrid w:val="0"/>
              <w:jc w:val="center"/>
            </w:pPr>
            <w:r>
              <w:rPr>
                <w:noProof/>
                <w:lang w:val="es-CO" w:eastAsia="es-CO"/>
              </w:rPr>
              <w:drawing>
                <wp:anchor distT="0" distB="0" distL="0" distR="0" simplePos="0" relativeHeight="251657728" behindDoc="0" locked="0" layoutInCell="1" allowOverlap="1">
                  <wp:simplePos x="0" y="0"/>
                  <wp:positionH relativeFrom="column">
                    <wp:posOffset>0</wp:posOffset>
                  </wp:positionH>
                  <wp:positionV relativeFrom="paragraph">
                    <wp:posOffset>63500</wp:posOffset>
                  </wp:positionV>
                  <wp:extent cx="1849120" cy="651510"/>
                  <wp:effectExtent l="0" t="0" r="0" b="0"/>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l="-26" t="-73" r="-26" b="-73"/>
                          <a:stretch>
                            <a:fillRect/>
                          </a:stretch>
                        </pic:blipFill>
                        <pic:spPr bwMode="auto">
                          <a:xfrm>
                            <a:off x="0" y="0"/>
                            <a:ext cx="1849120" cy="651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52A23">
              <w:rPr>
                <w:rFonts w:ascii="Arial" w:hAnsi="Arial" w:cs="Arial"/>
                <w:b/>
                <w:lang w:val="es-MX"/>
              </w:rPr>
              <w:t>A</w:t>
            </w:r>
            <w:r w:rsidR="00652A23">
              <w:rPr>
                <w:rFonts w:ascii="Arial" w:hAnsi="Arial" w:cs="Arial"/>
                <w:b/>
                <w:lang w:val="es-MX"/>
              </w:rPr>
              <w:t>uxiliar de SG-SST y SGC</w:t>
            </w:r>
          </w:p>
        </w:tc>
        <w:tc>
          <w:tcPr>
            <w:tcW w:w="2878" w:type="dxa"/>
            <w:tcBorders>
              <w:top w:val="single" w:sz="4" w:space="0" w:color="000000"/>
              <w:left w:val="single" w:sz="4" w:space="0" w:color="000000"/>
              <w:bottom w:val="single" w:sz="4" w:space="0" w:color="000000"/>
            </w:tcBorders>
            <w:shd w:val="clear" w:color="auto" w:fill="auto"/>
          </w:tcPr>
          <w:p w:rsidR="00000000" w:rsidRDefault="00652A23">
            <w:pPr>
              <w:snapToGrid w:val="0"/>
              <w:jc w:val="center"/>
              <w:rPr>
                <w:rFonts w:ascii="Arial" w:hAnsi="Arial" w:cs="Arial"/>
                <w:b/>
              </w:rPr>
            </w:pPr>
          </w:p>
          <w:p w:rsidR="00000000" w:rsidRDefault="00BD2D5A">
            <w:pPr>
              <w:snapToGrid w:val="0"/>
              <w:jc w:val="center"/>
              <w:rPr>
                <w:rFonts w:ascii="Arial" w:hAnsi="Arial" w:cs="Arial"/>
                <w:b/>
              </w:rPr>
            </w:pPr>
            <w:r>
              <w:rPr>
                <w:noProof/>
                <w:lang w:val="es-CO" w:eastAsia="es-CO"/>
              </w:rPr>
              <w:drawing>
                <wp:anchor distT="0" distB="0" distL="0" distR="0" simplePos="0" relativeHeight="251658752" behindDoc="0" locked="0" layoutInCell="1" allowOverlap="1">
                  <wp:simplePos x="0" y="0"/>
                  <wp:positionH relativeFrom="column">
                    <wp:posOffset>0</wp:posOffset>
                  </wp:positionH>
                  <wp:positionV relativeFrom="paragraph">
                    <wp:posOffset>15875</wp:posOffset>
                  </wp:positionV>
                  <wp:extent cx="1628775" cy="506730"/>
                  <wp:effectExtent l="0" t="0" r="9525" b="762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l="-23" t="-78" r="-23" b="-78"/>
                          <a:stretch>
                            <a:fillRect/>
                          </a:stretch>
                        </pic:blipFill>
                        <pic:spPr bwMode="auto">
                          <a:xfrm>
                            <a:off x="0" y="0"/>
                            <a:ext cx="1628775"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652A23">
            <w:pPr>
              <w:snapToGrid w:val="0"/>
              <w:jc w:val="center"/>
              <w:rPr>
                <w:rFonts w:ascii="Arial" w:hAnsi="Arial" w:cs="Arial"/>
                <w:b/>
              </w:rPr>
            </w:pPr>
          </w:p>
          <w:p w:rsidR="00000000" w:rsidRDefault="00652A23">
            <w:pPr>
              <w:snapToGrid w:val="0"/>
              <w:jc w:val="center"/>
              <w:rPr>
                <w:rFonts w:ascii="Arial" w:hAnsi="Arial" w:cs="Arial"/>
                <w:b/>
              </w:rPr>
            </w:pPr>
          </w:p>
          <w:p w:rsidR="00000000" w:rsidRDefault="00652A23">
            <w:pPr>
              <w:snapToGrid w:val="0"/>
              <w:jc w:val="center"/>
              <w:rPr>
                <w:rFonts w:ascii="Arial" w:hAnsi="Arial" w:cs="Arial"/>
                <w:b/>
              </w:rPr>
            </w:pPr>
          </w:p>
          <w:p w:rsidR="00000000" w:rsidRDefault="00652A23">
            <w:pPr>
              <w:snapToGrid w:val="0"/>
              <w:jc w:val="center"/>
            </w:pPr>
            <w:r>
              <w:rPr>
                <w:rFonts w:ascii="Arial" w:hAnsi="Arial" w:cs="Arial"/>
                <w:b/>
                <w:lang w:val="es-MX"/>
              </w:rPr>
              <w:t>Directora de Gestión Administrativa</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snapToGrid w:val="0"/>
              <w:rPr>
                <w:rFonts w:ascii="Arial" w:hAnsi="Arial" w:cs="Arial"/>
                <w:b/>
                <w:lang w:val="es-MX"/>
              </w:rPr>
            </w:pPr>
          </w:p>
          <w:p w:rsidR="00000000" w:rsidRDefault="00652A23">
            <w:pPr>
              <w:rPr>
                <w:rFonts w:ascii="Arial" w:hAnsi="Arial" w:cs="Arial"/>
                <w:b/>
                <w:lang w:val="es-MX"/>
              </w:rPr>
            </w:pPr>
          </w:p>
          <w:p w:rsidR="00000000" w:rsidRDefault="00652A23">
            <w:pPr>
              <w:rPr>
                <w:rFonts w:ascii="Arial" w:hAnsi="Arial" w:cs="Arial"/>
                <w:b/>
                <w:lang w:val="es-MX"/>
              </w:rPr>
            </w:pPr>
          </w:p>
          <w:p w:rsidR="00000000" w:rsidRDefault="00652A23">
            <w:pPr>
              <w:rPr>
                <w:rFonts w:ascii="Arial" w:hAnsi="Arial" w:cs="Arial"/>
                <w:b/>
                <w:lang w:val="es-MX"/>
              </w:rPr>
            </w:pPr>
          </w:p>
          <w:p w:rsidR="00000000" w:rsidRDefault="00652A23">
            <w:pPr>
              <w:rPr>
                <w:rFonts w:ascii="Arial" w:hAnsi="Arial" w:cs="Arial"/>
                <w:b/>
                <w:lang w:val="es-MX"/>
              </w:rPr>
            </w:pPr>
          </w:p>
          <w:p w:rsidR="00000000" w:rsidRDefault="00652A23">
            <w:pPr>
              <w:jc w:val="center"/>
            </w:pPr>
            <w:r>
              <w:rPr>
                <w:rFonts w:ascii="Arial" w:hAnsi="Arial" w:cs="Arial"/>
                <w:b/>
                <w:lang w:val="es-MX"/>
              </w:rPr>
              <w:t>Presidente Ejecutivo</w:t>
            </w:r>
          </w:p>
        </w:tc>
      </w:tr>
    </w:tbl>
    <w:p w:rsidR="00652A23" w:rsidRDefault="00652A23">
      <w:pPr>
        <w:spacing w:line="360" w:lineRule="auto"/>
        <w:jc w:val="both"/>
      </w:pPr>
    </w:p>
    <w:sectPr w:rsidR="00652A23">
      <w:headerReference w:type="default" r:id="rId11"/>
      <w:footerReference w:type="default" r:id="rId12"/>
      <w:headerReference w:type="first" r:id="rId13"/>
      <w:footerReference w:type="first" r:id="rId14"/>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A23" w:rsidRDefault="00652A23">
      <w:r>
        <w:separator/>
      </w:r>
    </w:p>
  </w:endnote>
  <w:endnote w:type="continuationSeparator" w:id="0">
    <w:p w:rsidR="00652A23" w:rsidRDefault="0065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52A23">
    <w:pPr>
      <w:pStyle w:val="Piedepgina"/>
    </w:pPr>
  </w:p>
  <w:p w:rsidR="00000000" w:rsidRDefault="00652A23">
    <w:pPr>
      <w:pStyle w:val="Piedepgina"/>
    </w:pPr>
  </w:p>
  <w:p w:rsidR="00000000" w:rsidRDefault="00652A23">
    <w:pPr>
      <w:pStyle w:val="Piedepgina"/>
      <w:ind w:right="360"/>
      <w:rPr>
        <w:rFonts w:ascii="Arial" w:hAnsi="Arial" w:cs="Arial"/>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52A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A23" w:rsidRDefault="00652A23">
      <w:r>
        <w:separator/>
      </w:r>
    </w:p>
  </w:footnote>
  <w:footnote w:type="continuationSeparator" w:id="0">
    <w:p w:rsidR="00652A23" w:rsidRDefault="00652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52A23">
    <w:pPr>
      <w:pStyle w:val="Encabezado"/>
    </w:pPr>
  </w:p>
  <w:tbl>
    <w:tblPr>
      <w:tblW w:w="5050" w:type="pct"/>
      <w:tblInd w:w="108" w:type="dxa"/>
      <w:tblLayout w:type="fixed"/>
      <w:tblLook w:val="0000" w:firstRow="0" w:lastRow="0" w:firstColumn="0" w:lastColumn="0" w:noHBand="0" w:noVBand="0"/>
    </w:tblPr>
    <w:tblGrid>
      <w:gridCol w:w="1926"/>
      <w:gridCol w:w="4690"/>
      <w:gridCol w:w="1636"/>
      <w:gridCol w:w="1465"/>
    </w:tblGrid>
    <w:tr w:rsidR="00000000">
      <w:trPr>
        <w:trHeight w:val="277"/>
      </w:trPr>
      <w:tc>
        <w:tcPr>
          <w:tcW w:w="1883" w:type="dxa"/>
          <w:vMerge w:val="restart"/>
          <w:tcBorders>
            <w:top w:val="single" w:sz="4" w:space="0" w:color="000000"/>
            <w:left w:val="single" w:sz="4" w:space="0" w:color="000000"/>
            <w:bottom w:val="single" w:sz="4" w:space="0" w:color="000000"/>
          </w:tcBorders>
          <w:shd w:val="clear" w:color="auto" w:fill="auto"/>
          <w:vAlign w:val="center"/>
        </w:tcPr>
        <w:p w:rsidR="00000000" w:rsidRDefault="00BD2D5A">
          <w:pPr>
            <w:snapToGrid w:val="0"/>
            <w:jc w:val="center"/>
            <w:rPr>
              <w:rFonts w:ascii="Arial" w:hAnsi="Arial" w:cs="Arial"/>
              <w:b/>
              <w:sz w:val="24"/>
              <w:szCs w:val="24"/>
            </w:rPr>
          </w:pPr>
          <w:r>
            <w:rPr>
              <w:noProof/>
              <w:lang w:val="es-CO" w:eastAsia="es-CO"/>
            </w:rPr>
            <w:drawing>
              <wp:inline distT="0" distB="0" distL="0" distR="0">
                <wp:extent cx="1094105" cy="7912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094105" cy="791210"/>
                        </a:xfrm>
                        <a:prstGeom prst="rect">
                          <a:avLst/>
                        </a:prstGeom>
                        <a:solidFill>
                          <a:srgbClr val="FFFFFF">
                            <a:alpha val="0"/>
                          </a:srgbClr>
                        </a:solidFill>
                        <a:ln>
                          <a:noFill/>
                        </a:ln>
                      </pic:spPr>
                    </pic:pic>
                  </a:graphicData>
                </a:graphic>
              </wp:inline>
            </w:drawing>
          </w:r>
        </w:p>
      </w:tc>
      <w:tc>
        <w:tcPr>
          <w:tcW w:w="4585" w:type="dxa"/>
          <w:vMerge w:val="restart"/>
          <w:tcBorders>
            <w:top w:val="single" w:sz="4" w:space="0" w:color="000000"/>
            <w:left w:val="single" w:sz="4" w:space="0" w:color="000000"/>
            <w:bottom w:val="single" w:sz="4" w:space="0" w:color="000000"/>
          </w:tcBorders>
          <w:shd w:val="clear" w:color="auto" w:fill="auto"/>
        </w:tcPr>
        <w:p w:rsidR="00000000" w:rsidRDefault="00652A23">
          <w:pPr>
            <w:snapToGrid w:val="0"/>
            <w:jc w:val="center"/>
            <w:rPr>
              <w:rFonts w:ascii="Arial" w:hAnsi="Arial" w:cs="Arial"/>
              <w:b/>
              <w:sz w:val="24"/>
              <w:szCs w:val="24"/>
            </w:rPr>
          </w:pPr>
        </w:p>
        <w:p w:rsidR="00000000" w:rsidRDefault="00652A23">
          <w:pPr>
            <w:jc w:val="center"/>
          </w:pPr>
          <w:r>
            <w:rPr>
              <w:rFonts w:ascii="Arial" w:hAnsi="Arial" w:cs="Arial"/>
              <w:b/>
              <w:color w:val="1F497D"/>
            </w:rPr>
            <w:t>PROCEDIMIENTO DE CONTROL DE REGI</w:t>
          </w:r>
          <w:r>
            <w:rPr>
              <w:rFonts w:ascii="Arial" w:hAnsi="Arial" w:cs="Arial"/>
              <w:b/>
              <w:color w:val="1F497D"/>
            </w:rPr>
            <w:t>STROS</w:t>
          </w:r>
        </w:p>
      </w:tc>
      <w:tc>
        <w:tcPr>
          <w:tcW w:w="1599" w:type="dxa"/>
          <w:tcBorders>
            <w:top w:val="single" w:sz="4" w:space="0" w:color="000000"/>
            <w:left w:val="single" w:sz="4" w:space="0" w:color="000000"/>
            <w:bottom w:val="single" w:sz="4" w:space="0" w:color="000000"/>
          </w:tcBorders>
          <w:shd w:val="clear" w:color="auto" w:fill="auto"/>
        </w:tcPr>
        <w:p w:rsidR="00000000" w:rsidRDefault="00652A23">
          <w:r>
            <w:rPr>
              <w:rFonts w:ascii="Arial" w:hAnsi="Arial" w:cs="Arial"/>
              <w:b/>
            </w:rPr>
            <w:t xml:space="preserve">CÓDIGO  </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r>
            <w:rPr>
              <w:rFonts w:ascii="Arial" w:hAnsi="Arial" w:cs="Arial"/>
            </w:rPr>
            <w:t>:CCMDGC-3</w:t>
          </w:r>
        </w:p>
      </w:tc>
    </w:tr>
    <w:tr w:rsidR="00000000">
      <w:trPr>
        <w:trHeight w:val="142"/>
      </w:trPr>
      <w:tc>
        <w:tcPr>
          <w:tcW w:w="1883" w:type="dxa"/>
          <w:vMerge/>
          <w:tcBorders>
            <w:top w:val="single" w:sz="4" w:space="0" w:color="000000"/>
            <w:left w:val="single" w:sz="4" w:space="0" w:color="000000"/>
            <w:bottom w:val="single" w:sz="4" w:space="0" w:color="000000"/>
          </w:tcBorders>
          <w:shd w:val="clear" w:color="auto" w:fill="auto"/>
          <w:vAlign w:val="center"/>
        </w:tcPr>
        <w:p w:rsidR="00000000" w:rsidRDefault="00652A23">
          <w:pPr>
            <w:snapToGrid w:val="0"/>
            <w:rPr>
              <w:rFonts w:ascii="Arial" w:hAnsi="Arial" w:cs="Arial"/>
              <w:sz w:val="24"/>
              <w:szCs w:val="24"/>
            </w:rPr>
          </w:pPr>
        </w:p>
      </w:tc>
      <w:tc>
        <w:tcPr>
          <w:tcW w:w="4585" w:type="dxa"/>
          <w:vMerge/>
          <w:tcBorders>
            <w:top w:val="single" w:sz="4" w:space="0" w:color="000000"/>
            <w:left w:val="single" w:sz="4" w:space="0" w:color="000000"/>
            <w:bottom w:val="single" w:sz="4" w:space="0" w:color="000000"/>
          </w:tcBorders>
          <w:shd w:val="clear" w:color="auto" w:fill="auto"/>
        </w:tcPr>
        <w:p w:rsidR="00000000" w:rsidRDefault="00652A23">
          <w:pPr>
            <w:snapToGrid w:val="0"/>
            <w:rPr>
              <w:rFonts w:ascii="Arial" w:hAnsi="Arial" w:cs="Arial"/>
              <w:b/>
              <w:color w:val="1F497D"/>
              <w:sz w:val="24"/>
              <w:szCs w:val="24"/>
            </w:rPr>
          </w:pPr>
        </w:p>
      </w:tc>
      <w:tc>
        <w:tcPr>
          <w:tcW w:w="1599" w:type="dxa"/>
          <w:tcBorders>
            <w:top w:val="single" w:sz="4" w:space="0" w:color="000000"/>
            <w:left w:val="single" w:sz="4" w:space="0" w:color="000000"/>
            <w:bottom w:val="single" w:sz="4" w:space="0" w:color="000000"/>
          </w:tcBorders>
          <w:shd w:val="clear" w:color="auto" w:fill="auto"/>
        </w:tcPr>
        <w:p w:rsidR="00000000" w:rsidRDefault="00652A23">
          <w:r>
            <w:rPr>
              <w:rFonts w:ascii="Arial" w:hAnsi="Arial" w:cs="Arial"/>
              <w:b/>
            </w:rPr>
            <w:t>VERSIÓN</w:t>
          </w:r>
          <w:r>
            <w:rPr>
              <w:rFonts w:ascii="Arial" w:hAnsi="Arial" w:cs="Arial"/>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r>
            <w:rPr>
              <w:rFonts w:ascii="Arial" w:hAnsi="Arial" w:cs="Arial"/>
            </w:rPr>
            <w:t>: 12</w:t>
          </w:r>
        </w:p>
      </w:tc>
    </w:tr>
    <w:tr w:rsidR="00000000">
      <w:trPr>
        <w:trHeight w:val="142"/>
      </w:trPr>
      <w:tc>
        <w:tcPr>
          <w:tcW w:w="1883" w:type="dxa"/>
          <w:vMerge/>
          <w:tcBorders>
            <w:top w:val="single" w:sz="4" w:space="0" w:color="000000"/>
            <w:left w:val="single" w:sz="4" w:space="0" w:color="000000"/>
            <w:bottom w:val="single" w:sz="4" w:space="0" w:color="000000"/>
          </w:tcBorders>
          <w:shd w:val="clear" w:color="auto" w:fill="auto"/>
          <w:vAlign w:val="center"/>
        </w:tcPr>
        <w:p w:rsidR="00000000" w:rsidRDefault="00652A23">
          <w:pPr>
            <w:snapToGrid w:val="0"/>
            <w:rPr>
              <w:rFonts w:ascii="Arial" w:hAnsi="Arial" w:cs="Arial"/>
              <w:sz w:val="24"/>
              <w:szCs w:val="24"/>
            </w:rPr>
          </w:pPr>
        </w:p>
      </w:tc>
      <w:tc>
        <w:tcPr>
          <w:tcW w:w="4585" w:type="dxa"/>
          <w:vMerge/>
          <w:tcBorders>
            <w:top w:val="single" w:sz="4" w:space="0" w:color="000000"/>
            <w:left w:val="single" w:sz="4" w:space="0" w:color="000000"/>
            <w:bottom w:val="single" w:sz="4" w:space="0" w:color="000000"/>
          </w:tcBorders>
          <w:shd w:val="clear" w:color="auto" w:fill="auto"/>
        </w:tcPr>
        <w:p w:rsidR="00000000" w:rsidRDefault="00652A23">
          <w:pPr>
            <w:snapToGrid w:val="0"/>
            <w:rPr>
              <w:rFonts w:ascii="Arial" w:hAnsi="Arial" w:cs="Arial"/>
              <w:b/>
              <w:color w:val="1F497D"/>
              <w:sz w:val="24"/>
              <w:szCs w:val="24"/>
            </w:rPr>
          </w:pPr>
        </w:p>
      </w:tc>
      <w:tc>
        <w:tcPr>
          <w:tcW w:w="1599" w:type="dxa"/>
          <w:tcBorders>
            <w:top w:val="single" w:sz="4" w:space="0" w:color="000000"/>
            <w:left w:val="single" w:sz="4" w:space="0" w:color="000000"/>
            <w:bottom w:val="single" w:sz="4" w:space="0" w:color="000000"/>
          </w:tcBorders>
          <w:shd w:val="clear" w:color="auto" w:fill="auto"/>
        </w:tcPr>
        <w:p w:rsidR="00000000" w:rsidRDefault="00652A23">
          <w:r>
            <w:rPr>
              <w:rFonts w:ascii="Arial" w:hAnsi="Arial" w:cs="Arial"/>
              <w:b/>
            </w:rPr>
            <w:t xml:space="preserve">FECHA     </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r>
            <w:rPr>
              <w:rFonts w:ascii="Arial" w:hAnsi="Arial" w:cs="Arial"/>
            </w:rPr>
            <w:t>: 11/09/2018</w:t>
          </w:r>
        </w:p>
      </w:tc>
    </w:tr>
    <w:tr w:rsidR="00000000">
      <w:trPr>
        <w:trHeight w:val="264"/>
      </w:trPr>
      <w:tc>
        <w:tcPr>
          <w:tcW w:w="1883" w:type="dxa"/>
          <w:vMerge/>
          <w:tcBorders>
            <w:top w:val="single" w:sz="4" w:space="0" w:color="000000"/>
            <w:left w:val="single" w:sz="4" w:space="0" w:color="000000"/>
            <w:bottom w:val="single" w:sz="4" w:space="0" w:color="000000"/>
          </w:tcBorders>
          <w:shd w:val="clear" w:color="auto" w:fill="auto"/>
          <w:vAlign w:val="center"/>
        </w:tcPr>
        <w:p w:rsidR="00000000" w:rsidRDefault="00652A23">
          <w:pPr>
            <w:snapToGrid w:val="0"/>
            <w:rPr>
              <w:rFonts w:ascii="Arial" w:hAnsi="Arial" w:cs="Arial"/>
              <w:sz w:val="24"/>
              <w:szCs w:val="24"/>
            </w:rPr>
          </w:pPr>
        </w:p>
      </w:tc>
      <w:tc>
        <w:tcPr>
          <w:tcW w:w="4585" w:type="dxa"/>
          <w:vMerge/>
          <w:tcBorders>
            <w:top w:val="single" w:sz="4" w:space="0" w:color="000000"/>
            <w:left w:val="single" w:sz="4" w:space="0" w:color="000000"/>
            <w:bottom w:val="single" w:sz="4" w:space="0" w:color="000000"/>
          </w:tcBorders>
          <w:shd w:val="clear" w:color="auto" w:fill="auto"/>
        </w:tcPr>
        <w:p w:rsidR="00000000" w:rsidRDefault="00652A23">
          <w:pPr>
            <w:snapToGrid w:val="0"/>
            <w:rPr>
              <w:rFonts w:ascii="Arial" w:hAnsi="Arial" w:cs="Arial"/>
              <w:b/>
              <w:color w:val="1F497D"/>
              <w:sz w:val="24"/>
              <w:szCs w:val="24"/>
            </w:rPr>
          </w:pPr>
        </w:p>
      </w:tc>
      <w:tc>
        <w:tcPr>
          <w:tcW w:w="303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652A23">
          <w:pPr>
            <w:jc w:val="right"/>
          </w:pPr>
          <w:r>
            <w:rPr>
              <w:rFonts w:ascii="Arial" w:eastAsia="Arial" w:hAnsi="Arial" w:cs="Arial"/>
              <w:b/>
            </w:rPr>
            <w:t xml:space="preserve"> </w:t>
          </w:r>
        </w:p>
        <w:p w:rsidR="00000000" w:rsidRDefault="00652A23">
          <w:pPr>
            <w:jc w:val="right"/>
          </w:pPr>
          <w:r>
            <w:rPr>
              <w:b/>
              <w:color w:val="1F497D"/>
            </w:rPr>
            <w:t xml:space="preserve">Página </w:t>
          </w:r>
          <w:r>
            <w:rPr>
              <w:b/>
              <w:color w:val="1F497D"/>
            </w:rPr>
            <w:fldChar w:fldCharType="begin"/>
          </w:r>
          <w:r>
            <w:rPr>
              <w:b/>
              <w:color w:val="1F497D"/>
            </w:rPr>
            <w:instrText xml:space="preserve"> PAGE </w:instrText>
          </w:r>
          <w:r>
            <w:rPr>
              <w:b/>
              <w:color w:val="1F497D"/>
            </w:rPr>
            <w:fldChar w:fldCharType="separate"/>
          </w:r>
          <w:r w:rsidR="00BD2D5A">
            <w:rPr>
              <w:b/>
              <w:noProof/>
              <w:color w:val="1F497D"/>
            </w:rPr>
            <w:t>2</w:t>
          </w:r>
          <w:r>
            <w:rPr>
              <w:b/>
              <w:color w:val="1F497D"/>
            </w:rPr>
            <w:fldChar w:fldCharType="end"/>
          </w:r>
          <w:r>
            <w:rPr>
              <w:b/>
              <w:color w:val="1F497D"/>
            </w:rPr>
            <w:t xml:space="preserve"> de </w:t>
          </w:r>
          <w:r>
            <w:rPr>
              <w:b/>
              <w:color w:val="1F497D"/>
            </w:rPr>
            <w:fldChar w:fldCharType="begin"/>
          </w:r>
          <w:r>
            <w:rPr>
              <w:b/>
              <w:color w:val="1F497D"/>
            </w:rPr>
            <w:instrText xml:space="preserve"> NUMPAGES \* ARABIC </w:instrText>
          </w:r>
          <w:r>
            <w:rPr>
              <w:b/>
              <w:color w:val="1F497D"/>
            </w:rPr>
            <w:fldChar w:fldCharType="separate"/>
          </w:r>
          <w:r w:rsidR="00BD2D5A">
            <w:rPr>
              <w:b/>
              <w:noProof/>
              <w:color w:val="1F497D"/>
            </w:rPr>
            <w:t>14</w:t>
          </w:r>
          <w:r>
            <w:rPr>
              <w:b/>
              <w:color w:val="1F497D"/>
            </w:rPr>
            <w:fldChar w:fldCharType="end"/>
          </w:r>
        </w:p>
      </w:tc>
    </w:tr>
  </w:tbl>
  <w:p w:rsidR="00000000" w:rsidRDefault="00652A23">
    <w:pPr>
      <w:pStyle w:val="Encabezado"/>
    </w:pPr>
  </w:p>
  <w:p w:rsidR="00000000" w:rsidRDefault="00652A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52A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6"/>
      <w:numFmt w:val="decimal"/>
      <w:lvlText w:val="%1."/>
      <w:lvlJc w:val="left"/>
      <w:pPr>
        <w:tabs>
          <w:tab w:val="num" w:pos="0"/>
        </w:tabs>
        <w:ind w:left="420" w:hanging="360"/>
      </w:pPr>
      <w:rPr>
        <w:rFonts w:hint="default"/>
        <w:b/>
      </w:rPr>
    </w:lvl>
  </w:abstractNum>
  <w:abstractNum w:abstractNumId="2" w15:restartNumberingAfterBreak="0">
    <w:nsid w:val="00000003"/>
    <w:multiLevelType w:val="multilevel"/>
    <w:tmpl w:val="00000003"/>
    <w:name w:val="WW8Num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00000004"/>
    <w:multiLevelType w:val="multilevel"/>
    <w:tmpl w:val="00000004"/>
    <w:name w:val="WW8Num7"/>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 w15:restartNumberingAfterBreak="0">
    <w:nsid w:val="00000005"/>
    <w:multiLevelType w:val="singleLevel"/>
    <w:tmpl w:val="00000005"/>
    <w:name w:val="WW8Num8"/>
    <w:lvl w:ilvl="0">
      <w:start w:val="7"/>
      <w:numFmt w:val="decimal"/>
      <w:lvlText w:val="%1."/>
      <w:lvlJc w:val="left"/>
      <w:pPr>
        <w:tabs>
          <w:tab w:val="num" w:pos="0"/>
        </w:tabs>
        <w:ind w:left="420" w:hanging="360"/>
      </w:pPr>
      <w:rPr>
        <w:rFonts w:ascii="Arial" w:hAnsi="Arial" w:cs="Arial" w:hint="default"/>
        <w:b/>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5A"/>
    <w:rsid w:val="00652A23"/>
    <w:rsid w:val="00BD2D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06BAB4D-3BCE-4E4D-BF34-853B8C11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s-ES" w:eastAsia="zh-CN"/>
    </w:rPr>
  </w:style>
  <w:style w:type="paragraph" w:styleId="Ttulo2">
    <w:name w:val="heading 2"/>
    <w:basedOn w:val="Normal"/>
    <w:next w:val="Normal"/>
    <w:qFormat/>
    <w:pPr>
      <w:keepNext/>
      <w:spacing w:line="360" w:lineRule="auto"/>
      <w:jc w:val="both"/>
      <w:outlineLvl w:val="1"/>
    </w:pPr>
    <w:rPr>
      <w:b/>
      <w:sz w:val="28"/>
      <w:lang w:val="es-MX"/>
    </w:rPr>
  </w:style>
  <w:style w:type="paragraph" w:styleId="Ttulo4">
    <w:name w:val="heading 4"/>
    <w:basedOn w:val="Normal"/>
    <w:next w:val="Normal"/>
    <w:qFormat/>
    <w:pPr>
      <w:keepNext/>
      <w:numPr>
        <w:numId w:val="4"/>
      </w:numPr>
      <w:spacing w:line="360" w:lineRule="auto"/>
      <w:jc w:val="both"/>
      <w:outlineLvl w:val="3"/>
    </w:pPr>
    <w:rPr>
      <w:b/>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rPr>
      <w:rFonts w:hint="default"/>
      <w:b/>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rPr>
  </w:style>
  <w:style w:type="character" w:customStyle="1" w:styleId="WW8Num8z0">
    <w:name w:val="WW8Num8z0"/>
    <w:rPr>
      <w:rFonts w:ascii="Arial" w:hAnsi="Arial" w:cs="Arial" w:hint="default"/>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Fuentedeprrafopredeter1">
    <w:name w:val="Fuente de párrafo predeter.1"/>
  </w:style>
  <w:style w:type="character" w:styleId="Nmerodepgina">
    <w:name w:val="page number"/>
    <w:basedOn w:val="Fuentedeprrafopredeter1"/>
  </w:style>
  <w:style w:type="character" w:customStyle="1" w:styleId="EncabezadoCar">
    <w:name w:val="Encabezado Car"/>
    <w:rPr>
      <w:lang w:val="es-CO"/>
    </w:rPr>
  </w:style>
  <w:style w:type="character" w:customStyle="1" w:styleId="TextodegloboCar">
    <w:name w:val="Texto de globo Car"/>
    <w:rPr>
      <w:rFonts w:ascii="Tahoma" w:hAnsi="Tahoma" w:cs="Tahoma"/>
      <w:sz w:val="16"/>
      <w:szCs w:val="16"/>
    </w:rPr>
  </w:style>
  <w:style w:type="character" w:customStyle="1" w:styleId="SinespaciadoCar">
    <w:name w:val="Sin espaciado Car"/>
    <w:rPr>
      <w:rFonts w:ascii="Calibri" w:hAnsi="Calibri" w:cs="Calibri"/>
      <w:sz w:val="22"/>
      <w:szCs w:val="22"/>
      <w:lang w:val="es-ES" w:bidi="ar-SA"/>
    </w:rPr>
  </w:style>
  <w:style w:type="character" w:customStyle="1" w:styleId="PiedepginaCar">
    <w:name w:val="Pie de página Car"/>
    <w:basedOn w:val="Fuentedeprrafopredeter1"/>
  </w:style>
  <w:style w:type="paragraph" w:customStyle="1" w:styleId="Ttulo">
    <w:name w:val="Título"/>
    <w:basedOn w:val="Normal"/>
    <w:next w:val="Textoindependiente"/>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jc w:val="both"/>
    </w:pPr>
    <w:rPr>
      <w:sz w:val="28"/>
      <w:lang w:val="es-MX"/>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Piedepgina">
    <w:name w:val="footer"/>
    <w:basedOn w:val="Normal"/>
    <w:pPr>
      <w:tabs>
        <w:tab w:val="center" w:pos="4419"/>
        <w:tab w:val="right" w:pos="8838"/>
      </w:tabs>
    </w:pPr>
  </w:style>
  <w:style w:type="paragraph" w:customStyle="1" w:styleId="Textoindependiente31">
    <w:name w:val="Texto independiente 31"/>
    <w:basedOn w:val="Normal"/>
    <w:pPr>
      <w:spacing w:after="120"/>
    </w:pPr>
    <w:rPr>
      <w:sz w:val="16"/>
      <w:szCs w:val="16"/>
    </w:rPr>
  </w:style>
  <w:style w:type="paragraph" w:customStyle="1" w:styleId="Textoindependiente21">
    <w:name w:val="Texto independiente 21"/>
    <w:basedOn w:val="Normal"/>
    <w:pPr>
      <w:spacing w:after="120" w:line="480" w:lineRule="auto"/>
    </w:pPr>
  </w:style>
  <w:style w:type="paragraph" w:styleId="Encabezado">
    <w:name w:val="header"/>
    <w:basedOn w:val="Normal"/>
    <w:pPr>
      <w:tabs>
        <w:tab w:val="center" w:pos="4252"/>
        <w:tab w:val="right" w:pos="8504"/>
      </w:tabs>
    </w:pPr>
    <w:rPr>
      <w:lang w:val="es-CO"/>
    </w:rPr>
  </w:style>
  <w:style w:type="paragraph" w:styleId="Textodeglobo">
    <w:name w:val="Balloon Text"/>
    <w:basedOn w:val="Normal"/>
    <w:rPr>
      <w:rFonts w:ascii="Tahoma" w:hAnsi="Tahoma" w:cs="Tahoma"/>
      <w:sz w:val="16"/>
      <w:szCs w:val="16"/>
      <w:lang w:val="x-none"/>
    </w:rPr>
  </w:style>
  <w:style w:type="paragraph" w:styleId="Sinespaciado">
    <w:name w:val="No Spacing"/>
    <w:qFormat/>
    <w:pPr>
      <w:suppressAutoHyphens/>
    </w:pPr>
    <w:rPr>
      <w:rFonts w:ascii="Calibri" w:hAnsi="Calibri" w:cs="Calibri"/>
      <w:sz w:val="22"/>
      <w:szCs w:val="22"/>
      <w:lang w:val="es-ES" w:eastAsia="zh-CN"/>
    </w:rPr>
  </w:style>
  <w:style w:type="paragraph" w:customStyle="1" w:styleId="Default">
    <w:name w:val="Default"/>
    <w:pPr>
      <w:suppressAutoHyphens/>
      <w:autoSpaceDE w:val="0"/>
    </w:pPr>
    <w:rPr>
      <w:rFonts w:ascii="Arial" w:eastAsia="Calibri" w:hAnsi="Arial" w:cs="Arial"/>
      <w:color w:val="000000"/>
      <w:sz w:val="24"/>
      <w:szCs w:val="24"/>
      <w:lang w:val="es-MX" w:eastAsia="zh-CN"/>
    </w:rPr>
  </w:style>
  <w:style w:type="paragraph" w:styleId="Prrafodelista">
    <w:name w:val="List Paragraph"/>
    <w:basedOn w:val="Normal"/>
    <w:qFormat/>
    <w:pPr>
      <w:ind w:left="708"/>
    </w:p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3381</Words>
  <Characters>18599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lpstr>
    </vt:vector>
  </TitlesOfParts>
  <Company>Luffi</Company>
  <LinksUpToDate>false</LinksUpToDate>
  <CharactersWithSpaces>21937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COORDINADOR</dc:creator>
  <cp:keywords/>
  <cp:lastModifiedBy>Cámara de Comercio de Magangué</cp:lastModifiedBy>
  <cp:revision>2</cp:revision>
  <cp:lastPrinted>1995-11-21T22:41:00Z</cp:lastPrinted>
  <dcterms:created xsi:type="dcterms:W3CDTF">2019-08-12T15:10:00Z</dcterms:created>
  <dcterms:modified xsi:type="dcterms:W3CDTF">2019-08-12T15:10:00Z</dcterms:modified>
</cp:coreProperties>
</file>