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EA2999"/>
    <w:p w:rsidR="00000000" w:rsidRDefault="00476DB6">
      <w:pPr>
        <w:pStyle w:val="TtuloTDC"/>
        <w:jc w:val="both"/>
        <w:rPr>
          <w:rFonts w:ascii="Calibri" w:hAnsi="Calibri" w:cs="Arial"/>
          <w:sz w:val="22"/>
          <w:szCs w:val="22"/>
          <w:lang w:val="es-ES"/>
        </w:rPr>
      </w:pPr>
      <w:r>
        <w:rPr>
          <w:noProof/>
          <w:lang w:eastAsia="es-CO"/>
        </w:rPr>
        <mc:AlternateContent>
          <mc:Choice Requires="wps">
            <w:drawing>
              <wp:anchor distT="0" distB="0" distL="114935" distR="114935" simplePos="0" relativeHeight="251654144" behindDoc="0" locked="0" layoutInCell="1" allowOverlap="1">
                <wp:simplePos x="0" y="0"/>
                <wp:positionH relativeFrom="page">
                  <wp:posOffset>6609080</wp:posOffset>
                </wp:positionH>
                <wp:positionV relativeFrom="page">
                  <wp:posOffset>231140</wp:posOffset>
                </wp:positionV>
                <wp:extent cx="589915" cy="98488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 cy="9848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A2999">
                            <w:pPr>
                              <w:pStyle w:val="Sinespaciado"/>
                              <w:jc w:val="center"/>
                            </w:pPr>
                            <w:r>
                              <w:rPr>
                                <w:color w:val="FFFFFF"/>
                                <w:sz w:val="96"/>
                                <w:szCs w:val="24"/>
                              </w:rPr>
                              <w:t>2</w:t>
                            </w:r>
                          </w:p>
                        </w:txbxContent>
                      </wps:txbx>
                      <wps:bodyPr rot="0" vert="horz" wrap="square" lIns="46355" tIns="46355" rIns="4635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0.4pt;margin-top:18.2pt;width:46.45pt;height:77.55pt;z-index:251654144;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" stroked="f">
                <v:fill opacity="0"/>
                <v:textbox inset="3.65pt,3.65pt,3.65pt,3.65pt">
                  <w:txbxContent>
                    <w:p w:rsidR="00000000" w:rsidRDefault="00EA2999">
                      <w:pPr>
                        <w:pStyle w:val="Sinespaciado"/>
                        <w:jc w:val="center"/>
                      </w:pPr>
                      <w:r>
                        <w:rPr>
                          <w:color w:val="FFFFFF"/>
                          <w:sz w:val="96"/>
                          <w:szCs w:val="24"/>
                        </w:rPr>
                        <w:t>2</w:t>
                      </w:r>
                    </w:p>
                  </w:txbxContent>
                </v:textbox>
                <w10:wrap anchorx="page" anchory="page"/>
              </v:shape>
            </w:pict>
          </mc:Fallback>
        </mc:AlternateContent>
      </w:r>
      <w:r>
        <w:rPr>
          <w:noProof/>
          <w:lang w:eastAsia="es-CO"/>
        </w:rPr>
        <mc:AlternateContent>
          <mc:Choice Requires="wpg">
            <w:drawing>
              <wp:anchor distT="0" distB="0" distL="0" distR="0" simplePos="0" relativeHeight="251655168" behindDoc="0" locked="0" layoutInCell="1" allowOverlap="1">
                <wp:simplePos x="0" y="0"/>
                <wp:positionH relativeFrom="page">
                  <wp:posOffset>349885</wp:posOffset>
                </wp:positionH>
                <wp:positionV relativeFrom="page">
                  <wp:posOffset>-937260</wp:posOffset>
                </wp:positionV>
                <wp:extent cx="225425" cy="9142730"/>
                <wp:effectExtent l="0" t="0" r="0" b="0"/>
                <wp:wrapNone/>
                <wp:docPr id="12" name="Grupo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425" cy="9142730"/>
                          <a:chOff x="551" y="-1476"/>
                          <a:chExt cx="355" cy="14398"/>
                        </a:xfrm>
                      </wpg:grpSpPr>
                      <wps:wsp>
                        <wps:cNvPr id="13" name="Rectángulo 115"/>
                        <wps:cNvSpPr>
                          <a:spLocks noChangeArrowheads="1"/>
                        </wps:cNvSpPr>
                        <wps:spPr bwMode="auto">
                          <a:xfrm>
                            <a:off x="551" y="-1476"/>
                            <a:ext cx="354" cy="13828"/>
                          </a:xfrm>
                          <a:prstGeom prst="rect">
                            <a:avLst/>
                          </a:prstGeom>
                          <a:solidFill>
                            <a:srgbClr val="2E74B5"/>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4" name="Rectángulo 116"/>
                        <wps:cNvSpPr>
                          <a:spLocks noChangeArrowheads="1"/>
                        </wps:cNvSpPr>
                        <wps:spPr bwMode="auto">
                          <a:xfrm>
                            <a:off x="551" y="12563"/>
                            <a:ext cx="354" cy="358"/>
                          </a:xfrm>
                          <a:prstGeom prst="rect">
                            <a:avLst/>
                          </a:prstGeom>
                          <a:solidFill>
                            <a:srgbClr val="2E74B5"/>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25D79A" id="Grupo 114" o:spid="_x0000_s1026" style="position:absolute;margin-left:27.55pt;margin-top:-73.8pt;width:17.75pt;height:719.9pt;z-index:251655168;mso-wrap-distance-left:0;mso-wrap-distance-right:0;mso-position-horizontal-relative:page;mso-position-vertical-relative:page" coordorigin="551,-1476" coordsize="355,14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">
                <v:rect id="Rectángulo 115" o:spid="_x0000_s1027" style="position:absolute;left:551;top:-1476;width:354;height:1382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5ilsAA&#10;AADbAAAADwAAAGRycy9kb3ducmV2LnhtbERPTWvCQBC9F/wPywi91Y2NFImuQaQpBU+11vOQHZPV&#10;7GzIbmPy712h0Ns83ues88E2oqfOG8cK5rMEBHHptOFKwfG7eFmC8AFZY+OYFIzkId9MntaYaXfj&#10;L+oPoRIxhH2GCuoQ2kxKX9Zk0c9cSxy5s+sshgi7SuoObzHcNvI1Sd6kRcOxocaWdjWV18OvVaCP&#10;IxUnby7nPS5/FunFfPj3Uann6bBdgQg0hH/xn/tTx/kpPH6JB8jN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y5ilsAAAADbAAAADwAAAAAAAAAAAAAAAACYAgAAZHJzL2Rvd25y&#10;ZXYueG1sUEsFBgAAAAAEAAQA9QAAAIUDAAAAAA==&#10;" fillcolor="#2e74b5" stroked="f" strokecolor="#3465a4">
                  <v:stroke joinstyle="round"/>
                </v:rect>
                <v:rect id="Rectángulo 116" o:spid="_x0000_s1028" style="position:absolute;left:551;top:12563;width:354;height:35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f64r8A&#10;AADbAAAADwAAAGRycy9kb3ducmV2LnhtbERPS4vCMBC+C/6HMII3TX0gUo0iorKwp/V1HpqxjTaT&#10;0kRt//1mYcHbfHzPWa4bW4oX1d44VjAaJiCIM6cN5wrOp/1gDsIHZI2lY1LQkof1qttZYqrdm3/o&#10;dQy5iCHsU1RQhFClUvqsIIt+6CriyN1cbTFEWOdS1/iO4baU4ySZSYuGY0OBFW0Lyh7Hp1Wgzy3t&#10;r97cb984v0wnd3Pwu1apfq/ZLEAEasJH/O/+0nH+FP5+iQfI1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x/rivwAAANsAAAAPAAAAAAAAAAAAAAAAAJgCAABkcnMvZG93bnJl&#10;di54bWxQSwUGAAAAAAQABAD1AAAAhAMAAAAA&#10;" fillcolor="#2e74b5" stroked="f" strokecolor="#3465a4">
                  <v:stroke joinstyle="round"/>
                </v:rect>
                <w10:wrap anchorx="page" anchory="page"/>
              </v:group>
            </w:pict>
          </mc:Fallback>
        </mc:AlternateContent>
      </w:r>
      <w:r>
        <w:rPr>
          <w:noProof/>
          <w:lang w:eastAsia="es-CO"/>
        </w:rPr>
        <mc:AlternateContent>
          <mc:Choice Requires="wps">
            <w:drawing>
              <wp:anchor distT="0" distB="0" distL="114935" distR="114935" simplePos="0" relativeHeight="251656192" behindDoc="0" locked="0" layoutInCell="1" allowOverlap="1">
                <wp:simplePos x="0" y="0"/>
                <wp:positionH relativeFrom="page">
                  <wp:posOffset>1165860</wp:posOffset>
                </wp:positionH>
                <wp:positionV relativeFrom="page">
                  <wp:posOffset>3181985</wp:posOffset>
                </wp:positionV>
                <wp:extent cx="5704205" cy="3650615"/>
                <wp:effectExtent l="0" t="0" r="0" b="0"/>
                <wp:wrapSquare wrapText="bothSides"/>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36506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A2999">
                            <w:pPr>
                              <w:pStyle w:val="Sinespaciado"/>
                              <w:jc w:val="right"/>
                            </w:pPr>
                            <w:r>
                              <w:rPr>
                                <w:b/>
                                <w:caps/>
                                <w:sz w:val="56"/>
                                <w:szCs w:val="52"/>
                              </w:rPr>
                              <w:t>MANUAL DE GESTION DOCUMENTAL</w:t>
                            </w:r>
                          </w:p>
                          <w:p w:rsidR="00000000" w:rsidRDefault="00EA2999">
                            <w:pPr>
                              <w:pStyle w:val="Sinespaciado"/>
                              <w:jc w:val="right"/>
                            </w:pPr>
                            <w:r>
                              <w:rPr>
                                <w:smallCaps/>
                                <w:sz w:val="36"/>
                                <w:szCs w:val="36"/>
                              </w:rPr>
                              <w:t>CAMARA DE COMERCIO DE  MAGANGUE</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91.8pt;margin-top:250.55pt;width:449.15pt;height:287.45pt;z-index:25165619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" stroked="f">
                <v:fill opacity="0"/>
                <v:textbox inset=".05pt,.05pt,.05pt,.05pt">
                  <w:txbxContent>
                    <w:p w:rsidR="00000000" w:rsidRDefault="00EA2999">
                      <w:pPr>
                        <w:pStyle w:val="Sinespaciado"/>
                        <w:jc w:val="right"/>
                      </w:pPr>
                      <w:r>
                        <w:rPr>
                          <w:b/>
                          <w:caps/>
                          <w:sz w:val="56"/>
                          <w:szCs w:val="52"/>
                        </w:rPr>
                        <w:t>MANUAL DE GESTION DOCUMENTAL</w:t>
                      </w:r>
                    </w:p>
                    <w:p w:rsidR="00000000" w:rsidRDefault="00EA2999">
                      <w:pPr>
                        <w:pStyle w:val="Sinespaciado"/>
                        <w:jc w:val="right"/>
                      </w:pPr>
                      <w:r>
                        <w:rPr>
                          <w:smallCaps/>
                          <w:sz w:val="36"/>
                          <w:szCs w:val="36"/>
                        </w:rPr>
                        <w:t>CAMARA DE COMERCIO DE  MAGANGUE</w:t>
                      </w:r>
                    </w:p>
                  </w:txbxContent>
                </v:textbox>
                <w10:wrap type="square" anchorx="page" anchory="page"/>
              </v:shape>
            </w:pict>
          </mc:Fallback>
        </mc:AlternateContent>
      </w:r>
      <w:r>
        <w:rPr>
          <w:noProof/>
          <w:lang w:eastAsia="es-CO"/>
        </w:rPr>
        <mc:AlternateContent>
          <mc:Choice Requires="wps">
            <w:drawing>
              <wp:anchor distT="0" distB="0" distL="114935" distR="114935" simplePos="0" relativeHeight="251657216" behindDoc="0" locked="0" layoutInCell="1" allowOverlap="1">
                <wp:simplePos x="0" y="0"/>
                <wp:positionH relativeFrom="page">
                  <wp:posOffset>1165860</wp:posOffset>
                </wp:positionH>
                <wp:positionV relativeFrom="page">
                  <wp:posOffset>7024370</wp:posOffset>
                </wp:positionV>
                <wp:extent cx="5704205" cy="80391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8039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A2999">
                            <w:pPr>
                              <w:pStyle w:val="Sinespaciado"/>
                              <w:jc w:val="right"/>
                            </w:pPr>
                            <w:r>
                              <w:rPr>
                                <w:caps/>
                                <w:sz w:val="28"/>
                                <w:szCs w:val="28"/>
                              </w:rPr>
                              <w:t>GESTION DOCUMENTAL</w:t>
                            </w:r>
                          </w:p>
                          <w:p w:rsidR="00000000" w:rsidRDefault="00EA2999">
                            <w:pPr>
                              <w:pStyle w:val="Sinespaciado"/>
                              <w:jc w:val="right"/>
                            </w:pPr>
                            <w:r>
                              <w:rPr>
                                <w:caps/>
                                <w:sz w:val="20"/>
                                <w:szCs w:val="20"/>
                              </w:rPr>
                              <w:t>Cámara de Comercio DE MAGANGUÉ</w:t>
                            </w:r>
                          </w:p>
                          <w:p w:rsidR="00000000" w:rsidRDefault="00EA2999">
                            <w:pPr>
                              <w:pStyle w:val="Sinespaciado"/>
                              <w:jc w:val="right"/>
                            </w:pPr>
                            <w:r>
                              <w:rPr>
                                <w:color w:val="262626"/>
                                <w:sz w:val="20"/>
                                <w:szCs w:val="20"/>
                                <w:lang w:val="es-ES"/>
                              </w:rPr>
                              <w:t xml:space="preserve">[EDIF. CAMARA DE COMERCIO CRA 4ª  N° 12-12 MAGANGUE BOLIVAR ] </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91.8pt;margin-top:553.1pt;width:449.15pt;height:63.3pt;z-index:251657216;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" stroked="f">
                <v:fill opacity="0"/>
                <v:textbox inset=".05pt,.05pt,.05pt,.05pt">
                  <w:txbxContent>
                    <w:p w:rsidR="00000000" w:rsidRDefault="00EA2999">
                      <w:pPr>
                        <w:pStyle w:val="Sinespaciado"/>
                        <w:jc w:val="right"/>
                      </w:pPr>
                      <w:r>
                        <w:rPr>
                          <w:caps/>
                          <w:sz w:val="28"/>
                          <w:szCs w:val="28"/>
                        </w:rPr>
                        <w:t>GESTION DOCUMENTAL</w:t>
                      </w:r>
                    </w:p>
                    <w:p w:rsidR="00000000" w:rsidRDefault="00EA2999">
                      <w:pPr>
                        <w:pStyle w:val="Sinespaciado"/>
                        <w:jc w:val="right"/>
                      </w:pPr>
                      <w:r>
                        <w:rPr>
                          <w:caps/>
                          <w:sz w:val="20"/>
                          <w:szCs w:val="20"/>
                        </w:rPr>
                        <w:t>Cámara de Comercio DE MAGANGUÉ</w:t>
                      </w:r>
                    </w:p>
                    <w:p w:rsidR="00000000" w:rsidRDefault="00EA2999">
                      <w:pPr>
                        <w:pStyle w:val="Sinespaciado"/>
                        <w:jc w:val="right"/>
                      </w:pPr>
                      <w:r>
                        <w:rPr>
                          <w:color w:val="262626"/>
                          <w:sz w:val="20"/>
                          <w:szCs w:val="20"/>
                          <w:lang w:val="es-ES"/>
                        </w:rPr>
                        <w:t xml:space="preserve">[EDIF. CAMARA DE COMERCIO CRA 4ª  N° 12-12 MAGANGUE BOLIVAR ] </w:t>
                      </w:r>
                    </w:p>
                  </w:txbxContent>
                </v:textbox>
                <w10:wrap type="square" anchorx="page" anchory="page"/>
              </v:shape>
            </w:pict>
          </mc:Fallback>
        </mc:AlternateContent>
      </w:r>
      <w:r>
        <w:rPr>
          <w:noProof/>
          <w:lang w:eastAsia="es-CO"/>
        </w:rPr>
        <mc:AlternateContent>
          <mc:Choice Requires="wps">
            <w:drawing>
              <wp:anchor distT="0" distB="0" distL="114935" distR="114935" simplePos="0" relativeHeight="251658240" behindDoc="0" locked="0" layoutInCell="1" allowOverlap="1">
                <wp:simplePos x="0" y="0"/>
                <wp:positionH relativeFrom="page">
                  <wp:posOffset>1165860</wp:posOffset>
                </wp:positionH>
                <wp:positionV relativeFrom="page">
                  <wp:posOffset>-479425</wp:posOffset>
                </wp:positionV>
                <wp:extent cx="5704205" cy="310515"/>
                <wp:effectExtent l="0" t="0" r="0" b="0"/>
                <wp:wrapSquare wrapText="bothSides"/>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3105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A2999">
                            <w:pPr>
                              <w:pStyle w:val="Sinespaciado"/>
                              <w:jc w:val="right"/>
                            </w:pPr>
                            <w:r>
                              <w:rPr>
                                <w:caps/>
                                <w:color w:val="323E4F"/>
                                <w:sz w:val="40"/>
                                <w:szCs w:val="40"/>
                                <w:lang w:val="es-ES"/>
                              </w:rPr>
                              <w:t>[Fecha]</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91.8pt;margin-top:-37.75pt;width:449.15pt;height:24.45pt;z-index:25165824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" stroked="f">
                <v:fill opacity="0"/>
                <v:textbox inset=".05pt,.05pt,.05pt,.05pt">
                  <w:txbxContent>
                    <w:p w:rsidR="00000000" w:rsidRDefault="00EA2999">
                      <w:pPr>
                        <w:pStyle w:val="Sinespaciado"/>
                        <w:jc w:val="right"/>
                      </w:pPr>
                      <w:r>
                        <w:rPr>
                          <w:caps/>
                          <w:color w:val="323E4F"/>
                          <w:sz w:val="40"/>
                          <w:szCs w:val="40"/>
                          <w:lang w:val="es-ES"/>
                        </w:rPr>
                        <w:t>[Fecha]</w:t>
                      </w:r>
                    </w:p>
                  </w:txbxContent>
                </v:textbox>
                <w10:wrap type="square" anchorx="page" anchory="page"/>
              </v:shape>
            </w:pict>
          </mc:Fallback>
        </mc:AlternateContent>
      </w:r>
    </w:p>
    <w:p w:rsidR="00000000" w:rsidRDefault="00EA2999">
      <w:pPr>
        <w:pStyle w:val="TtuloTDC"/>
        <w:pageBreakBefore/>
        <w:jc w:val="both"/>
      </w:pPr>
      <w:r>
        <w:rPr>
          <w:rFonts w:ascii="Calibri" w:hAnsi="Calibri" w:cs="Arial"/>
          <w:sz w:val="22"/>
          <w:szCs w:val="22"/>
          <w:lang w:val="es-ES"/>
        </w:rPr>
        <w:lastRenderedPageBreak/>
        <w:t>Contenido</w:t>
      </w:r>
    </w:p>
    <w:p w:rsidR="00000000" w:rsidRDefault="00EA2999">
      <w:pPr>
        <w:rPr>
          <w:rFonts w:ascii="Calibri" w:hAnsi="Calibri" w:cs="Arial"/>
          <w:sz w:val="22"/>
          <w:szCs w:val="22"/>
          <w:lang w:val="es-ES" w:eastAsia="es-CO"/>
        </w:rPr>
      </w:pPr>
    </w:p>
    <w:p w:rsidR="00000000" w:rsidRDefault="00EA2999">
      <w:pPr>
        <w:pStyle w:val="TDC1"/>
      </w:pPr>
      <w:r>
        <w:fldChar w:fldCharType="begin"/>
      </w:r>
      <w:r>
        <w:instrText xml:space="preserve"> TOC \o "1-3" \h \z \u </w:instrText>
      </w:r>
      <w:r>
        <w:fldChar w:fldCharType="separate"/>
      </w:r>
      <w:hyperlink w:anchor="__RefHeading___Toc450848164" w:history="1">
        <w:r>
          <w:rPr>
            <w:rFonts w:ascii="Calibri" w:hAnsi="Calibri" w:cs="Calibri"/>
            <w:lang w:val="es-CO" w:eastAsia="es-CO"/>
          </w:rPr>
          <w:t>1.</w:t>
        </w:r>
        <w:r>
          <w:rPr>
            <w:rFonts w:ascii="Calibri" w:hAnsi="Calibri" w:cs="Calibri"/>
            <w:b w:val="0"/>
            <w:bCs w:val="0"/>
            <w:iCs w:val="0"/>
            <w:sz w:val="22"/>
            <w:szCs w:val="22"/>
            <w:lang w:val="es-CO" w:eastAsia="es-CO"/>
          </w:rPr>
          <w:tab/>
        </w:r>
        <w:r>
          <w:rPr>
            <w:rFonts w:ascii="Calibri" w:hAnsi="Calibri" w:cs="Calibri"/>
            <w:lang w:val="es-CO" w:eastAsia="es-CO"/>
          </w:rPr>
          <w:t>OBJETIVO:</w:t>
        </w:r>
        <w:r>
          <w:rPr>
            <w:rFonts w:cs="Calibri"/>
            <w:lang w:val="es-CO" w:eastAsia="es-CO"/>
          </w:rPr>
          <w:tab/>
          <w:t>- 4 -</w:t>
        </w:r>
      </w:hyperlink>
    </w:p>
    <w:p w:rsidR="00000000" w:rsidRDefault="00EA2999">
      <w:pPr>
        <w:pStyle w:val="TDC1"/>
      </w:pPr>
      <w:hyperlink w:anchor="__RefHeading___Toc450848165" w:history="1">
        <w:r>
          <w:rPr>
            <w:rFonts w:ascii="Calibri" w:hAnsi="Calibri" w:cs="Calibri"/>
            <w:lang w:val="es-CO" w:eastAsia="es-CO"/>
          </w:rPr>
          <w:t>2.</w:t>
        </w:r>
        <w:r>
          <w:rPr>
            <w:rFonts w:ascii="Calibri" w:hAnsi="Calibri" w:cs="Calibri"/>
            <w:b w:val="0"/>
            <w:bCs w:val="0"/>
            <w:iCs w:val="0"/>
            <w:sz w:val="22"/>
            <w:szCs w:val="22"/>
            <w:lang w:val="es-CO" w:eastAsia="es-CO"/>
          </w:rPr>
          <w:tab/>
        </w:r>
        <w:r>
          <w:rPr>
            <w:rFonts w:ascii="Calibri" w:hAnsi="Calibri" w:cs="Calibri"/>
            <w:lang w:val="es-CO" w:eastAsia="es-CO"/>
          </w:rPr>
          <w:t>ALCANCE</w:t>
        </w:r>
        <w:r>
          <w:rPr>
            <w:lang w:val="es-CO" w:eastAsia="es-CO"/>
          </w:rPr>
          <w:tab/>
        </w:r>
        <w:r>
          <w:rPr>
            <w:lang w:val="es-CO" w:eastAsia="es-CO"/>
          </w:rPr>
          <w:t>- 4 -</w:t>
        </w:r>
      </w:hyperlink>
    </w:p>
    <w:p w:rsidR="00000000" w:rsidRDefault="00EA2999">
      <w:pPr>
        <w:pStyle w:val="TDC1"/>
      </w:pPr>
      <w:hyperlink w:anchor="__RefHeading___Toc450848166" w:history="1">
        <w:r>
          <w:rPr>
            <w:rFonts w:ascii="Calibri" w:hAnsi="Calibri" w:cs="Calibri"/>
            <w:lang w:val="es-CO" w:eastAsia="es-CO"/>
          </w:rPr>
          <w:t>3.</w:t>
        </w:r>
        <w:r>
          <w:rPr>
            <w:rFonts w:ascii="Calibri" w:hAnsi="Calibri" w:cs="Calibri"/>
            <w:b w:val="0"/>
            <w:bCs w:val="0"/>
            <w:iCs w:val="0"/>
            <w:sz w:val="22"/>
            <w:szCs w:val="22"/>
            <w:lang w:val="es-CO" w:eastAsia="es-CO"/>
          </w:rPr>
          <w:tab/>
        </w:r>
        <w:r>
          <w:rPr>
            <w:rFonts w:ascii="Calibri" w:hAnsi="Calibri" w:cs="Calibri"/>
            <w:lang w:val="es-CO" w:eastAsia="es-CO"/>
          </w:rPr>
          <w:t>REFERENCIAS</w:t>
        </w:r>
        <w:r>
          <w:rPr>
            <w:lang w:val="es-CO" w:eastAsia="es-CO"/>
          </w:rPr>
          <w:tab/>
          <w:t>- 4 -</w:t>
        </w:r>
      </w:hyperlink>
    </w:p>
    <w:p w:rsidR="00000000" w:rsidRDefault="00EA2999">
      <w:pPr>
        <w:pStyle w:val="TDC1"/>
      </w:pPr>
      <w:hyperlink w:anchor="__RefHeading___Toc450848167" w:history="1">
        <w:r>
          <w:rPr>
            <w:rFonts w:ascii="Calibri" w:hAnsi="Calibri" w:cs="Calibri"/>
            <w:lang w:val="es-CO" w:eastAsia="es-CO"/>
          </w:rPr>
          <w:t>4.</w:t>
        </w:r>
        <w:r>
          <w:rPr>
            <w:rFonts w:ascii="Calibri" w:hAnsi="Calibri" w:cs="Calibri"/>
            <w:b w:val="0"/>
            <w:bCs w:val="0"/>
            <w:iCs w:val="0"/>
            <w:sz w:val="22"/>
            <w:szCs w:val="22"/>
            <w:lang w:val="es-CO" w:eastAsia="es-CO"/>
          </w:rPr>
          <w:tab/>
        </w:r>
        <w:r>
          <w:rPr>
            <w:rFonts w:ascii="Calibri" w:hAnsi="Calibri" w:cs="Calibri"/>
            <w:lang w:val="es-CO" w:eastAsia="es-CO"/>
          </w:rPr>
          <w:t>DEFINICIONES</w:t>
        </w:r>
        <w:r>
          <w:rPr>
            <w:lang w:val="es-CO" w:eastAsia="es-CO"/>
          </w:rPr>
          <w:tab/>
          <w:t>- 5 -</w:t>
        </w:r>
      </w:hyperlink>
    </w:p>
    <w:p w:rsidR="00000000" w:rsidRDefault="00EA2999">
      <w:pPr>
        <w:pStyle w:val="TDC1"/>
      </w:pPr>
      <w:hyperlink w:anchor="__RefHeading___Toc450848168" w:history="1">
        <w:r>
          <w:rPr>
            <w:rFonts w:ascii="Calibri" w:hAnsi="Calibri" w:cs="Calibri"/>
            <w:lang w:val="es-CO" w:eastAsia="es-CO"/>
          </w:rPr>
          <w:t>5.</w:t>
        </w:r>
        <w:r>
          <w:rPr>
            <w:rFonts w:ascii="Calibri" w:hAnsi="Calibri" w:cs="Calibri"/>
            <w:b w:val="0"/>
            <w:bCs w:val="0"/>
            <w:iCs w:val="0"/>
            <w:sz w:val="22"/>
            <w:szCs w:val="22"/>
            <w:lang w:val="es-CO" w:eastAsia="es-CO"/>
          </w:rPr>
          <w:tab/>
        </w:r>
        <w:r>
          <w:rPr>
            <w:rFonts w:ascii="Calibri" w:hAnsi="Calibri" w:cs="Calibri"/>
            <w:lang w:val="es-CO" w:eastAsia="es-CO"/>
          </w:rPr>
          <w:t>CONDICIONES GENERALES / LINEAMIENTOS</w:t>
        </w:r>
        <w:r>
          <w:rPr>
            <w:lang w:val="es-CO" w:eastAsia="es-CO"/>
          </w:rPr>
          <w:tab/>
          <w:t>- 8 -</w:t>
        </w:r>
      </w:hyperlink>
    </w:p>
    <w:p w:rsidR="00000000" w:rsidRDefault="00EA2999">
      <w:pPr>
        <w:pStyle w:val="TDC1"/>
      </w:pPr>
      <w:hyperlink w:anchor="__RefHeading___Toc450848169" w:history="1">
        <w:r>
          <w:rPr>
            <w:rFonts w:ascii="Calibri" w:hAnsi="Calibri" w:cs="Calibri"/>
            <w:lang w:val="es-CO" w:eastAsia="es-CO"/>
          </w:rPr>
          <w:t>6.</w:t>
        </w:r>
        <w:r>
          <w:rPr>
            <w:rFonts w:ascii="Calibri" w:hAnsi="Calibri" w:cs="Calibri"/>
            <w:b w:val="0"/>
            <w:bCs w:val="0"/>
            <w:iCs w:val="0"/>
            <w:sz w:val="22"/>
            <w:szCs w:val="22"/>
            <w:lang w:val="es-CO" w:eastAsia="es-CO"/>
          </w:rPr>
          <w:tab/>
        </w:r>
        <w:r>
          <w:rPr>
            <w:rFonts w:ascii="Calibri" w:hAnsi="Calibri" w:cs="Calibri"/>
            <w:lang w:val="es-CO" w:eastAsia="es-CO"/>
          </w:rPr>
          <w:t>DESCRIPCION DE ACTIVIDADES</w:t>
        </w:r>
        <w:r>
          <w:rPr>
            <w:lang w:val="es-CO" w:eastAsia="es-CO"/>
          </w:rPr>
          <w:tab/>
          <w:t>- 9 -</w:t>
        </w:r>
      </w:hyperlink>
    </w:p>
    <w:p w:rsidR="00000000" w:rsidRDefault="00EA2999">
      <w:pPr>
        <w:pStyle w:val="TDC1"/>
      </w:pPr>
      <w:hyperlink w:anchor="__RefHeading___Toc450848170" w:history="1">
        <w:r>
          <w:rPr>
            <w:rFonts w:ascii="Calibri" w:hAnsi="Calibri" w:cs="Calibri"/>
            <w:lang w:val="es-CO" w:eastAsia="es-CO"/>
          </w:rPr>
          <w:t>6.1.</w:t>
        </w:r>
        <w:r>
          <w:rPr>
            <w:rFonts w:ascii="Calibri" w:hAnsi="Calibri" w:cs="Calibri"/>
            <w:b w:val="0"/>
            <w:bCs w:val="0"/>
            <w:iCs w:val="0"/>
            <w:sz w:val="22"/>
            <w:szCs w:val="22"/>
            <w:lang w:val="es-CO" w:eastAsia="es-CO"/>
          </w:rPr>
          <w:tab/>
        </w:r>
        <w:r>
          <w:rPr>
            <w:rFonts w:ascii="Calibri" w:hAnsi="Calibri" w:cs="Calibri"/>
            <w:lang w:val="es-CO" w:eastAsia="es-CO"/>
          </w:rPr>
          <w:t>DEL COMITÉ INTERNO DE ARCHIVO:</w:t>
        </w:r>
        <w:r>
          <w:rPr>
            <w:lang w:val="es-CO" w:eastAsia="es-CO"/>
          </w:rPr>
          <w:tab/>
          <w:t>- 9 -</w:t>
        </w:r>
      </w:hyperlink>
    </w:p>
    <w:p w:rsidR="00000000" w:rsidRDefault="00EA2999">
      <w:pPr>
        <w:pStyle w:val="TDC1"/>
      </w:pPr>
      <w:hyperlink w:anchor="__RefHeading___Toc450848171" w:history="1">
        <w:r>
          <w:rPr>
            <w:rFonts w:ascii="Calibri" w:hAnsi="Calibri" w:cs="Calibri"/>
            <w:lang w:val="es-CO" w:eastAsia="es-CO"/>
          </w:rPr>
          <w:t>6.2.</w:t>
        </w:r>
        <w:r>
          <w:rPr>
            <w:rFonts w:ascii="Calibri" w:hAnsi="Calibri" w:cs="Calibri"/>
            <w:b w:val="0"/>
            <w:bCs w:val="0"/>
            <w:iCs w:val="0"/>
            <w:sz w:val="22"/>
            <w:szCs w:val="22"/>
            <w:lang w:val="es-CO" w:eastAsia="es-CO"/>
          </w:rPr>
          <w:tab/>
        </w:r>
        <w:r>
          <w:rPr>
            <w:rFonts w:ascii="Calibri" w:hAnsi="Calibri" w:cs="Calibri"/>
            <w:lang w:val="es-CO" w:eastAsia="es-CO"/>
          </w:rPr>
          <w:t>FUNCIONES DEL AREA DE GESTION DOCUMENTAL:</w:t>
        </w:r>
        <w:r>
          <w:rPr>
            <w:lang w:val="es-CO" w:eastAsia="es-CO"/>
          </w:rPr>
          <w:tab/>
          <w:t>- 9 -</w:t>
        </w:r>
      </w:hyperlink>
    </w:p>
    <w:p w:rsidR="00000000" w:rsidRDefault="00EA2999">
      <w:pPr>
        <w:pStyle w:val="TDC1"/>
      </w:pPr>
      <w:hyperlink w:anchor="__RefHeading___Toc450848172" w:history="1">
        <w:r>
          <w:rPr>
            <w:rFonts w:ascii="Calibri" w:hAnsi="Calibri" w:cs="Calibri"/>
            <w:lang w:val="es-CO" w:eastAsia="es-CO"/>
          </w:rPr>
          <w:t>6.2.1.</w:t>
        </w:r>
        <w:r>
          <w:rPr>
            <w:rFonts w:ascii="Calibri" w:hAnsi="Calibri" w:cs="Calibri"/>
            <w:b w:val="0"/>
            <w:bCs w:val="0"/>
            <w:iCs w:val="0"/>
            <w:sz w:val="22"/>
            <w:szCs w:val="22"/>
            <w:lang w:val="es-CO" w:eastAsia="es-CO"/>
          </w:rPr>
          <w:tab/>
        </w:r>
        <w:r>
          <w:rPr>
            <w:rFonts w:ascii="Calibri" w:hAnsi="Calibri" w:cs="Calibri"/>
            <w:lang w:val="es-CO" w:eastAsia="es-CO"/>
          </w:rPr>
          <w:t xml:space="preserve">Misión y ética del responsable </w:t>
        </w:r>
        <w:r>
          <w:rPr>
            <w:rFonts w:ascii="Calibri" w:hAnsi="Calibri" w:cs="Calibri"/>
            <w:lang w:val="es-CO" w:eastAsia="es-CO"/>
          </w:rPr>
          <w:t>de la Gestión Documental:</w:t>
        </w:r>
        <w:r>
          <w:rPr>
            <w:lang w:val="es-CO" w:eastAsia="es-CO"/>
          </w:rPr>
          <w:tab/>
          <w:t>- 10 -</w:t>
        </w:r>
      </w:hyperlink>
    </w:p>
    <w:p w:rsidR="00000000" w:rsidRDefault="00EA2999">
      <w:pPr>
        <w:pStyle w:val="TDC1"/>
      </w:pPr>
      <w:hyperlink w:anchor="__RefHeading___Toc450848173" w:history="1">
        <w:r>
          <w:rPr>
            <w:rFonts w:ascii="Calibri" w:hAnsi="Calibri" w:cs="Calibri"/>
            <w:lang w:val="es-CO" w:eastAsia="es-CO"/>
          </w:rPr>
          <w:t>6.3.</w:t>
        </w:r>
        <w:r>
          <w:rPr>
            <w:rFonts w:ascii="Calibri" w:hAnsi="Calibri" w:cs="Calibri"/>
            <w:b w:val="0"/>
            <w:bCs w:val="0"/>
            <w:iCs w:val="0"/>
            <w:sz w:val="22"/>
            <w:szCs w:val="22"/>
            <w:lang w:val="es-CO" w:eastAsia="es-CO"/>
          </w:rPr>
          <w:tab/>
        </w:r>
        <w:r>
          <w:rPr>
            <w:rFonts w:ascii="Calibri" w:hAnsi="Calibri" w:cs="Calibri"/>
            <w:lang w:val="es-CO" w:eastAsia="es-CO"/>
          </w:rPr>
          <w:t>FORMACION DE LOS ARCHIVOS</w:t>
        </w:r>
        <w:r>
          <w:rPr>
            <w:lang w:val="es-CO" w:eastAsia="es-CO"/>
          </w:rPr>
          <w:tab/>
          <w:t>- 10 -</w:t>
        </w:r>
      </w:hyperlink>
    </w:p>
    <w:p w:rsidR="00000000" w:rsidRDefault="00EA2999">
      <w:pPr>
        <w:pStyle w:val="TDC1"/>
      </w:pPr>
      <w:hyperlink w:anchor="__RefHeading___Toc450848174" w:history="1">
        <w:r>
          <w:rPr>
            <w:rFonts w:ascii="Calibri" w:hAnsi="Calibri" w:cs="Calibri"/>
            <w:lang w:val="es-CO" w:eastAsia="es-CO"/>
          </w:rPr>
          <w:t>6.3.1.</w:t>
        </w:r>
        <w:r>
          <w:rPr>
            <w:rFonts w:ascii="Calibri" w:hAnsi="Calibri" w:cs="Calibri"/>
            <w:b w:val="0"/>
            <w:bCs w:val="0"/>
            <w:iCs w:val="0"/>
            <w:sz w:val="22"/>
            <w:szCs w:val="22"/>
            <w:lang w:val="es-CO" w:eastAsia="es-CO"/>
          </w:rPr>
          <w:tab/>
        </w:r>
        <w:r>
          <w:rPr>
            <w:rFonts w:ascii="Calibri" w:hAnsi="Calibri" w:cs="Calibri"/>
            <w:lang w:val="es-CO" w:eastAsia="es-CO"/>
          </w:rPr>
          <w:t>ARCHIVOS DE GESTIÓN:</w:t>
        </w:r>
        <w:r>
          <w:rPr>
            <w:lang w:val="es-CO" w:eastAsia="es-CO"/>
          </w:rPr>
          <w:tab/>
          <w:t>- 11 -</w:t>
        </w:r>
      </w:hyperlink>
    </w:p>
    <w:p w:rsidR="00000000" w:rsidRDefault="00EA2999">
      <w:pPr>
        <w:pStyle w:val="TDC1"/>
      </w:pPr>
      <w:hyperlink w:anchor="__RefHeading___Toc450848175" w:history="1">
        <w:r>
          <w:rPr>
            <w:rFonts w:ascii="Calibri" w:hAnsi="Calibri" w:cs="Calibri"/>
            <w:lang w:val="es-CO" w:eastAsia="es-CO"/>
          </w:rPr>
          <w:t>6.3.2.</w:t>
        </w:r>
        <w:r>
          <w:rPr>
            <w:rFonts w:ascii="Calibri" w:hAnsi="Calibri" w:cs="Calibri"/>
            <w:b w:val="0"/>
            <w:bCs w:val="0"/>
            <w:iCs w:val="0"/>
            <w:sz w:val="22"/>
            <w:szCs w:val="22"/>
            <w:lang w:val="es-CO" w:eastAsia="es-CO"/>
          </w:rPr>
          <w:tab/>
        </w:r>
        <w:r>
          <w:rPr>
            <w:rFonts w:ascii="Calibri" w:hAnsi="Calibri" w:cs="Calibri"/>
            <w:lang w:val="es-CO" w:eastAsia="es-CO"/>
          </w:rPr>
          <w:t>ARCHIVO CENTRAL</w:t>
        </w:r>
        <w:r>
          <w:rPr>
            <w:lang w:val="es-CO" w:eastAsia="es-CO"/>
          </w:rPr>
          <w:tab/>
          <w:t>- 11 -</w:t>
        </w:r>
      </w:hyperlink>
    </w:p>
    <w:p w:rsidR="00000000" w:rsidRDefault="00EA2999">
      <w:pPr>
        <w:pStyle w:val="TDC1"/>
      </w:pPr>
      <w:hyperlink w:anchor="__RefHeading___Toc450848176" w:history="1">
        <w:r>
          <w:rPr>
            <w:rFonts w:ascii="Calibri" w:hAnsi="Calibri" w:cs="Calibri"/>
            <w:lang w:val="es-CO" w:eastAsia="es-CO"/>
          </w:rPr>
          <w:t>6.3.3.</w:t>
        </w:r>
        <w:r>
          <w:rPr>
            <w:rFonts w:ascii="Calibri" w:hAnsi="Calibri" w:cs="Calibri"/>
            <w:b w:val="0"/>
            <w:bCs w:val="0"/>
            <w:iCs w:val="0"/>
            <w:sz w:val="22"/>
            <w:szCs w:val="22"/>
            <w:lang w:val="es-CO" w:eastAsia="es-CO"/>
          </w:rPr>
          <w:tab/>
        </w:r>
        <w:r>
          <w:rPr>
            <w:rFonts w:ascii="Calibri" w:hAnsi="Calibri" w:cs="Calibri"/>
            <w:lang w:val="es-CO" w:eastAsia="es-CO"/>
          </w:rPr>
          <w:t>ARCHIVO HISTÓRICO</w:t>
        </w:r>
        <w:r>
          <w:rPr>
            <w:lang w:val="es-CO" w:eastAsia="es-CO"/>
          </w:rPr>
          <w:tab/>
          <w:t>- 12 -</w:t>
        </w:r>
      </w:hyperlink>
    </w:p>
    <w:p w:rsidR="00000000" w:rsidRDefault="00EA2999">
      <w:pPr>
        <w:pStyle w:val="TDC1"/>
      </w:pPr>
      <w:hyperlink w:anchor="__RefHeading___Toc450848177" w:history="1">
        <w:r>
          <w:rPr>
            <w:rFonts w:ascii="Calibri" w:hAnsi="Calibri" w:cs="Calibri"/>
            <w:lang w:val="es-CO" w:eastAsia="es-CO"/>
          </w:rPr>
          <w:t>6.4.</w:t>
        </w:r>
        <w:r>
          <w:rPr>
            <w:rFonts w:ascii="Calibri" w:hAnsi="Calibri" w:cs="Calibri"/>
            <w:b w:val="0"/>
            <w:bCs w:val="0"/>
            <w:iCs w:val="0"/>
            <w:sz w:val="22"/>
            <w:szCs w:val="22"/>
            <w:lang w:val="es-CO" w:eastAsia="es-CO"/>
          </w:rPr>
          <w:tab/>
        </w:r>
        <w:r>
          <w:rPr>
            <w:rFonts w:ascii="Calibri" w:hAnsi="Calibri" w:cs="Calibri"/>
            <w:lang w:val="es-CO" w:eastAsia="es-CO"/>
          </w:rPr>
          <w:t>LAS TABLAS DE RETENCION DOCUMENTAL</w:t>
        </w:r>
        <w:r>
          <w:rPr>
            <w:lang w:val="es-CO" w:eastAsia="es-CO"/>
          </w:rPr>
          <w:tab/>
          <w:t>- 12 -</w:t>
        </w:r>
      </w:hyperlink>
    </w:p>
    <w:p w:rsidR="00000000" w:rsidRDefault="00EA2999">
      <w:pPr>
        <w:pStyle w:val="TDC1"/>
      </w:pPr>
      <w:hyperlink w:anchor="__RefHeading___Toc450848178" w:history="1">
        <w:r>
          <w:rPr>
            <w:rFonts w:ascii="Calibri" w:hAnsi="Calibri" w:cs="Calibri"/>
            <w:lang w:val="es-CO" w:eastAsia="es-CO"/>
          </w:rPr>
          <w:t>6.4.1.</w:t>
        </w:r>
        <w:r>
          <w:rPr>
            <w:rFonts w:ascii="Calibri" w:hAnsi="Calibri" w:cs="Calibri"/>
            <w:b w:val="0"/>
            <w:bCs w:val="0"/>
            <w:iCs w:val="0"/>
            <w:sz w:val="22"/>
            <w:szCs w:val="22"/>
            <w:lang w:val="es-CO" w:eastAsia="es-CO"/>
          </w:rPr>
          <w:tab/>
        </w:r>
        <w:r>
          <w:rPr>
            <w:rFonts w:ascii="Calibri" w:hAnsi="Calibri" w:cs="Calibri"/>
            <w:lang w:val="es-CO" w:eastAsia="es-CO"/>
          </w:rPr>
          <w:t>AC</w:t>
        </w:r>
        <w:r>
          <w:rPr>
            <w:rFonts w:ascii="Calibri" w:hAnsi="Calibri" w:cs="Calibri"/>
            <w:lang w:val="es-CO" w:eastAsia="es-CO"/>
          </w:rPr>
          <w:t>TUALIZACIÓN DE LAS TABLAS DE RETENCION DOCUMENTAL</w:t>
        </w:r>
        <w:r>
          <w:rPr>
            <w:lang w:val="es-CO" w:eastAsia="es-CO"/>
          </w:rPr>
          <w:tab/>
          <w:t>- 12 -</w:t>
        </w:r>
      </w:hyperlink>
    </w:p>
    <w:p w:rsidR="00000000" w:rsidRDefault="00EA2999">
      <w:pPr>
        <w:pStyle w:val="TDC1"/>
      </w:pPr>
      <w:hyperlink w:anchor="__RefHeading___Toc450848179" w:history="1">
        <w:r>
          <w:rPr>
            <w:rFonts w:ascii="Calibri" w:hAnsi="Calibri" w:cs="Calibri"/>
            <w:lang w:val="es-CO" w:eastAsia="es-CO"/>
          </w:rPr>
          <w:t>6.5.</w:t>
        </w:r>
        <w:r>
          <w:rPr>
            <w:rFonts w:ascii="Calibri" w:hAnsi="Calibri" w:cs="Calibri"/>
            <w:b w:val="0"/>
            <w:bCs w:val="0"/>
            <w:iCs w:val="0"/>
            <w:sz w:val="22"/>
            <w:szCs w:val="22"/>
            <w:lang w:val="es-CO" w:eastAsia="es-CO"/>
          </w:rPr>
          <w:tab/>
        </w:r>
        <w:r>
          <w:rPr>
            <w:rFonts w:ascii="Calibri" w:hAnsi="Calibri" w:cs="Calibri"/>
            <w:lang w:val="es-CO" w:eastAsia="es-CO"/>
          </w:rPr>
          <w:t>PROCESOS DE LA GESTION DOCUMENTAL</w:t>
        </w:r>
        <w:r>
          <w:rPr>
            <w:lang w:val="es-CO" w:eastAsia="es-CO"/>
          </w:rPr>
          <w:tab/>
          <w:t>- 13 -</w:t>
        </w:r>
      </w:hyperlink>
    </w:p>
    <w:p w:rsidR="00000000" w:rsidRDefault="00EA2999">
      <w:pPr>
        <w:pStyle w:val="TDC1"/>
      </w:pPr>
      <w:hyperlink w:anchor="__RefHeading___Toc450848180" w:history="1">
        <w:r>
          <w:rPr>
            <w:rFonts w:ascii="Calibri" w:hAnsi="Calibri" w:cs="Calibri"/>
            <w:lang w:val="es-CO" w:eastAsia="es-CO"/>
          </w:rPr>
          <w:t>6.5.1.</w:t>
        </w:r>
        <w:r>
          <w:rPr>
            <w:rFonts w:ascii="Calibri" w:hAnsi="Calibri" w:cs="Calibri"/>
            <w:b w:val="0"/>
            <w:bCs w:val="0"/>
            <w:iCs w:val="0"/>
            <w:sz w:val="22"/>
            <w:szCs w:val="22"/>
            <w:lang w:val="es-CO" w:eastAsia="es-CO"/>
          </w:rPr>
          <w:tab/>
        </w:r>
        <w:r>
          <w:rPr>
            <w:rFonts w:ascii="Calibri" w:hAnsi="Calibri" w:cs="Calibri"/>
            <w:lang w:val="es-CO" w:eastAsia="es-CO"/>
          </w:rPr>
          <w:t>PLANEACION</w:t>
        </w:r>
        <w:r>
          <w:rPr>
            <w:lang w:val="es-CO" w:eastAsia="es-CO"/>
          </w:rPr>
          <w:tab/>
          <w:t>- 13 -</w:t>
        </w:r>
      </w:hyperlink>
    </w:p>
    <w:p w:rsidR="00000000" w:rsidRDefault="00EA2999">
      <w:pPr>
        <w:pStyle w:val="TDC1"/>
      </w:pPr>
      <w:hyperlink w:anchor="__RefHeading___Toc450848181" w:history="1">
        <w:r>
          <w:rPr>
            <w:rFonts w:ascii="Calibri" w:hAnsi="Calibri" w:cs="Calibri"/>
            <w:lang w:val="es-CO" w:eastAsia="es-CO"/>
          </w:rPr>
          <w:t>6.5.2.</w:t>
        </w:r>
        <w:r>
          <w:rPr>
            <w:rFonts w:ascii="Calibri" w:hAnsi="Calibri" w:cs="Calibri"/>
            <w:b w:val="0"/>
            <w:bCs w:val="0"/>
            <w:iCs w:val="0"/>
            <w:sz w:val="22"/>
            <w:szCs w:val="22"/>
            <w:lang w:val="es-CO" w:eastAsia="es-CO"/>
          </w:rPr>
          <w:tab/>
        </w:r>
        <w:r>
          <w:rPr>
            <w:rFonts w:ascii="Calibri" w:hAnsi="Calibri" w:cs="Calibri"/>
            <w:lang w:val="es-CO" w:eastAsia="es-CO"/>
          </w:rPr>
          <w:t>PRODUCCION</w:t>
        </w:r>
        <w:r>
          <w:rPr>
            <w:lang w:val="es-CO" w:eastAsia="es-CO"/>
          </w:rPr>
          <w:tab/>
          <w:t>- 13 -</w:t>
        </w:r>
      </w:hyperlink>
    </w:p>
    <w:p w:rsidR="00000000" w:rsidRDefault="00EA2999">
      <w:pPr>
        <w:pStyle w:val="TDC1"/>
      </w:pPr>
      <w:hyperlink w:anchor="__RefHeading___Toc450848182" w:history="1">
        <w:r>
          <w:rPr>
            <w:rFonts w:ascii="Calibri" w:hAnsi="Calibri" w:cs="Calibri"/>
            <w:lang w:val="es-CO" w:eastAsia="es-CO"/>
          </w:rPr>
          <w:t>6.5.3.</w:t>
        </w:r>
        <w:r>
          <w:rPr>
            <w:rFonts w:ascii="Calibri" w:hAnsi="Calibri" w:cs="Calibri"/>
            <w:b w:val="0"/>
            <w:bCs w:val="0"/>
            <w:iCs w:val="0"/>
            <w:sz w:val="22"/>
            <w:szCs w:val="22"/>
            <w:lang w:val="es-CO" w:eastAsia="es-CO"/>
          </w:rPr>
          <w:tab/>
        </w:r>
        <w:r>
          <w:rPr>
            <w:rFonts w:ascii="Calibri" w:hAnsi="Calibri" w:cs="Calibri"/>
            <w:lang w:val="es-CO" w:eastAsia="es-CO"/>
          </w:rPr>
          <w:t>GESTION Y TRÁMITE</w:t>
        </w:r>
        <w:r>
          <w:rPr>
            <w:lang w:val="es-CO" w:eastAsia="es-CO"/>
          </w:rPr>
          <w:tab/>
          <w:t>- 13 -</w:t>
        </w:r>
      </w:hyperlink>
    </w:p>
    <w:p w:rsidR="00000000" w:rsidRDefault="00EA2999">
      <w:pPr>
        <w:pStyle w:val="TDC1"/>
      </w:pPr>
      <w:hyperlink w:anchor="__RefHeading___Toc450848183" w:history="1">
        <w:r>
          <w:rPr>
            <w:rFonts w:ascii="Calibri" w:hAnsi="Calibri" w:cs="Calibri"/>
            <w:lang w:val="es-CO" w:eastAsia="es-CO"/>
          </w:rPr>
          <w:t>6.5.3.1.</w:t>
        </w:r>
        <w:r>
          <w:rPr>
            <w:rFonts w:ascii="Calibri" w:hAnsi="Calibri" w:cs="Calibri"/>
            <w:b w:val="0"/>
            <w:bCs w:val="0"/>
            <w:iCs w:val="0"/>
            <w:sz w:val="22"/>
            <w:szCs w:val="22"/>
            <w:lang w:val="es-CO" w:eastAsia="es-CO"/>
          </w:rPr>
          <w:tab/>
        </w:r>
        <w:r>
          <w:rPr>
            <w:rFonts w:ascii="Calibri" w:hAnsi="Calibri" w:cs="Calibri"/>
            <w:lang w:val="es-CO" w:eastAsia="es-CO"/>
          </w:rPr>
          <w:t>FUNCIONES DE LA VENTANILLA DE CORRESPONDENCIA:</w:t>
        </w:r>
        <w:r>
          <w:rPr>
            <w:lang w:val="es-CO" w:eastAsia="es-CO"/>
          </w:rPr>
          <w:tab/>
          <w:t>- 14 -</w:t>
        </w:r>
      </w:hyperlink>
    </w:p>
    <w:p w:rsidR="00000000" w:rsidRDefault="00EA2999">
      <w:pPr>
        <w:pStyle w:val="TDC1"/>
      </w:pPr>
      <w:hyperlink w:anchor="__RefHeading___Toc450848184" w:history="1">
        <w:r>
          <w:rPr>
            <w:rFonts w:ascii="Calibri" w:hAnsi="Calibri" w:cs="Calibri"/>
            <w:lang w:val="es-CO" w:eastAsia="es-CO"/>
          </w:rPr>
          <w:t>6.5.3.2.</w:t>
        </w:r>
        <w:r>
          <w:rPr>
            <w:rFonts w:ascii="Calibri" w:hAnsi="Calibri" w:cs="Calibri"/>
            <w:b w:val="0"/>
            <w:bCs w:val="0"/>
            <w:iCs w:val="0"/>
            <w:sz w:val="22"/>
            <w:szCs w:val="22"/>
            <w:lang w:val="es-CO" w:eastAsia="es-CO"/>
          </w:rPr>
          <w:tab/>
        </w:r>
        <w:r>
          <w:rPr>
            <w:rFonts w:ascii="Calibri" w:hAnsi="Calibri" w:cs="Calibri"/>
            <w:lang w:val="es-CO" w:eastAsia="es-CO"/>
          </w:rPr>
          <w:t>COMUNICACIONES OFICIALES RECIBIDAS:</w:t>
        </w:r>
        <w:r>
          <w:rPr>
            <w:lang w:val="es-CO" w:eastAsia="es-CO"/>
          </w:rPr>
          <w:tab/>
          <w:t>- 14 -</w:t>
        </w:r>
      </w:hyperlink>
    </w:p>
    <w:p w:rsidR="00000000" w:rsidRDefault="00EA2999">
      <w:pPr>
        <w:pStyle w:val="TDC1"/>
      </w:pPr>
      <w:hyperlink w:anchor="__RefHeading___Toc450848185" w:history="1">
        <w:r>
          <w:rPr>
            <w:rFonts w:ascii="Calibri" w:hAnsi="Calibri" w:cs="Calibri"/>
            <w:lang w:val="es-CO" w:eastAsia="es-CO"/>
          </w:rPr>
          <w:t>6.5.3.3.</w:t>
        </w:r>
        <w:r>
          <w:rPr>
            <w:rFonts w:ascii="Calibri" w:hAnsi="Calibri" w:cs="Calibri"/>
            <w:b w:val="0"/>
            <w:bCs w:val="0"/>
            <w:iCs w:val="0"/>
            <w:sz w:val="22"/>
            <w:szCs w:val="22"/>
            <w:lang w:val="es-CO" w:eastAsia="es-CO"/>
          </w:rPr>
          <w:tab/>
        </w:r>
        <w:r>
          <w:rPr>
            <w:rFonts w:ascii="Calibri" w:hAnsi="Calibri" w:cs="Calibri"/>
            <w:lang w:val="es-CO" w:eastAsia="es-CO"/>
          </w:rPr>
          <w:t>COMUNICACIONES OFICIALES PARA ENVIAR FUERA DE LA EMPRESA:</w:t>
        </w:r>
        <w:r>
          <w:rPr>
            <w:lang w:val="es-CO" w:eastAsia="es-CO"/>
          </w:rPr>
          <w:tab/>
          <w:t>- 15 -</w:t>
        </w:r>
      </w:hyperlink>
    </w:p>
    <w:p w:rsidR="00000000" w:rsidRDefault="00EA2999">
      <w:pPr>
        <w:pStyle w:val="TDC1"/>
      </w:pPr>
      <w:hyperlink w:anchor="__RefHeading___Toc450848186" w:history="1">
        <w:r>
          <w:rPr>
            <w:rFonts w:ascii="Calibri" w:hAnsi="Calibri" w:cs="Calibri"/>
            <w:lang w:val="es-CO" w:eastAsia="es-CO"/>
          </w:rPr>
          <w:t>6.5.3.4.</w:t>
        </w:r>
        <w:r>
          <w:rPr>
            <w:rFonts w:ascii="Calibri" w:hAnsi="Calibri" w:cs="Calibri"/>
            <w:b w:val="0"/>
            <w:bCs w:val="0"/>
            <w:iCs w:val="0"/>
            <w:sz w:val="22"/>
            <w:szCs w:val="22"/>
            <w:lang w:val="es-CO" w:eastAsia="es-CO"/>
          </w:rPr>
          <w:tab/>
        </w:r>
        <w:r w:rsidR="00476DB6">
          <w:rPr>
            <w:rFonts w:ascii="Calibri" w:hAnsi="Calibri" w:cs="Calibri"/>
            <w:noProof/>
            <w:szCs w:val="22"/>
            <w:lang w:val="es-CO" w:eastAsia="es-CO"/>
          </w:rPr>
          <w:drawing>
            <wp:inline distT="0" distB="0" distL="0" distR="0">
              <wp:extent cx="17145" cy="171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667" t="-6667" r="-6667" b="-6667"/>
                      <a:stretch>
                        <a:fillRect/>
                      </a:stretch>
                    </pic:blipFill>
                    <pic:spPr bwMode="auto">
                      <a:xfrm>
                        <a:off x="0" y="0"/>
                        <a:ext cx="17145" cy="17145"/>
                      </a:xfrm>
                      <a:prstGeom prst="rect">
                        <a:avLst/>
                      </a:prstGeom>
                      <a:solidFill>
                        <a:srgbClr val="FFFFFF">
                          <a:alpha val="0"/>
                        </a:srgbClr>
                      </a:solidFill>
                      <a:ln>
                        <a:noFill/>
                      </a:ln>
                    </pic:spPr>
                  </pic:pic>
                </a:graphicData>
              </a:graphic>
            </wp:inline>
          </w:drawing>
        </w:r>
        <w:r>
          <w:rPr>
            <w:rFonts w:ascii="Calibri" w:hAnsi="Calibri" w:cs="Calibri"/>
            <w:lang w:val="es-CO" w:eastAsia="es-CO"/>
          </w:rPr>
          <w:t>DISTRIBUCION DE DOCUMENTOS:</w:t>
        </w:r>
        <w:r>
          <w:rPr>
            <w:lang w:val="es-CO" w:eastAsia="es-CO"/>
          </w:rPr>
          <w:tab/>
          <w:t>- 15 -</w:t>
        </w:r>
      </w:hyperlink>
    </w:p>
    <w:p w:rsidR="00000000" w:rsidRDefault="00EA2999">
      <w:pPr>
        <w:pStyle w:val="TDC1"/>
      </w:pPr>
      <w:hyperlink w:anchor="__RefHeading___Toc450848187" w:history="1">
        <w:r>
          <w:rPr>
            <w:rFonts w:ascii="Calibri" w:hAnsi="Calibri" w:cs="Calibri"/>
            <w:lang w:val="es-CO" w:eastAsia="es-CO"/>
          </w:rPr>
          <w:t>6.5.3.5.</w:t>
        </w:r>
        <w:r>
          <w:rPr>
            <w:rFonts w:ascii="Calibri" w:hAnsi="Calibri" w:cs="Calibri"/>
            <w:b w:val="0"/>
            <w:bCs w:val="0"/>
            <w:iCs w:val="0"/>
            <w:sz w:val="22"/>
            <w:szCs w:val="22"/>
            <w:lang w:val="es-CO" w:eastAsia="es-CO"/>
          </w:rPr>
          <w:tab/>
        </w:r>
        <w:r>
          <w:rPr>
            <w:rFonts w:ascii="Calibri" w:hAnsi="Calibri" w:cs="Calibri"/>
            <w:lang w:val="es-CO" w:eastAsia="es-CO"/>
          </w:rPr>
          <w:t>SERVICIO DE CORREO Y MENSAJERIA:</w:t>
        </w:r>
        <w:r>
          <w:rPr>
            <w:lang w:val="es-CO" w:eastAsia="es-CO"/>
          </w:rPr>
          <w:tab/>
          <w:t>- 15 -</w:t>
        </w:r>
      </w:hyperlink>
    </w:p>
    <w:p w:rsidR="00000000" w:rsidRDefault="00EA2999">
      <w:pPr>
        <w:pStyle w:val="TDC1"/>
      </w:pPr>
      <w:hyperlink w:anchor="__RefHeading___Toc450848188" w:history="1">
        <w:r>
          <w:rPr>
            <w:rFonts w:ascii="Calibri" w:hAnsi="Calibri" w:cs="Calibri"/>
            <w:lang w:val="es-CO" w:eastAsia="es-CO"/>
          </w:rPr>
          <w:t>6.5.4.</w:t>
        </w:r>
        <w:r>
          <w:rPr>
            <w:rFonts w:ascii="Calibri" w:hAnsi="Calibri" w:cs="Calibri"/>
            <w:b w:val="0"/>
            <w:bCs w:val="0"/>
            <w:iCs w:val="0"/>
            <w:sz w:val="22"/>
            <w:szCs w:val="22"/>
            <w:lang w:val="es-CO" w:eastAsia="es-CO"/>
          </w:rPr>
          <w:tab/>
        </w:r>
        <w:r>
          <w:rPr>
            <w:rFonts w:ascii="Calibri" w:hAnsi="Calibri" w:cs="Calibri"/>
            <w:lang w:val="es-CO" w:eastAsia="es-CO"/>
          </w:rPr>
          <w:t>ORGANIZACION:</w:t>
        </w:r>
        <w:r>
          <w:rPr>
            <w:lang w:val="es-CO" w:eastAsia="es-CO"/>
          </w:rPr>
          <w:tab/>
          <w:t>- 15 -</w:t>
        </w:r>
      </w:hyperlink>
    </w:p>
    <w:p w:rsidR="00000000" w:rsidRDefault="00EA2999">
      <w:pPr>
        <w:pStyle w:val="TDC1"/>
      </w:pPr>
      <w:hyperlink w:anchor="__RefHeading___Toc450848189" w:history="1">
        <w:r>
          <w:rPr>
            <w:rFonts w:ascii="Calibri" w:hAnsi="Calibri" w:cs="Calibri"/>
            <w:lang w:val="es-CO" w:eastAsia="es-CO"/>
          </w:rPr>
          <w:t>6.5.4.1.</w:t>
        </w:r>
        <w:r>
          <w:rPr>
            <w:rFonts w:ascii="Calibri" w:hAnsi="Calibri" w:cs="Calibri"/>
            <w:b w:val="0"/>
            <w:bCs w:val="0"/>
            <w:iCs w:val="0"/>
            <w:sz w:val="22"/>
            <w:szCs w:val="22"/>
            <w:lang w:val="es-CO" w:eastAsia="es-CO"/>
          </w:rPr>
          <w:tab/>
        </w:r>
        <w:r>
          <w:rPr>
            <w:rFonts w:ascii="Calibri" w:hAnsi="Calibri" w:cs="Calibri"/>
            <w:lang w:val="es-CO" w:eastAsia="es-CO"/>
          </w:rPr>
          <w:t>CLASIFICACIÓN E IDENTIFICACIÓN DE LOS ARCHIVOS DE GESTION</w:t>
        </w:r>
        <w:r>
          <w:rPr>
            <w:lang w:val="es-CO" w:eastAsia="es-CO"/>
          </w:rPr>
          <w:tab/>
          <w:t>- 16 -</w:t>
        </w:r>
      </w:hyperlink>
    </w:p>
    <w:p w:rsidR="00000000" w:rsidRDefault="00EA2999">
      <w:pPr>
        <w:pStyle w:val="TDC1"/>
      </w:pPr>
      <w:hyperlink w:anchor="__RefHeading___Toc450848190" w:history="1">
        <w:r>
          <w:rPr>
            <w:rFonts w:ascii="Calibri" w:hAnsi="Calibri" w:cs="Calibri"/>
            <w:lang w:val="es-CO" w:eastAsia="es-CO"/>
          </w:rPr>
          <w:t>6.5.4.2.</w:t>
        </w:r>
        <w:r>
          <w:rPr>
            <w:rFonts w:ascii="Calibri" w:hAnsi="Calibri" w:cs="Calibri"/>
            <w:b w:val="0"/>
            <w:bCs w:val="0"/>
            <w:iCs w:val="0"/>
            <w:sz w:val="22"/>
            <w:szCs w:val="22"/>
            <w:lang w:val="es-CO" w:eastAsia="es-CO"/>
          </w:rPr>
          <w:tab/>
        </w:r>
        <w:r>
          <w:rPr>
            <w:rFonts w:ascii="Calibri" w:hAnsi="Calibri" w:cs="Calibri"/>
            <w:lang w:val="es-CO" w:eastAsia="es-CO"/>
          </w:rPr>
          <w:t>ORDENACIÓN DOCUMENTAL:</w:t>
        </w:r>
        <w:r>
          <w:rPr>
            <w:lang w:val="es-CO" w:eastAsia="es-CO"/>
          </w:rPr>
          <w:tab/>
          <w:t>- 17 -</w:t>
        </w:r>
      </w:hyperlink>
    </w:p>
    <w:p w:rsidR="00000000" w:rsidRDefault="00EA2999">
      <w:pPr>
        <w:pStyle w:val="TDC1"/>
      </w:pPr>
      <w:hyperlink w:anchor="__RefHeading___Toc450848191" w:history="1">
        <w:r>
          <w:rPr>
            <w:rFonts w:ascii="Calibri" w:hAnsi="Calibri" w:cs="Calibri"/>
            <w:lang w:val="es-CO" w:eastAsia="es-CO"/>
          </w:rPr>
          <w:t>6.5.4.3.</w:t>
        </w:r>
        <w:r>
          <w:rPr>
            <w:rFonts w:ascii="Calibri" w:hAnsi="Calibri" w:cs="Calibri"/>
            <w:b w:val="0"/>
            <w:bCs w:val="0"/>
            <w:iCs w:val="0"/>
            <w:sz w:val="22"/>
            <w:szCs w:val="22"/>
            <w:lang w:val="es-CO" w:eastAsia="es-CO"/>
          </w:rPr>
          <w:tab/>
        </w:r>
        <w:r>
          <w:rPr>
            <w:rFonts w:ascii="Calibri" w:hAnsi="Calibri" w:cs="Calibri"/>
            <w:lang w:val="es-CO" w:eastAsia="es-CO"/>
          </w:rPr>
          <w:t>RECUPERACIÓN</w:t>
        </w:r>
        <w:r>
          <w:rPr>
            <w:lang w:val="es-CO" w:eastAsia="es-CO"/>
          </w:rPr>
          <w:tab/>
          <w:t>- 17 -</w:t>
        </w:r>
      </w:hyperlink>
    </w:p>
    <w:p w:rsidR="00000000" w:rsidRDefault="00EA2999">
      <w:pPr>
        <w:pStyle w:val="TDC1"/>
      </w:pPr>
      <w:hyperlink w:anchor="__RefHeading___Toc450848192" w:history="1">
        <w:r>
          <w:rPr>
            <w:rFonts w:ascii="Calibri" w:hAnsi="Calibri" w:cs="Calibri"/>
            <w:lang w:val="es-CO" w:eastAsia="es-CO"/>
          </w:rPr>
          <w:t>6.5.4.4.</w:t>
        </w:r>
        <w:r>
          <w:rPr>
            <w:rFonts w:ascii="Calibri" w:hAnsi="Calibri" w:cs="Calibri"/>
            <w:b w:val="0"/>
            <w:bCs w:val="0"/>
            <w:iCs w:val="0"/>
            <w:sz w:val="22"/>
            <w:szCs w:val="22"/>
            <w:lang w:val="es-CO" w:eastAsia="es-CO"/>
          </w:rPr>
          <w:tab/>
        </w:r>
        <w:r w:rsidR="00476DB6">
          <w:rPr>
            <w:rFonts w:ascii="Calibri" w:hAnsi="Calibri" w:cs="Calibri"/>
            <w:noProof/>
            <w:szCs w:val="22"/>
            <w:lang w:val="es-CO" w:eastAsia="es-CO"/>
          </w:rPr>
          <w:drawing>
            <wp:inline distT="0" distB="0" distL="0" distR="0">
              <wp:extent cx="17145" cy="171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6667" t="-6667" r="-6667" b="-6667"/>
                      <a:stretch>
                        <a:fillRect/>
                      </a:stretch>
                    </pic:blipFill>
                    <pic:spPr bwMode="auto">
                      <a:xfrm>
                        <a:off x="0" y="0"/>
                        <a:ext cx="17145" cy="17145"/>
                      </a:xfrm>
                      <a:prstGeom prst="rect">
                        <a:avLst/>
                      </a:prstGeom>
                      <a:solidFill>
                        <a:srgbClr val="FFFFFF">
                          <a:alpha val="0"/>
                        </a:srgbClr>
                      </a:solidFill>
                      <a:ln>
                        <a:noFill/>
                      </a:ln>
                    </pic:spPr>
                  </pic:pic>
                </a:graphicData>
              </a:graphic>
            </wp:inline>
          </w:drawing>
        </w:r>
        <w:r>
          <w:rPr>
            <w:rFonts w:ascii="Calibri" w:hAnsi="Calibri" w:cs="Calibri"/>
            <w:lang w:val="es-CO" w:eastAsia="es-CO"/>
          </w:rPr>
          <w:t>PRESTAMOS DE DOCUMENTOS:</w:t>
        </w:r>
        <w:r>
          <w:rPr>
            <w:lang w:val="es-CO" w:eastAsia="es-CO"/>
          </w:rPr>
          <w:tab/>
          <w:t>- 17 -</w:t>
        </w:r>
      </w:hyperlink>
    </w:p>
    <w:p w:rsidR="00000000" w:rsidRDefault="00EA2999">
      <w:pPr>
        <w:pStyle w:val="TDC1"/>
      </w:pPr>
      <w:hyperlink w:anchor="__RefHeading___Toc450848193" w:history="1">
        <w:r>
          <w:rPr>
            <w:rFonts w:ascii="Calibri" w:hAnsi="Calibri" w:cs="Calibri"/>
            <w:lang w:val="es-CO" w:eastAsia="es-CO"/>
          </w:rPr>
          <w:t>6.5.5.</w:t>
        </w:r>
        <w:r>
          <w:rPr>
            <w:rFonts w:ascii="Calibri" w:hAnsi="Calibri" w:cs="Calibri"/>
            <w:b w:val="0"/>
            <w:bCs w:val="0"/>
            <w:iCs w:val="0"/>
            <w:sz w:val="22"/>
            <w:szCs w:val="22"/>
            <w:lang w:val="es-CO" w:eastAsia="es-CO"/>
          </w:rPr>
          <w:tab/>
        </w:r>
        <w:r>
          <w:rPr>
            <w:rFonts w:ascii="Calibri" w:hAnsi="Calibri" w:cs="Calibri"/>
            <w:lang w:val="es-CO" w:eastAsia="es-CO"/>
          </w:rPr>
          <w:t>TRANSFERENCIAS DOCUMENTALES:</w:t>
        </w:r>
        <w:r>
          <w:rPr>
            <w:lang w:val="es-CO" w:eastAsia="es-CO"/>
          </w:rPr>
          <w:tab/>
          <w:t>- 18 -</w:t>
        </w:r>
      </w:hyperlink>
    </w:p>
    <w:p w:rsidR="00000000" w:rsidRDefault="00EA2999">
      <w:pPr>
        <w:pStyle w:val="TDC1"/>
      </w:pPr>
      <w:hyperlink w:anchor="__RefHeading___Toc450848194" w:history="1">
        <w:r>
          <w:rPr>
            <w:rFonts w:ascii="Calibri" w:hAnsi="Calibri" w:cs="Calibri"/>
            <w:lang w:val="es-CO" w:eastAsia="es-CO"/>
          </w:rPr>
          <w:t>6.5.6.</w:t>
        </w:r>
        <w:r>
          <w:rPr>
            <w:rFonts w:ascii="Calibri" w:hAnsi="Calibri" w:cs="Calibri"/>
            <w:b w:val="0"/>
            <w:bCs w:val="0"/>
            <w:iCs w:val="0"/>
            <w:sz w:val="22"/>
            <w:szCs w:val="22"/>
            <w:lang w:val="es-CO" w:eastAsia="es-CO"/>
          </w:rPr>
          <w:tab/>
        </w:r>
        <w:r>
          <w:rPr>
            <w:rFonts w:ascii="Calibri" w:hAnsi="Calibri" w:cs="Calibri"/>
            <w:lang w:val="es-CO" w:eastAsia="es-CO"/>
          </w:rPr>
          <w:t xml:space="preserve">DISPOSICION DE </w:t>
        </w:r>
        <w:r>
          <w:rPr>
            <w:rFonts w:ascii="Calibri" w:hAnsi="Calibri" w:cs="Calibri"/>
            <w:lang w:val="es-CO" w:eastAsia="es-CO"/>
          </w:rPr>
          <w:t>DOCUMENTOS:</w:t>
        </w:r>
        <w:r>
          <w:rPr>
            <w:lang w:val="es-CO" w:eastAsia="es-CO"/>
          </w:rPr>
          <w:tab/>
          <w:t>- 19 -</w:t>
        </w:r>
      </w:hyperlink>
    </w:p>
    <w:p w:rsidR="00000000" w:rsidRDefault="00EA2999">
      <w:pPr>
        <w:pStyle w:val="TDC1"/>
      </w:pPr>
      <w:hyperlink w:anchor="__RefHeading___Toc450848195" w:history="1">
        <w:r>
          <w:rPr>
            <w:rFonts w:ascii="Calibri" w:hAnsi="Calibri" w:cs="Calibri"/>
            <w:lang w:val="es-CO" w:eastAsia="es-CO"/>
          </w:rPr>
          <w:t>6.5.7.</w:t>
        </w:r>
        <w:r>
          <w:rPr>
            <w:rFonts w:ascii="Calibri" w:hAnsi="Calibri" w:cs="Calibri"/>
            <w:b w:val="0"/>
            <w:bCs w:val="0"/>
            <w:iCs w:val="0"/>
            <w:sz w:val="22"/>
            <w:szCs w:val="22"/>
            <w:lang w:val="es-CO" w:eastAsia="es-CO"/>
          </w:rPr>
          <w:tab/>
        </w:r>
        <w:r>
          <w:rPr>
            <w:rFonts w:ascii="Calibri" w:hAnsi="Calibri" w:cs="Calibri"/>
            <w:lang w:val="es-CO" w:eastAsia="es-CO"/>
          </w:rPr>
          <w:t>PRESERVACION DOCUMENTAL</w:t>
        </w:r>
        <w:r>
          <w:rPr>
            <w:lang w:val="es-CO" w:eastAsia="es-CO"/>
          </w:rPr>
          <w:tab/>
          <w:t>- 19 -</w:t>
        </w:r>
      </w:hyperlink>
    </w:p>
    <w:p w:rsidR="00000000" w:rsidRDefault="00EA2999">
      <w:pPr>
        <w:pStyle w:val="TDC1"/>
      </w:pPr>
      <w:hyperlink w:anchor="__RefHeading___Toc450848196" w:history="1">
        <w:r>
          <w:rPr>
            <w:rFonts w:ascii="Calibri" w:hAnsi="Calibri" w:cs="Calibri"/>
            <w:b w:val="0"/>
            <w:bCs w:val="0"/>
            <w:iCs w:val="0"/>
            <w:lang w:val="es-CO" w:eastAsia="es-CO"/>
          </w:rPr>
          <w:t>6.5.8.</w:t>
        </w:r>
        <w:r>
          <w:rPr>
            <w:rFonts w:ascii="Calibri" w:hAnsi="Calibri" w:cs="Calibri"/>
            <w:b w:val="0"/>
            <w:bCs w:val="0"/>
            <w:iCs w:val="0"/>
            <w:sz w:val="22"/>
            <w:szCs w:val="22"/>
            <w:lang w:val="es-CO" w:eastAsia="es-CO"/>
          </w:rPr>
          <w:tab/>
        </w:r>
        <w:r>
          <w:rPr>
            <w:rFonts w:ascii="Calibri" w:hAnsi="Calibri" w:cs="Calibri"/>
            <w:b w:val="0"/>
            <w:bCs w:val="0"/>
            <w:iCs w:val="0"/>
            <w:lang w:val="es-CO" w:eastAsia="es-CO"/>
          </w:rPr>
          <w:t>VALORACION (ACTUALIZACION DE LA TABLA DE RETENCION DOCUMENTAL)</w:t>
        </w:r>
        <w:r>
          <w:rPr>
            <w:rFonts w:ascii="Calibri" w:hAnsi="Calibri" w:cs="Calibri"/>
            <w:b w:val="0"/>
            <w:bCs w:val="0"/>
            <w:iCs w:val="0"/>
            <w:lang w:val="es-CO" w:eastAsia="es-CO"/>
          </w:rPr>
          <w:t>:</w:t>
        </w:r>
        <w:r>
          <w:rPr>
            <w:b w:val="0"/>
            <w:bCs w:val="0"/>
            <w:iCs w:val="0"/>
            <w:lang w:val="es-CO" w:eastAsia="es-CO"/>
          </w:rPr>
          <w:tab/>
          <w:t>- 19 -</w:t>
        </w:r>
      </w:hyperlink>
    </w:p>
    <w:p w:rsidR="00000000" w:rsidRDefault="00EA2999">
      <w:pPr>
        <w:jc w:val="both"/>
        <w:rPr>
          <w:rFonts w:ascii="Calibri" w:hAnsi="Calibri" w:cs="Arial"/>
          <w:b/>
          <w:bCs/>
          <w:iCs/>
          <w:sz w:val="22"/>
          <w:szCs w:val="22"/>
          <w:lang w:val="es-CO" w:eastAsia="es-CO"/>
        </w:rPr>
      </w:pPr>
      <w:r>
        <w:fldChar w:fldCharType="end"/>
      </w:r>
    </w:p>
    <w:p w:rsidR="00000000" w:rsidRDefault="00EA2999">
      <w:pPr>
        <w:pageBreakBefore/>
        <w:jc w:val="both"/>
        <w:rPr>
          <w:rFonts w:ascii="Calibri" w:hAnsi="Calibri" w:cs="Arial"/>
          <w:b/>
          <w:bCs/>
          <w:iCs/>
          <w:sz w:val="22"/>
          <w:szCs w:val="22"/>
          <w:lang w:val="es-CO"/>
        </w:rPr>
      </w:pPr>
    </w:p>
    <w:p w:rsidR="00000000" w:rsidRDefault="00EA2999">
      <w:pPr>
        <w:pStyle w:val="Ttulo1"/>
        <w:numPr>
          <w:ilvl w:val="0"/>
          <w:numId w:val="19"/>
        </w:numPr>
        <w:tabs>
          <w:tab w:val="clear" w:pos="792"/>
        </w:tabs>
        <w:spacing w:before="240" w:after="60" w:line="276" w:lineRule="auto"/>
        <w:jc w:val="both"/>
      </w:pPr>
      <w:bookmarkStart w:id="0" w:name="__RefHeading___Toc450848164"/>
      <w:bookmarkEnd w:id="0"/>
      <w:r>
        <w:rPr>
          <w:rFonts w:ascii="Calibri" w:hAnsi="Calibri" w:cs="Calibri"/>
          <w:szCs w:val="22"/>
          <w:lang w:val="es-CO"/>
        </w:rPr>
        <w:t>OBJETIVO:</w:t>
      </w:r>
    </w:p>
    <w:p w:rsidR="00000000" w:rsidRDefault="00EA2999">
      <w:pPr>
        <w:jc w:val="both"/>
        <w:rPr>
          <w:rFonts w:ascii="Calibri" w:hAnsi="Calibri" w:cs="Arial"/>
          <w:sz w:val="22"/>
          <w:szCs w:val="22"/>
          <w:lang w:val="es-CO"/>
        </w:rPr>
      </w:pPr>
    </w:p>
    <w:p w:rsidR="00000000" w:rsidRDefault="00EA2999">
      <w:pPr>
        <w:jc w:val="both"/>
      </w:pPr>
      <w:r>
        <w:rPr>
          <w:rFonts w:ascii="Calibri" w:hAnsi="Calibri" w:cs="Arial"/>
          <w:sz w:val="22"/>
          <w:szCs w:val="22"/>
          <w:lang w:val="es-CO"/>
        </w:rPr>
        <w:t>Definir una metodología que permi</w:t>
      </w:r>
      <w:r>
        <w:rPr>
          <w:rFonts w:ascii="Calibri" w:hAnsi="Calibri" w:cs="Arial"/>
          <w:sz w:val="22"/>
          <w:szCs w:val="22"/>
          <w:lang w:val="es-CO"/>
        </w:rPr>
        <w:t>ta al interior de la CAMARA DE COMERCIO DE MAGANGUE la administración y gestión de los documentos en todas las fases del ciclo de vital del documento.</w:t>
      </w:r>
    </w:p>
    <w:p w:rsidR="00000000" w:rsidRDefault="00EA2999">
      <w:pPr>
        <w:jc w:val="both"/>
        <w:rPr>
          <w:rFonts w:ascii="Calibri" w:hAnsi="Calibri" w:cs="Arial"/>
          <w:sz w:val="22"/>
          <w:szCs w:val="22"/>
          <w:lang w:val="es-CO"/>
        </w:rPr>
      </w:pPr>
    </w:p>
    <w:p w:rsidR="00000000" w:rsidRDefault="00EA2999">
      <w:pPr>
        <w:pStyle w:val="Ttulo1"/>
        <w:numPr>
          <w:ilvl w:val="0"/>
          <w:numId w:val="19"/>
        </w:numPr>
        <w:tabs>
          <w:tab w:val="clear" w:pos="792"/>
        </w:tabs>
        <w:spacing w:before="240" w:after="60" w:line="276" w:lineRule="auto"/>
        <w:jc w:val="both"/>
      </w:pPr>
      <w:bookmarkStart w:id="1" w:name="__RefHeading___Toc450848165"/>
      <w:bookmarkEnd w:id="1"/>
      <w:r>
        <w:rPr>
          <w:rFonts w:ascii="Calibri" w:hAnsi="Calibri" w:cs="Calibri"/>
          <w:szCs w:val="22"/>
          <w:lang w:val="es-CO"/>
        </w:rPr>
        <w:t>ALCANCE</w:t>
      </w:r>
    </w:p>
    <w:p w:rsidR="00000000" w:rsidRDefault="00EA2999">
      <w:pPr>
        <w:jc w:val="both"/>
        <w:rPr>
          <w:rFonts w:ascii="Calibri" w:hAnsi="Calibri" w:cs="Arial"/>
          <w:sz w:val="22"/>
          <w:szCs w:val="22"/>
          <w:lang w:val="es-CO"/>
        </w:rPr>
      </w:pPr>
    </w:p>
    <w:p w:rsidR="00000000" w:rsidRDefault="00EA2999">
      <w:pPr>
        <w:jc w:val="both"/>
      </w:pPr>
      <w:r>
        <w:rPr>
          <w:rFonts w:ascii="Calibri" w:hAnsi="Calibri" w:cs="Arial"/>
          <w:sz w:val="22"/>
          <w:szCs w:val="22"/>
          <w:lang w:val="es-CO"/>
        </w:rPr>
        <w:t>Este manual se aplica a todas las dependencias de la CAMARA DE COMERCIO DE MAGANGUE que ejecute</w:t>
      </w:r>
      <w:r>
        <w:rPr>
          <w:rFonts w:ascii="Calibri" w:hAnsi="Calibri" w:cs="Arial"/>
          <w:sz w:val="22"/>
          <w:szCs w:val="22"/>
          <w:lang w:val="es-CO"/>
        </w:rPr>
        <w:t>n actividades relacionadas con la Gestión Documental, desde la producción o recibo de la documentación hasta la disposición final de los mismos.</w:t>
      </w:r>
    </w:p>
    <w:p w:rsidR="00000000" w:rsidRDefault="00EA2999">
      <w:pPr>
        <w:jc w:val="both"/>
        <w:rPr>
          <w:rFonts w:ascii="Calibri" w:hAnsi="Calibri" w:cs="Arial"/>
          <w:sz w:val="22"/>
          <w:szCs w:val="22"/>
          <w:lang w:val="es-CO"/>
        </w:rPr>
      </w:pPr>
    </w:p>
    <w:p w:rsidR="00000000" w:rsidRDefault="00EA2999">
      <w:pPr>
        <w:jc w:val="both"/>
        <w:rPr>
          <w:rFonts w:ascii="Calibri" w:hAnsi="Calibri" w:cs="Arial"/>
          <w:sz w:val="22"/>
          <w:szCs w:val="22"/>
          <w:lang w:val="es-CO"/>
        </w:rPr>
      </w:pPr>
    </w:p>
    <w:p w:rsidR="00000000" w:rsidRDefault="00EA2999">
      <w:pPr>
        <w:pStyle w:val="Ttulo1"/>
        <w:numPr>
          <w:ilvl w:val="0"/>
          <w:numId w:val="19"/>
        </w:numPr>
        <w:tabs>
          <w:tab w:val="clear" w:pos="792"/>
        </w:tabs>
        <w:spacing w:before="240" w:after="60" w:line="276" w:lineRule="auto"/>
        <w:jc w:val="both"/>
      </w:pPr>
      <w:bookmarkStart w:id="2" w:name="__RefHeading___Toc450848166"/>
      <w:bookmarkEnd w:id="2"/>
      <w:r>
        <w:rPr>
          <w:rFonts w:ascii="Calibri" w:hAnsi="Calibri" w:cs="Calibri"/>
          <w:szCs w:val="22"/>
          <w:lang w:val="es-CO"/>
        </w:rPr>
        <w:t>REFERENCIAS</w:t>
      </w:r>
    </w:p>
    <w:p w:rsidR="00000000" w:rsidRDefault="00EA2999">
      <w:pPr>
        <w:jc w:val="both"/>
        <w:rPr>
          <w:rFonts w:ascii="Calibri" w:hAnsi="Calibri" w:cs="Arial"/>
          <w:sz w:val="22"/>
          <w:szCs w:val="22"/>
          <w:lang w:val="es-CO"/>
        </w:rPr>
      </w:pPr>
    </w:p>
    <w:p w:rsidR="00000000" w:rsidRDefault="00EA2999">
      <w:pPr>
        <w:numPr>
          <w:ilvl w:val="0"/>
          <w:numId w:val="24"/>
        </w:numPr>
        <w:jc w:val="both"/>
      </w:pPr>
      <w:r>
        <w:rPr>
          <w:rFonts w:ascii="Calibri" w:hAnsi="Calibri" w:cs="Arial"/>
          <w:sz w:val="22"/>
          <w:szCs w:val="22"/>
        </w:rPr>
        <w:t xml:space="preserve">Constitución Política de Colombia. </w:t>
      </w:r>
    </w:p>
    <w:p w:rsidR="00000000" w:rsidRDefault="00EA2999">
      <w:pPr>
        <w:jc w:val="both"/>
        <w:rPr>
          <w:rFonts w:ascii="Calibri" w:hAnsi="Calibri" w:cs="Arial"/>
          <w:sz w:val="22"/>
          <w:szCs w:val="22"/>
        </w:rPr>
      </w:pPr>
    </w:p>
    <w:p w:rsidR="00000000" w:rsidRDefault="00EA2999">
      <w:pPr>
        <w:numPr>
          <w:ilvl w:val="0"/>
          <w:numId w:val="24"/>
        </w:numPr>
        <w:jc w:val="both"/>
      </w:pPr>
      <w:r>
        <w:rPr>
          <w:rFonts w:ascii="Calibri" w:hAnsi="Calibri" w:cs="Arial"/>
          <w:b/>
          <w:bCs/>
          <w:sz w:val="22"/>
          <w:szCs w:val="22"/>
        </w:rPr>
        <w:t>Ley 527 del 1999</w:t>
      </w:r>
      <w:r>
        <w:rPr>
          <w:rFonts w:ascii="Calibri" w:hAnsi="Calibri" w:cs="Arial"/>
          <w:bCs/>
          <w:sz w:val="22"/>
          <w:szCs w:val="22"/>
        </w:rPr>
        <w:t xml:space="preserve">. </w:t>
      </w:r>
      <w:r>
        <w:rPr>
          <w:rFonts w:ascii="Calibri" w:hAnsi="Calibri" w:cs="Arial"/>
          <w:sz w:val="22"/>
          <w:szCs w:val="22"/>
        </w:rPr>
        <w:t>Por medio de la cual se define y reglamen</w:t>
      </w:r>
      <w:r>
        <w:rPr>
          <w:rFonts w:ascii="Calibri" w:hAnsi="Calibri" w:cs="Arial"/>
          <w:sz w:val="22"/>
          <w:szCs w:val="22"/>
        </w:rPr>
        <w:t>ta el acceso y uso de los mensajes de datos, del comercio electrónico y de las firmas digitales, y se establecen las entidades de certificación y se dictan otras disposiciones.</w:t>
      </w:r>
    </w:p>
    <w:p w:rsidR="00000000" w:rsidRDefault="00EA2999">
      <w:pPr>
        <w:jc w:val="both"/>
        <w:rPr>
          <w:rFonts w:ascii="Calibri" w:hAnsi="Calibri" w:cs="Arial"/>
          <w:sz w:val="22"/>
          <w:szCs w:val="22"/>
        </w:rPr>
      </w:pPr>
    </w:p>
    <w:p w:rsidR="00000000" w:rsidRDefault="00EA2999">
      <w:pPr>
        <w:numPr>
          <w:ilvl w:val="0"/>
          <w:numId w:val="24"/>
        </w:numPr>
        <w:jc w:val="both"/>
      </w:pPr>
      <w:r>
        <w:rPr>
          <w:rFonts w:ascii="Calibri" w:hAnsi="Calibri" w:cs="Arial"/>
          <w:b/>
          <w:bCs/>
          <w:sz w:val="22"/>
          <w:szCs w:val="22"/>
        </w:rPr>
        <w:t>Ley 594 del 2000</w:t>
      </w:r>
      <w:r>
        <w:rPr>
          <w:rFonts w:ascii="Calibri" w:hAnsi="Calibri" w:cs="Arial"/>
          <w:bCs/>
          <w:sz w:val="22"/>
          <w:szCs w:val="22"/>
        </w:rPr>
        <w:t xml:space="preserve"> (Ley General De Archivos). </w:t>
      </w:r>
      <w:r>
        <w:rPr>
          <w:rFonts w:ascii="Calibri" w:hAnsi="Calibri" w:cs="Arial"/>
          <w:sz w:val="22"/>
          <w:szCs w:val="22"/>
        </w:rPr>
        <w:t>Por la cual se establecen las regl</w:t>
      </w:r>
      <w:r>
        <w:rPr>
          <w:rFonts w:ascii="Calibri" w:hAnsi="Calibri" w:cs="Arial"/>
          <w:sz w:val="22"/>
          <w:szCs w:val="22"/>
        </w:rPr>
        <w:t>as y principios generales que regulan la función archivística del Estado.</w:t>
      </w:r>
    </w:p>
    <w:p w:rsidR="00000000" w:rsidRDefault="00EA2999">
      <w:pPr>
        <w:jc w:val="both"/>
        <w:rPr>
          <w:rFonts w:ascii="Calibri" w:hAnsi="Calibri" w:cs="Arial"/>
          <w:bCs/>
          <w:sz w:val="22"/>
          <w:szCs w:val="22"/>
        </w:rPr>
      </w:pPr>
    </w:p>
    <w:p w:rsidR="00000000" w:rsidRDefault="00EA2999">
      <w:pPr>
        <w:numPr>
          <w:ilvl w:val="0"/>
          <w:numId w:val="24"/>
        </w:numPr>
        <w:jc w:val="both"/>
      </w:pPr>
      <w:r>
        <w:rPr>
          <w:rFonts w:ascii="Calibri" w:hAnsi="Calibri" w:cs="Arial"/>
          <w:b/>
          <w:bCs/>
          <w:sz w:val="22"/>
          <w:szCs w:val="22"/>
        </w:rPr>
        <w:t>Acuerdo 060 de 30 De octubre De 2001</w:t>
      </w:r>
      <w:r>
        <w:rPr>
          <w:rFonts w:ascii="Calibri" w:hAnsi="Calibri" w:cs="Arial"/>
          <w:bCs/>
          <w:sz w:val="22"/>
          <w:szCs w:val="22"/>
        </w:rPr>
        <w:t xml:space="preserve">. Archivo General de la Nación. </w:t>
      </w:r>
      <w:r>
        <w:rPr>
          <w:rFonts w:ascii="Calibri" w:hAnsi="Calibri" w:cs="Arial"/>
          <w:sz w:val="22"/>
          <w:szCs w:val="22"/>
        </w:rPr>
        <w:t>Por el cual se establecen pautas para la administración de las comunicaciones oficiales en las Entidades Públicas</w:t>
      </w:r>
      <w:r>
        <w:rPr>
          <w:rFonts w:ascii="Calibri" w:hAnsi="Calibri" w:cs="Arial"/>
          <w:sz w:val="22"/>
          <w:szCs w:val="22"/>
        </w:rPr>
        <w:t xml:space="preserve"> y las privadas que cumplen funciones públicas.</w:t>
      </w:r>
    </w:p>
    <w:p w:rsidR="00000000" w:rsidRDefault="00EA2999">
      <w:pPr>
        <w:jc w:val="both"/>
        <w:rPr>
          <w:rFonts w:ascii="Calibri" w:hAnsi="Calibri" w:cs="Arial"/>
          <w:bCs/>
          <w:sz w:val="22"/>
          <w:szCs w:val="22"/>
        </w:rPr>
      </w:pPr>
    </w:p>
    <w:p w:rsidR="00000000" w:rsidRDefault="00EA2999">
      <w:pPr>
        <w:numPr>
          <w:ilvl w:val="0"/>
          <w:numId w:val="24"/>
        </w:numPr>
        <w:jc w:val="both"/>
      </w:pPr>
      <w:r>
        <w:rPr>
          <w:rFonts w:ascii="Calibri" w:hAnsi="Calibri" w:cs="Arial"/>
          <w:b/>
          <w:bCs/>
          <w:sz w:val="22"/>
          <w:szCs w:val="22"/>
        </w:rPr>
        <w:t>Acuerdo 042 de octubre De 2002</w:t>
      </w:r>
      <w:r>
        <w:rPr>
          <w:rFonts w:ascii="Calibri" w:hAnsi="Calibri" w:cs="Arial"/>
          <w:bCs/>
          <w:sz w:val="22"/>
          <w:szCs w:val="22"/>
        </w:rPr>
        <w:t xml:space="preserve">. Archivo General de la Nación. </w:t>
      </w:r>
      <w:r>
        <w:rPr>
          <w:rFonts w:ascii="Calibri" w:hAnsi="Calibri" w:cs="Arial"/>
          <w:sz w:val="22"/>
          <w:szCs w:val="22"/>
        </w:rPr>
        <w:t>Por el cual se establecen los criterios para la organización de los archivos de gestión en las entidades públicas y las privadas que cumplen func</w:t>
      </w:r>
      <w:r>
        <w:rPr>
          <w:rFonts w:ascii="Calibri" w:hAnsi="Calibri" w:cs="Arial"/>
          <w:sz w:val="22"/>
          <w:szCs w:val="22"/>
        </w:rPr>
        <w:t>iones públicas, se regula el Inventario Único Documental y se desarrollan los artículos 21, 22, 23 y 26 de la Ley General de Archivos 594 del 2000.</w:t>
      </w:r>
    </w:p>
    <w:p w:rsidR="00000000" w:rsidRDefault="00EA2999">
      <w:pPr>
        <w:jc w:val="both"/>
        <w:rPr>
          <w:rFonts w:ascii="Calibri" w:hAnsi="Calibri" w:cs="Arial"/>
          <w:color w:val="000000"/>
          <w:sz w:val="22"/>
          <w:szCs w:val="22"/>
        </w:rPr>
      </w:pPr>
    </w:p>
    <w:p w:rsidR="00000000" w:rsidRDefault="00EA2999">
      <w:pPr>
        <w:numPr>
          <w:ilvl w:val="0"/>
          <w:numId w:val="24"/>
        </w:numPr>
        <w:jc w:val="both"/>
      </w:pPr>
      <w:r>
        <w:rPr>
          <w:rFonts w:ascii="Calibri" w:hAnsi="Calibri" w:cs="Arial"/>
          <w:b/>
          <w:bCs/>
          <w:sz w:val="22"/>
          <w:szCs w:val="22"/>
        </w:rPr>
        <w:t>Ley 962 de 2005</w:t>
      </w:r>
      <w:r>
        <w:rPr>
          <w:rFonts w:ascii="Calibri" w:hAnsi="Calibri" w:cs="Arial"/>
          <w:bCs/>
          <w:sz w:val="22"/>
          <w:szCs w:val="22"/>
        </w:rPr>
        <w:t xml:space="preserve">. </w:t>
      </w:r>
      <w:r>
        <w:rPr>
          <w:rFonts w:ascii="Calibri" w:hAnsi="Calibri" w:cs="Arial"/>
          <w:sz w:val="22"/>
          <w:szCs w:val="22"/>
        </w:rPr>
        <w:t>por la cual se dictan disposiciones sobre racionalización de trámites y procedimientos adm</w:t>
      </w:r>
      <w:r>
        <w:rPr>
          <w:rFonts w:ascii="Calibri" w:hAnsi="Calibri" w:cs="Arial"/>
          <w:sz w:val="22"/>
          <w:szCs w:val="22"/>
        </w:rPr>
        <w:t>inistrativos de los organismos y entidades del Estado y de los particulares que ejercen funciones públicas o prestan servicios públicos.</w:t>
      </w:r>
    </w:p>
    <w:p w:rsidR="00000000" w:rsidRDefault="00EA2999">
      <w:pPr>
        <w:jc w:val="both"/>
        <w:rPr>
          <w:rFonts w:ascii="Calibri" w:hAnsi="Calibri" w:cs="Arial"/>
          <w:sz w:val="22"/>
          <w:szCs w:val="22"/>
        </w:rPr>
      </w:pPr>
    </w:p>
    <w:p w:rsidR="00000000" w:rsidRDefault="00EA2999">
      <w:pPr>
        <w:numPr>
          <w:ilvl w:val="0"/>
          <w:numId w:val="24"/>
        </w:numPr>
        <w:jc w:val="both"/>
      </w:pPr>
      <w:r>
        <w:rPr>
          <w:rFonts w:ascii="Calibri" w:hAnsi="Calibri" w:cs="Arial"/>
          <w:b/>
          <w:bCs/>
          <w:sz w:val="22"/>
          <w:szCs w:val="22"/>
        </w:rPr>
        <w:t>Decreto Ley 019 de 2012</w:t>
      </w:r>
      <w:r>
        <w:rPr>
          <w:rFonts w:ascii="Calibri" w:hAnsi="Calibri" w:cs="Arial"/>
          <w:bCs/>
          <w:sz w:val="22"/>
          <w:szCs w:val="22"/>
        </w:rPr>
        <w:t xml:space="preserve">. </w:t>
      </w:r>
      <w:r>
        <w:rPr>
          <w:rFonts w:ascii="Calibri" w:hAnsi="Calibri" w:cs="Arial"/>
          <w:sz w:val="22"/>
          <w:szCs w:val="22"/>
        </w:rPr>
        <w:t>Por el cual se dictan normas para suprimir o reformar regulaciones, procedimientos y trámites</w:t>
      </w:r>
      <w:r>
        <w:rPr>
          <w:rFonts w:ascii="Calibri" w:hAnsi="Calibri" w:cs="Arial"/>
          <w:sz w:val="22"/>
          <w:szCs w:val="22"/>
        </w:rPr>
        <w:t xml:space="preserve"> innecesarios existentes en la Administración Pública.</w:t>
      </w:r>
    </w:p>
    <w:p w:rsidR="00000000" w:rsidRDefault="00EA2999">
      <w:pPr>
        <w:jc w:val="both"/>
        <w:rPr>
          <w:rFonts w:ascii="Calibri" w:hAnsi="Calibri" w:cs="Arial"/>
          <w:color w:val="000000"/>
          <w:sz w:val="22"/>
          <w:szCs w:val="22"/>
        </w:rPr>
      </w:pPr>
    </w:p>
    <w:p w:rsidR="00000000" w:rsidRDefault="00EA2999">
      <w:pPr>
        <w:numPr>
          <w:ilvl w:val="0"/>
          <w:numId w:val="24"/>
        </w:numPr>
        <w:jc w:val="both"/>
      </w:pPr>
      <w:r>
        <w:rPr>
          <w:rFonts w:ascii="Calibri" w:hAnsi="Calibri" w:cs="Arial"/>
          <w:b/>
          <w:bCs/>
          <w:sz w:val="22"/>
          <w:szCs w:val="22"/>
        </w:rPr>
        <w:lastRenderedPageBreak/>
        <w:t>Acuerdo 004 de marzo de 2013</w:t>
      </w:r>
      <w:r>
        <w:rPr>
          <w:rFonts w:ascii="Calibri" w:hAnsi="Calibri" w:cs="Arial"/>
          <w:bCs/>
          <w:sz w:val="22"/>
          <w:szCs w:val="22"/>
        </w:rPr>
        <w:t xml:space="preserve">. Archivo General de la Nación. </w:t>
      </w:r>
      <w:r>
        <w:rPr>
          <w:rFonts w:ascii="Calibri" w:hAnsi="Calibri" w:cs="Arial"/>
          <w:sz w:val="22"/>
          <w:szCs w:val="22"/>
        </w:rPr>
        <w:t>Por el cual se reglamentan parcialmente los Decretos 2578 y 2609 de 2012 y se modifica el procedimiento para la elaboración, presentación, e</w:t>
      </w:r>
      <w:r>
        <w:rPr>
          <w:rFonts w:ascii="Calibri" w:hAnsi="Calibri" w:cs="Arial"/>
          <w:sz w:val="22"/>
          <w:szCs w:val="22"/>
        </w:rPr>
        <w:t>valuación, aprobación e implementación de las Tablas de Retención Documental y las Tablas de Valoración Documental.</w:t>
      </w:r>
    </w:p>
    <w:p w:rsidR="00000000" w:rsidRDefault="00EA2999">
      <w:pPr>
        <w:jc w:val="both"/>
        <w:rPr>
          <w:rFonts w:ascii="Calibri" w:hAnsi="Calibri" w:cs="Arial"/>
          <w:color w:val="000000"/>
          <w:sz w:val="22"/>
          <w:szCs w:val="22"/>
        </w:rPr>
      </w:pPr>
    </w:p>
    <w:p w:rsidR="00000000" w:rsidRDefault="00EA2999">
      <w:pPr>
        <w:numPr>
          <w:ilvl w:val="0"/>
          <w:numId w:val="24"/>
        </w:numPr>
        <w:jc w:val="both"/>
      </w:pPr>
      <w:r>
        <w:rPr>
          <w:rFonts w:ascii="Calibri" w:hAnsi="Calibri" w:cs="Arial"/>
          <w:b/>
          <w:bCs/>
          <w:sz w:val="22"/>
          <w:szCs w:val="22"/>
        </w:rPr>
        <w:t>Acuerdo 005 de octubre de 2013</w:t>
      </w:r>
      <w:r>
        <w:rPr>
          <w:rFonts w:ascii="Calibri" w:hAnsi="Calibri" w:cs="Arial"/>
          <w:bCs/>
          <w:sz w:val="22"/>
          <w:szCs w:val="22"/>
        </w:rPr>
        <w:t xml:space="preserve">. Archivo General de la Nación. </w:t>
      </w:r>
      <w:r>
        <w:rPr>
          <w:rFonts w:ascii="Calibri" w:hAnsi="Calibri" w:cs="Arial"/>
          <w:sz w:val="22"/>
          <w:szCs w:val="22"/>
        </w:rPr>
        <w:t>Por el cual se establecen los criterios básicos para la clasificación, ordena</w:t>
      </w:r>
      <w:r>
        <w:rPr>
          <w:rFonts w:ascii="Calibri" w:hAnsi="Calibri" w:cs="Arial"/>
          <w:sz w:val="22"/>
          <w:szCs w:val="22"/>
        </w:rPr>
        <w:t>ción y descripción de los archivos en las entidades públicas y privadas que cumplen funciones públicas y se dictan otras disposiciones.</w:t>
      </w:r>
    </w:p>
    <w:p w:rsidR="00000000" w:rsidRDefault="00EA2999">
      <w:pPr>
        <w:jc w:val="both"/>
        <w:rPr>
          <w:rFonts w:ascii="Calibri" w:hAnsi="Calibri" w:cs="Arial"/>
          <w:color w:val="000000"/>
          <w:sz w:val="22"/>
          <w:szCs w:val="22"/>
        </w:rPr>
      </w:pPr>
    </w:p>
    <w:p w:rsidR="00000000" w:rsidRDefault="00EA2999">
      <w:pPr>
        <w:numPr>
          <w:ilvl w:val="0"/>
          <w:numId w:val="24"/>
        </w:numPr>
        <w:jc w:val="both"/>
      </w:pPr>
      <w:r>
        <w:rPr>
          <w:rFonts w:ascii="Calibri" w:hAnsi="Calibri" w:cs="Arial"/>
          <w:b/>
          <w:bCs/>
          <w:sz w:val="22"/>
          <w:szCs w:val="22"/>
        </w:rPr>
        <w:t>Acuerdo 002 de marzo de 2014</w:t>
      </w:r>
      <w:r>
        <w:rPr>
          <w:rFonts w:ascii="Calibri" w:hAnsi="Calibri" w:cs="Arial"/>
          <w:bCs/>
          <w:sz w:val="22"/>
          <w:szCs w:val="22"/>
        </w:rPr>
        <w:t xml:space="preserve">. Archivo General de la Nación. </w:t>
      </w:r>
      <w:r>
        <w:rPr>
          <w:rFonts w:ascii="Calibri" w:hAnsi="Calibri" w:cs="Arial"/>
          <w:sz w:val="22"/>
          <w:szCs w:val="22"/>
        </w:rPr>
        <w:t>Por medio del cual se establecen los criterios básicos para</w:t>
      </w:r>
      <w:r>
        <w:rPr>
          <w:rFonts w:ascii="Calibri" w:hAnsi="Calibri" w:cs="Arial"/>
          <w:sz w:val="22"/>
          <w:szCs w:val="22"/>
        </w:rPr>
        <w:t xml:space="preserve"> creación, conformación, organización, control y consulta de los expedientes de archivo y se dictan otras disposiciones.</w:t>
      </w:r>
    </w:p>
    <w:p w:rsidR="00000000" w:rsidRDefault="00EA2999">
      <w:pPr>
        <w:jc w:val="both"/>
        <w:rPr>
          <w:rFonts w:ascii="Calibri" w:hAnsi="Calibri" w:cs="Arial"/>
          <w:sz w:val="22"/>
          <w:szCs w:val="22"/>
        </w:rPr>
      </w:pPr>
    </w:p>
    <w:p w:rsidR="00000000" w:rsidRDefault="00EA2999">
      <w:pPr>
        <w:numPr>
          <w:ilvl w:val="0"/>
          <w:numId w:val="24"/>
        </w:numPr>
        <w:jc w:val="both"/>
      </w:pPr>
      <w:r>
        <w:rPr>
          <w:rFonts w:ascii="Calibri" w:hAnsi="Calibri" w:cs="Arial"/>
          <w:b/>
          <w:sz w:val="22"/>
          <w:szCs w:val="22"/>
        </w:rPr>
        <w:t>Decreto 1080 de 2015</w:t>
      </w:r>
      <w:r>
        <w:rPr>
          <w:rFonts w:ascii="Calibri" w:hAnsi="Calibri" w:cs="Arial"/>
          <w:sz w:val="22"/>
          <w:szCs w:val="22"/>
        </w:rPr>
        <w:t>. Ministerio de Cultura (Que incorporó el Decreto 2609 de 2012. Por el cual se reglamenta el Título V de la Ley 59</w:t>
      </w:r>
      <w:r>
        <w:rPr>
          <w:rFonts w:ascii="Calibri" w:hAnsi="Calibri" w:cs="Arial"/>
          <w:sz w:val="22"/>
          <w:szCs w:val="22"/>
        </w:rPr>
        <w:t>4 de 2000, parcialmente los artículos 58 y 59 de la Ley 1437 de 2011 y se dictan otras disposiciones en materia de Gestión Documental para todas las entidades del Estado”.</w:t>
      </w:r>
    </w:p>
    <w:p w:rsidR="00000000" w:rsidRDefault="00EA2999">
      <w:pPr>
        <w:pStyle w:val="Prrafodelista"/>
        <w:jc w:val="both"/>
        <w:rPr>
          <w:rFonts w:ascii="Calibri" w:hAnsi="Calibri" w:cs="Arial"/>
          <w:sz w:val="22"/>
          <w:szCs w:val="22"/>
        </w:rPr>
      </w:pPr>
    </w:p>
    <w:p w:rsidR="00000000" w:rsidRDefault="00EA2999">
      <w:pPr>
        <w:pStyle w:val="Prrafodelista"/>
        <w:jc w:val="both"/>
      </w:pPr>
      <w:r>
        <w:rPr>
          <w:rFonts w:ascii="Calibri" w:hAnsi="Calibri" w:cs="Arial"/>
          <w:b/>
          <w:bCs/>
          <w:sz w:val="22"/>
          <w:szCs w:val="22"/>
        </w:rPr>
        <w:t xml:space="preserve">Acuerdo 005 de junio de 2018. </w:t>
      </w:r>
      <w:r>
        <w:rPr>
          <w:rFonts w:ascii="Calibri" w:hAnsi="Calibri" w:cs="Arial"/>
          <w:bCs/>
          <w:sz w:val="22"/>
          <w:szCs w:val="22"/>
        </w:rPr>
        <w:t>Archivo General de la Nación. Por medio del cual se r</w:t>
      </w:r>
      <w:r>
        <w:rPr>
          <w:rFonts w:ascii="Calibri" w:hAnsi="Calibri" w:cs="Arial"/>
          <w:bCs/>
          <w:sz w:val="22"/>
          <w:szCs w:val="22"/>
        </w:rPr>
        <w:t>eglamenta la gestión documental en las Cámaras de Comercio en desarrollo de sus funciones públicas.</w:t>
      </w:r>
      <w:r>
        <w:rPr>
          <w:rFonts w:ascii="Calibri" w:hAnsi="Calibri" w:cs="Arial"/>
          <w:b/>
          <w:bCs/>
          <w:sz w:val="22"/>
          <w:szCs w:val="22"/>
        </w:rPr>
        <w:t xml:space="preserve"> </w:t>
      </w:r>
    </w:p>
    <w:p w:rsidR="00000000" w:rsidRDefault="00EA2999">
      <w:pPr>
        <w:ind w:left="720"/>
        <w:jc w:val="both"/>
        <w:rPr>
          <w:rFonts w:ascii="Calibri" w:hAnsi="Calibri" w:cs="Arial"/>
          <w:sz w:val="22"/>
          <w:szCs w:val="22"/>
        </w:rPr>
      </w:pPr>
    </w:p>
    <w:p w:rsidR="00000000" w:rsidRDefault="00EA2999">
      <w:pPr>
        <w:pStyle w:val="Ttulo1"/>
        <w:numPr>
          <w:ilvl w:val="0"/>
          <w:numId w:val="19"/>
        </w:numPr>
        <w:tabs>
          <w:tab w:val="clear" w:pos="792"/>
        </w:tabs>
        <w:spacing w:before="240" w:after="60" w:line="276" w:lineRule="auto"/>
        <w:jc w:val="both"/>
      </w:pPr>
      <w:bookmarkStart w:id="3" w:name="__RefHeading___Toc450848167"/>
      <w:bookmarkEnd w:id="3"/>
      <w:r>
        <w:rPr>
          <w:rFonts w:ascii="Calibri" w:hAnsi="Calibri" w:cs="Calibri"/>
          <w:szCs w:val="22"/>
          <w:lang w:val="es-CO"/>
        </w:rPr>
        <w:t>DEFINICIONES</w:t>
      </w:r>
    </w:p>
    <w:p w:rsidR="00000000" w:rsidRDefault="00EA2999">
      <w:pPr>
        <w:jc w:val="both"/>
        <w:rPr>
          <w:rFonts w:ascii="Calibri" w:hAnsi="Calibri" w:cs="Arial"/>
          <w:b/>
          <w:sz w:val="22"/>
          <w:szCs w:val="22"/>
          <w:lang w:val="es-CO"/>
        </w:rPr>
      </w:pPr>
    </w:p>
    <w:p w:rsidR="00000000" w:rsidRDefault="00EA2999">
      <w:pPr>
        <w:jc w:val="both"/>
        <w:rPr>
          <w:rFonts w:ascii="Calibri" w:hAnsi="Calibri" w:cs="Arial"/>
          <w:b/>
          <w:sz w:val="22"/>
          <w:szCs w:val="22"/>
        </w:rPr>
      </w:pPr>
    </w:p>
    <w:p w:rsidR="00000000" w:rsidRDefault="00EA2999">
      <w:pPr>
        <w:numPr>
          <w:ilvl w:val="0"/>
          <w:numId w:val="32"/>
        </w:numPr>
        <w:jc w:val="both"/>
      </w:pPr>
      <w:r>
        <w:rPr>
          <w:rFonts w:ascii="Calibri" w:hAnsi="Calibri" w:cs="Arial"/>
          <w:b/>
          <w:bCs/>
          <w:sz w:val="22"/>
          <w:szCs w:val="22"/>
        </w:rPr>
        <w:t>Archivo:</w:t>
      </w:r>
      <w:r>
        <w:rPr>
          <w:rFonts w:ascii="Calibri" w:hAnsi="Calibri" w:cs="Arial"/>
          <w:sz w:val="22"/>
          <w:szCs w:val="22"/>
        </w:rPr>
        <w:t> Conjunto de documentos, sea cual fuere su fecha, forma y soporte material, acumulados en un proceso natural por una persona o enti</w:t>
      </w:r>
      <w:r>
        <w:rPr>
          <w:rFonts w:ascii="Calibri" w:hAnsi="Calibri" w:cs="Arial"/>
          <w:sz w:val="22"/>
          <w:szCs w:val="22"/>
        </w:rPr>
        <w:t xml:space="preserve">dad pública o privada, en el transcurso de su gestión, conservados respetando aquel orden para servir como testimonio e información a la persona o institución que los produce y a los ciudadanos, o como fuentes de la historia. </w:t>
      </w:r>
    </w:p>
    <w:p w:rsidR="00000000" w:rsidRDefault="00EA2999">
      <w:pPr>
        <w:ind w:left="360"/>
        <w:jc w:val="both"/>
        <w:rPr>
          <w:rFonts w:ascii="Calibri" w:hAnsi="Calibri" w:cs="Arial"/>
          <w:sz w:val="22"/>
          <w:szCs w:val="22"/>
        </w:rPr>
      </w:pPr>
    </w:p>
    <w:p w:rsidR="00000000" w:rsidRDefault="00EA2999">
      <w:pPr>
        <w:numPr>
          <w:ilvl w:val="0"/>
          <w:numId w:val="32"/>
        </w:numPr>
        <w:jc w:val="both"/>
      </w:pPr>
      <w:r>
        <w:rPr>
          <w:rFonts w:ascii="Calibri" w:hAnsi="Calibri" w:cs="Arial"/>
          <w:b/>
          <w:bCs/>
          <w:sz w:val="22"/>
          <w:szCs w:val="22"/>
        </w:rPr>
        <w:t>Archivo Central:</w:t>
      </w:r>
      <w:r>
        <w:rPr>
          <w:rFonts w:ascii="Calibri" w:hAnsi="Calibri" w:cs="Arial"/>
          <w:sz w:val="22"/>
          <w:szCs w:val="22"/>
        </w:rPr>
        <w:t> </w:t>
      </w:r>
      <w:r>
        <w:rPr>
          <w:rFonts w:ascii="Calibri" w:hAnsi="Calibri" w:cs="Arial"/>
          <w:sz w:val="22"/>
          <w:szCs w:val="22"/>
          <w:lang w:val="es-CO"/>
        </w:rPr>
        <w:t>En el que s</w:t>
      </w:r>
      <w:r>
        <w:rPr>
          <w:rFonts w:ascii="Calibri" w:hAnsi="Calibri" w:cs="Arial"/>
          <w:sz w:val="22"/>
          <w:szCs w:val="22"/>
          <w:lang w:val="es-CO"/>
        </w:rPr>
        <w:t>e agrupan documentos transferidos por los distintos archivos de gestión de la entidad, cuya consulta no es tan frecuente pero que siguen teniendo vigencia y son objeto de consulta por las propias oficinas y particulares en general.</w:t>
      </w:r>
    </w:p>
    <w:p w:rsidR="00000000" w:rsidRDefault="00EA2999">
      <w:pPr>
        <w:ind w:left="360"/>
        <w:jc w:val="both"/>
        <w:rPr>
          <w:rFonts w:ascii="Calibri" w:hAnsi="Calibri" w:cs="Arial"/>
          <w:sz w:val="22"/>
          <w:szCs w:val="22"/>
          <w:lang w:val="es-CO"/>
        </w:rPr>
      </w:pPr>
    </w:p>
    <w:p w:rsidR="00000000" w:rsidRDefault="00EA2999">
      <w:pPr>
        <w:numPr>
          <w:ilvl w:val="0"/>
          <w:numId w:val="32"/>
        </w:numPr>
        <w:jc w:val="both"/>
      </w:pPr>
      <w:r>
        <w:rPr>
          <w:rFonts w:ascii="Calibri" w:hAnsi="Calibri" w:cs="Arial"/>
          <w:b/>
          <w:bCs/>
          <w:sz w:val="22"/>
          <w:szCs w:val="22"/>
        </w:rPr>
        <w:t>Archivo de Gestión:</w:t>
      </w:r>
      <w:r>
        <w:rPr>
          <w:rFonts w:ascii="Calibri" w:hAnsi="Calibri" w:cs="Arial"/>
          <w:sz w:val="22"/>
          <w:szCs w:val="22"/>
        </w:rPr>
        <w:t> </w:t>
      </w:r>
      <w:r>
        <w:rPr>
          <w:rFonts w:ascii="Calibri" w:hAnsi="Calibri" w:cs="Arial"/>
          <w:sz w:val="22"/>
          <w:szCs w:val="22"/>
          <w:lang w:val="es-CO"/>
        </w:rPr>
        <w:t>Com</w:t>
      </w:r>
      <w:r>
        <w:rPr>
          <w:rFonts w:ascii="Calibri" w:hAnsi="Calibri" w:cs="Arial"/>
          <w:sz w:val="22"/>
          <w:szCs w:val="22"/>
          <w:lang w:val="es-CO"/>
        </w:rPr>
        <w:t>prende toda la documentación que es sometida a continua utilización y consulta administrativa por las oficinas productoras u otras que la soliciten. Su circulación o trámite se realiza para dar respuesta o solución a los asuntos iniciados.</w:t>
      </w:r>
    </w:p>
    <w:p w:rsidR="00000000" w:rsidRDefault="00EA2999">
      <w:pPr>
        <w:jc w:val="both"/>
        <w:rPr>
          <w:rFonts w:ascii="Calibri" w:hAnsi="Calibri" w:cs="Arial"/>
          <w:sz w:val="22"/>
          <w:szCs w:val="22"/>
        </w:rPr>
      </w:pPr>
    </w:p>
    <w:p w:rsidR="00000000" w:rsidRDefault="00EA2999">
      <w:pPr>
        <w:numPr>
          <w:ilvl w:val="0"/>
          <w:numId w:val="32"/>
        </w:numPr>
        <w:jc w:val="both"/>
      </w:pPr>
      <w:r>
        <w:rPr>
          <w:rFonts w:ascii="Calibri" w:hAnsi="Calibri" w:cs="Arial"/>
          <w:b/>
          <w:bCs/>
          <w:sz w:val="22"/>
          <w:szCs w:val="22"/>
        </w:rPr>
        <w:t>Archivo Históri</w:t>
      </w:r>
      <w:r>
        <w:rPr>
          <w:rFonts w:ascii="Calibri" w:hAnsi="Calibri" w:cs="Arial"/>
          <w:b/>
          <w:bCs/>
          <w:sz w:val="22"/>
          <w:szCs w:val="22"/>
        </w:rPr>
        <w:t>co:</w:t>
      </w:r>
      <w:r>
        <w:rPr>
          <w:rFonts w:ascii="Calibri" w:hAnsi="Calibri" w:cs="Arial"/>
          <w:sz w:val="22"/>
          <w:szCs w:val="22"/>
        </w:rPr>
        <w:t> </w:t>
      </w:r>
      <w:r>
        <w:rPr>
          <w:rFonts w:ascii="Calibri" w:hAnsi="Calibri" w:cs="Arial"/>
          <w:sz w:val="22"/>
          <w:szCs w:val="22"/>
          <w:lang w:val="es-CO"/>
        </w:rPr>
        <w:t>Es aquel al que se transfieren desde el archivo central los documentos de archivo de conservación permanente.</w:t>
      </w:r>
    </w:p>
    <w:p w:rsidR="00000000" w:rsidRDefault="00EA2999">
      <w:pPr>
        <w:jc w:val="both"/>
        <w:rPr>
          <w:rFonts w:ascii="Calibri" w:hAnsi="Calibri" w:cs="Arial"/>
          <w:sz w:val="22"/>
          <w:szCs w:val="22"/>
        </w:rPr>
      </w:pPr>
    </w:p>
    <w:p w:rsidR="00000000" w:rsidRDefault="00EA2999">
      <w:pPr>
        <w:numPr>
          <w:ilvl w:val="0"/>
          <w:numId w:val="32"/>
        </w:numPr>
        <w:autoSpaceDE w:val="0"/>
        <w:jc w:val="both"/>
      </w:pPr>
      <w:r>
        <w:rPr>
          <w:rFonts w:ascii="Calibri" w:hAnsi="Calibri" w:cs="Arial"/>
          <w:b/>
          <w:bCs/>
          <w:color w:val="000000"/>
          <w:sz w:val="22"/>
          <w:szCs w:val="22"/>
          <w:lang w:val="es-CO"/>
        </w:rPr>
        <w:lastRenderedPageBreak/>
        <w:t>Ciclo Vital del Documento:</w:t>
      </w:r>
      <w:r>
        <w:rPr>
          <w:rFonts w:ascii="Calibri" w:hAnsi="Calibri" w:cs="Arial"/>
          <w:color w:val="000000"/>
          <w:sz w:val="22"/>
          <w:szCs w:val="22"/>
          <w:lang w:val="es-CO"/>
        </w:rPr>
        <w:t xml:space="preserve"> etapas sucesivas por las que atraviesan los documentos desde su producción o recepción en la oficina y su conserva</w:t>
      </w:r>
      <w:r>
        <w:rPr>
          <w:rFonts w:ascii="Calibri" w:hAnsi="Calibri" w:cs="Arial"/>
          <w:color w:val="000000"/>
          <w:sz w:val="22"/>
          <w:szCs w:val="22"/>
          <w:lang w:val="es-CO"/>
        </w:rPr>
        <w:t>ción temporal, hasta su eliminación o integración a un archivo permanente.</w:t>
      </w:r>
    </w:p>
    <w:p w:rsidR="00000000" w:rsidRDefault="00EA2999">
      <w:pPr>
        <w:pStyle w:val="Prrafodelista"/>
        <w:jc w:val="both"/>
        <w:rPr>
          <w:rFonts w:ascii="Calibri" w:hAnsi="Calibri" w:cs="Arial"/>
          <w:color w:val="000000"/>
          <w:sz w:val="22"/>
          <w:szCs w:val="22"/>
          <w:lang w:val="es-CO"/>
        </w:rPr>
      </w:pPr>
    </w:p>
    <w:p w:rsidR="00000000" w:rsidRDefault="00EA2999">
      <w:pPr>
        <w:numPr>
          <w:ilvl w:val="0"/>
          <w:numId w:val="32"/>
        </w:numPr>
        <w:autoSpaceDE w:val="0"/>
        <w:jc w:val="both"/>
      </w:pPr>
      <w:r>
        <w:rPr>
          <w:rFonts w:ascii="Calibri" w:hAnsi="Calibri" w:cs="Arial"/>
          <w:b/>
          <w:color w:val="000000"/>
          <w:sz w:val="22"/>
          <w:szCs w:val="22"/>
          <w:lang w:val="es-CO"/>
        </w:rPr>
        <w:t>Ciclo vital del documento electrónico:</w:t>
      </w:r>
      <w:r>
        <w:rPr>
          <w:rFonts w:ascii="Calibri" w:hAnsi="Calibri" w:cs="Arial"/>
          <w:color w:val="000000"/>
          <w:sz w:val="22"/>
          <w:szCs w:val="22"/>
          <w:lang w:val="es-CO"/>
        </w:rPr>
        <w:t xml:space="preserve"> El ciclo vital del expediente electrónico está formado por las distintas fases por las que atraviesa un expediente desde su creación hasta su</w:t>
      </w:r>
      <w:r>
        <w:rPr>
          <w:rFonts w:ascii="Calibri" w:hAnsi="Calibri" w:cs="Arial"/>
          <w:color w:val="000000"/>
          <w:sz w:val="22"/>
          <w:szCs w:val="22"/>
          <w:lang w:val="es-CO"/>
        </w:rPr>
        <w:t xml:space="preserve"> disposición final.</w:t>
      </w:r>
    </w:p>
    <w:p w:rsidR="00000000" w:rsidRDefault="00EA2999">
      <w:pPr>
        <w:tabs>
          <w:tab w:val="left" w:pos="111"/>
        </w:tabs>
        <w:jc w:val="both"/>
        <w:rPr>
          <w:rFonts w:ascii="Calibri" w:hAnsi="Calibri" w:cs="Arial"/>
          <w:color w:val="000000"/>
          <w:sz w:val="22"/>
          <w:szCs w:val="22"/>
          <w:lang w:val="es-CO"/>
        </w:rPr>
      </w:pPr>
    </w:p>
    <w:p w:rsidR="00000000" w:rsidRDefault="00EA2999">
      <w:pPr>
        <w:numPr>
          <w:ilvl w:val="0"/>
          <w:numId w:val="32"/>
        </w:numPr>
        <w:jc w:val="both"/>
      </w:pPr>
      <w:r>
        <w:rPr>
          <w:rFonts w:ascii="Calibri" w:hAnsi="Calibri" w:cs="Arial"/>
          <w:b/>
          <w:color w:val="000000"/>
          <w:sz w:val="22"/>
          <w:szCs w:val="22"/>
          <w:lang w:val="es-CO"/>
        </w:rPr>
        <w:t>Clasificación Documental:</w:t>
      </w:r>
      <w:r>
        <w:rPr>
          <w:rFonts w:ascii="Calibri" w:hAnsi="Calibri" w:cs="Arial"/>
          <w:color w:val="000000"/>
          <w:sz w:val="22"/>
          <w:szCs w:val="22"/>
          <w:lang w:val="es-CO"/>
        </w:rPr>
        <w:t xml:space="preserve"> Fase del proceso de organización documental, en la cual se identifican y establecen agrupaciones documentales de acuerdo con la estructura de la entidad productora.</w:t>
      </w:r>
    </w:p>
    <w:p w:rsidR="00000000" w:rsidRDefault="00EA2999">
      <w:pPr>
        <w:tabs>
          <w:tab w:val="left" w:pos="111"/>
        </w:tabs>
        <w:jc w:val="both"/>
        <w:rPr>
          <w:rFonts w:ascii="Calibri" w:hAnsi="Calibri" w:cs="Arial"/>
          <w:sz w:val="22"/>
          <w:szCs w:val="22"/>
        </w:rPr>
      </w:pPr>
    </w:p>
    <w:p w:rsidR="00000000" w:rsidRDefault="00EA2999">
      <w:pPr>
        <w:numPr>
          <w:ilvl w:val="0"/>
          <w:numId w:val="32"/>
        </w:numPr>
        <w:jc w:val="both"/>
      </w:pPr>
      <w:r>
        <w:rPr>
          <w:rFonts w:ascii="Calibri" w:hAnsi="Calibri" w:cs="Arial"/>
          <w:b/>
          <w:bCs/>
          <w:sz w:val="22"/>
          <w:szCs w:val="22"/>
        </w:rPr>
        <w:t>Comité Interno de Archivo:</w:t>
      </w:r>
      <w:r>
        <w:rPr>
          <w:rFonts w:ascii="Calibri" w:hAnsi="Calibri" w:cs="Arial"/>
          <w:sz w:val="22"/>
          <w:szCs w:val="22"/>
        </w:rPr>
        <w:t xml:space="preserve"> Grupo asesor de </w:t>
      </w:r>
      <w:r>
        <w:rPr>
          <w:rFonts w:ascii="Calibri" w:hAnsi="Calibri" w:cs="Arial"/>
          <w:sz w:val="22"/>
          <w:szCs w:val="22"/>
        </w:rPr>
        <w:t>la alta dirección, responsable de definir las políticas, los programas de trabajo y de la toma de decisiones en los procesos administrativos y técnicos de los archivos.</w:t>
      </w:r>
    </w:p>
    <w:p w:rsidR="00000000" w:rsidRDefault="00EA2999">
      <w:pPr>
        <w:jc w:val="both"/>
        <w:rPr>
          <w:rFonts w:ascii="Calibri" w:hAnsi="Calibri" w:cs="Arial"/>
          <w:sz w:val="22"/>
          <w:szCs w:val="22"/>
        </w:rPr>
      </w:pPr>
    </w:p>
    <w:p w:rsidR="00000000" w:rsidRDefault="00EA2999">
      <w:pPr>
        <w:numPr>
          <w:ilvl w:val="0"/>
          <w:numId w:val="32"/>
        </w:numPr>
        <w:jc w:val="both"/>
      </w:pPr>
      <w:r>
        <w:rPr>
          <w:rFonts w:ascii="Calibri" w:hAnsi="Calibri" w:cs="Arial"/>
          <w:b/>
          <w:bCs/>
          <w:sz w:val="22"/>
          <w:szCs w:val="22"/>
        </w:rPr>
        <w:t xml:space="preserve">Correspondencia: </w:t>
      </w:r>
      <w:r>
        <w:rPr>
          <w:rFonts w:ascii="Calibri" w:hAnsi="Calibri" w:cs="Arial"/>
          <w:bCs/>
          <w:sz w:val="22"/>
          <w:szCs w:val="22"/>
        </w:rPr>
        <w:t>Son todas las comunicaciones de carácter privado que llegan a las ent</w:t>
      </w:r>
      <w:r>
        <w:rPr>
          <w:rFonts w:ascii="Calibri" w:hAnsi="Calibri" w:cs="Arial"/>
          <w:bCs/>
          <w:sz w:val="22"/>
          <w:szCs w:val="22"/>
        </w:rPr>
        <w:t>idades, a título personal, citando o no el cargo del funcionario. No generan trámites para las instituciones.</w:t>
      </w:r>
    </w:p>
    <w:p w:rsidR="00000000" w:rsidRDefault="00EA2999">
      <w:pPr>
        <w:autoSpaceDE w:val="0"/>
        <w:jc w:val="both"/>
        <w:rPr>
          <w:rFonts w:ascii="Calibri" w:hAnsi="Calibri" w:cs="Arial"/>
          <w:bCs/>
          <w:sz w:val="22"/>
          <w:szCs w:val="22"/>
        </w:rPr>
      </w:pPr>
    </w:p>
    <w:p w:rsidR="00000000" w:rsidRDefault="00EA2999">
      <w:pPr>
        <w:numPr>
          <w:ilvl w:val="0"/>
          <w:numId w:val="32"/>
        </w:numPr>
        <w:autoSpaceDE w:val="0"/>
        <w:jc w:val="both"/>
      </w:pPr>
      <w:r>
        <w:rPr>
          <w:rFonts w:ascii="Calibri" w:hAnsi="Calibri" w:cs="Arial"/>
          <w:b/>
          <w:bCs/>
          <w:sz w:val="22"/>
          <w:szCs w:val="22"/>
        </w:rPr>
        <w:t>Comunicaciones externas:</w:t>
      </w:r>
      <w:r>
        <w:rPr>
          <w:rFonts w:ascii="Calibri" w:hAnsi="Calibri" w:cs="Arial"/>
          <w:bCs/>
          <w:sz w:val="22"/>
          <w:szCs w:val="22"/>
        </w:rPr>
        <w:t xml:space="preserve"> Es aquella que se dirige a personas o entidades diferentes a las dependencias de la CAMARA DE COMERCIO DE MAGANGUE. </w:t>
      </w:r>
    </w:p>
    <w:p w:rsidR="00000000" w:rsidRDefault="00EA2999">
      <w:pPr>
        <w:autoSpaceDE w:val="0"/>
        <w:jc w:val="both"/>
        <w:rPr>
          <w:rFonts w:ascii="Calibri" w:hAnsi="Calibri" w:cs="Arial"/>
          <w:bCs/>
          <w:sz w:val="22"/>
          <w:szCs w:val="22"/>
        </w:rPr>
      </w:pPr>
    </w:p>
    <w:p w:rsidR="00000000" w:rsidRDefault="00EA2999">
      <w:pPr>
        <w:numPr>
          <w:ilvl w:val="0"/>
          <w:numId w:val="32"/>
        </w:numPr>
        <w:autoSpaceDE w:val="0"/>
        <w:jc w:val="both"/>
      </w:pPr>
      <w:r>
        <w:rPr>
          <w:rFonts w:ascii="Calibri" w:hAnsi="Calibri" w:cs="Arial"/>
          <w:b/>
          <w:bCs/>
          <w:sz w:val="22"/>
          <w:szCs w:val="22"/>
        </w:rPr>
        <w:t>Co</w:t>
      </w:r>
      <w:r>
        <w:rPr>
          <w:rFonts w:ascii="Calibri" w:hAnsi="Calibri" w:cs="Arial"/>
          <w:b/>
          <w:bCs/>
          <w:sz w:val="22"/>
          <w:szCs w:val="22"/>
        </w:rPr>
        <w:t>municaciones internas:</w:t>
      </w:r>
      <w:r>
        <w:rPr>
          <w:rFonts w:ascii="Calibri" w:hAnsi="Calibri" w:cs="Arial"/>
          <w:bCs/>
          <w:sz w:val="22"/>
          <w:szCs w:val="22"/>
        </w:rPr>
        <w:t xml:space="preserve"> Es aquella que se utiliza para comunicaciones entre diferentes dependencias de la CAMARA DE COMERCIO DE MAGANGUE.</w:t>
      </w:r>
    </w:p>
    <w:p w:rsidR="00000000" w:rsidRDefault="00EA2999">
      <w:pPr>
        <w:autoSpaceDE w:val="0"/>
        <w:jc w:val="both"/>
        <w:rPr>
          <w:rFonts w:ascii="Calibri" w:hAnsi="Calibri" w:cs="Arial"/>
          <w:bCs/>
          <w:sz w:val="22"/>
          <w:szCs w:val="22"/>
        </w:rPr>
      </w:pPr>
    </w:p>
    <w:p w:rsidR="00000000" w:rsidRDefault="00EA2999">
      <w:pPr>
        <w:numPr>
          <w:ilvl w:val="0"/>
          <w:numId w:val="32"/>
        </w:numPr>
        <w:autoSpaceDE w:val="0"/>
        <w:jc w:val="both"/>
      </w:pPr>
      <w:r>
        <w:rPr>
          <w:rFonts w:ascii="Calibri" w:hAnsi="Calibri" w:cs="Arial"/>
          <w:b/>
          <w:color w:val="000000"/>
          <w:sz w:val="22"/>
          <w:szCs w:val="22"/>
          <w:lang w:val="es-CO"/>
        </w:rPr>
        <w:t>Comunicaciones oficiales:</w:t>
      </w:r>
      <w:r>
        <w:rPr>
          <w:rFonts w:ascii="Calibri" w:hAnsi="Calibri" w:cs="Arial"/>
          <w:color w:val="000000"/>
          <w:sz w:val="22"/>
          <w:szCs w:val="22"/>
          <w:lang w:val="es-CO"/>
        </w:rPr>
        <w:t xml:space="preserve"> Son todas aquellas recibidas o producidas en desarrollo de las funciones asignadas legalment</w:t>
      </w:r>
      <w:r>
        <w:rPr>
          <w:rFonts w:ascii="Calibri" w:hAnsi="Calibri" w:cs="Arial"/>
          <w:color w:val="000000"/>
          <w:sz w:val="22"/>
          <w:szCs w:val="22"/>
          <w:lang w:val="es-CO"/>
        </w:rPr>
        <w:t>e a una entidad, independientemente del medio utilizado.</w:t>
      </w:r>
    </w:p>
    <w:p w:rsidR="00000000" w:rsidRDefault="00EA2999">
      <w:pPr>
        <w:autoSpaceDE w:val="0"/>
        <w:jc w:val="both"/>
        <w:rPr>
          <w:rFonts w:ascii="Calibri" w:hAnsi="Calibri" w:cs="Arial"/>
          <w:color w:val="000000"/>
          <w:sz w:val="22"/>
          <w:szCs w:val="22"/>
          <w:lang w:val="es-CO"/>
        </w:rPr>
      </w:pPr>
    </w:p>
    <w:p w:rsidR="00000000" w:rsidRDefault="00EA2999">
      <w:pPr>
        <w:numPr>
          <w:ilvl w:val="0"/>
          <w:numId w:val="32"/>
        </w:numPr>
        <w:jc w:val="both"/>
      </w:pPr>
      <w:r>
        <w:rPr>
          <w:rFonts w:ascii="Calibri" w:hAnsi="Calibri" w:cs="Arial"/>
          <w:b/>
          <w:bCs/>
          <w:sz w:val="22"/>
          <w:szCs w:val="22"/>
        </w:rPr>
        <w:t>Conservación de archivos:</w:t>
      </w:r>
      <w:r>
        <w:rPr>
          <w:rFonts w:ascii="Calibri" w:hAnsi="Calibri" w:cs="Arial"/>
          <w:sz w:val="22"/>
          <w:szCs w:val="22"/>
        </w:rPr>
        <w:t> Conjunto de medidas adoptadas para garantizar la integridad física de los documentos que alberga un archivo.</w:t>
      </w:r>
    </w:p>
    <w:p w:rsidR="00000000" w:rsidRDefault="00EA2999">
      <w:pPr>
        <w:tabs>
          <w:tab w:val="left" w:pos="111"/>
        </w:tabs>
        <w:jc w:val="both"/>
        <w:rPr>
          <w:rFonts w:ascii="Calibri" w:hAnsi="Calibri" w:cs="Arial"/>
          <w:sz w:val="22"/>
          <w:szCs w:val="22"/>
        </w:rPr>
      </w:pPr>
    </w:p>
    <w:p w:rsidR="00000000" w:rsidRDefault="00EA2999">
      <w:pPr>
        <w:numPr>
          <w:ilvl w:val="0"/>
          <w:numId w:val="32"/>
        </w:numPr>
        <w:jc w:val="both"/>
      </w:pPr>
      <w:r>
        <w:rPr>
          <w:rFonts w:ascii="Calibri" w:hAnsi="Calibri" w:cs="Arial"/>
          <w:b/>
          <w:bCs/>
          <w:sz w:val="22"/>
          <w:szCs w:val="22"/>
        </w:rPr>
        <w:t>Conservación total:</w:t>
      </w:r>
      <w:r>
        <w:rPr>
          <w:rFonts w:ascii="Calibri" w:hAnsi="Calibri" w:cs="Arial"/>
          <w:sz w:val="22"/>
          <w:szCs w:val="22"/>
        </w:rPr>
        <w:t> Disposición final que se le da a un docume</w:t>
      </w:r>
      <w:r>
        <w:rPr>
          <w:rFonts w:ascii="Calibri" w:hAnsi="Calibri" w:cs="Arial"/>
          <w:sz w:val="22"/>
          <w:szCs w:val="22"/>
        </w:rPr>
        <w:t>nto cuando se determina como reflejo de la memoria institucional de una Empresa.</w:t>
      </w:r>
    </w:p>
    <w:p w:rsidR="00000000" w:rsidRDefault="00EA2999">
      <w:pPr>
        <w:autoSpaceDE w:val="0"/>
        <w:jc w:val="both"/>
        <w:rPr>
          <w:rFonts w:ascii="Calibri" w:hAnsi="Calibri" w:cs="Arial"/>
          <w:color w:val="000000"/>
          <w:sz w:val="22"/>
          <w:szCs w:val="22"/>
          <w:lang w:val="es-CO"/>
        </w:rPr>
      </w:pPr>
    </w:p>
    <w:p w:rsidR="00000000" w:rsidRDefault="00EA2999">
      <w:pPr>
        <w:numPr>
          <w:ilvl w:val="0"/>
          <w:numId w:val="32"/>
        </w:numPr>
        <w:jc w:val="both"/>
      </w:pPr>
      <w:r>
        <w:rPr>
          <w:rFonts w:ascii="Calibri" w:hAnsi="Calibri" w:cs="Arial"/>
          <w:b/>
          <w:bCs/>
          <w:sz w:val="22"/>
          <w:szCs w:val="22"/>
        </w:rPr>
        <w:t>Digitalización:</w:t>
      </w:r>
      <w:r>
        <w:rPr>
          <w:rFonts w:ascii="Calibri" w:hAnsi="Calibri" w:cs="Arial"/>
          <w:sz w:val="22"/>
          <w:szCs w:val="22"/>
        </w:rPr>
        <w:t> Es la conversión de una información analógica en una imagen digital legible por el computador.</w:t>
      </w:r>
    </w:p>
    <w:p w:rsidR="00000000" w:rsidRDefault="00EA2999">
      <w:pPr>
        <w:tabs>
          <w:tab w:val="left" w:pos="111"/>
        </w:tabs>
        <w:jc w:val="both"/>
        <w:rPr>
          <w:rFonts w:ascii="Calibri" w:hAnsi="Calibri" w:cs="Arial"/>
          <w:sz w:val="22"/>
          <w:szCs w:val="22"/>
        </w:rPr>
      </w:pPr>
    </w:p>
    <w:p w:rsidR="00000000" w:rsidRDefault="00EA2999">
      <w:pPr>
        <w:numPr>
          <w:ilvl w:val="0"/>
          <w:numId w:val="32"/>
        </w:numPr>
        <w:jc w:val="both"/>
      </w:pPr>
      <w:r>
        <w:rPr>
          <w:rFonts w:ascii="Calibri" w:hAnsi="Calibri" w:cs="Arial"/>
          <w:b/>
          <w:bCs/>
          <w:sz w:val="22"/>
          <w:szCs w:val="22"/>
        </w:rPr>
        <w:t>Disposición final:</w:t>
      </w:r>
      <w:r>
        <w:rPr>
          <w:rFonts w:ascii="Calibri" w:hAnsi="Calibri" w:cs="Arial"/>
          <w:sz w:val="22"/>
          <w:szCs w:val="22"/>
        </w:rPr>
        <w:t> Hace referencia al resultado de la valoraci</w:t>
      </w:r>
      <w:r>
        <w:rPr>
          <w:rFonts w:ascii="Calibri" w:hAnsi="Calibri" w:cs="Arial"/>
          <w:sz w:val="22"/>
          <w:szCs w:val="22"/>
        </w:rPr>
        <w:t>ón con miras a su eliminación, selección por muestreo, digitalización o conservación total.</w:t>
      </w:r>
    </w:p>
    <w:p w:rsidR="00000000" w:rsidRDefault="00EA2999">
      <w:pPr>
        <w:jc w:val="both"/>
        <w:rPr>
          <w:rFonts w:ascii="Calibri" w:hAnsi="Calibri" w:cs="Arial"/>
          <w:b/>
          <w:bCs/>
          <w:sz w:val="22"/>
          <w:szCs w:val="22"/>
          <w:lang w:val="es-CO"/>
        </w:rPr>
      </w:pPr>
    </w:p>
    <w:p w:rsidR="00000000" w:rsidRDefault="00EA2999">
      <w:pPr>
        <w:numPr>
          <w:ilvl w:val="0"/>
          <w:numId w:val="32"/>
        </w:numPr>
        <w:autoSpaceDE w:val="0"/>
        <w:jc w:val="both"/>
      </w:pPr>
      <w:r>
        <w:rPr>
          <w:rFonts w:ascii="Calibri" w:hAnsi="Calibri" w:cs="Arial"/>
          <w:b/>
          <w:bCs/>
          <w:sz w:val="22"/>
          <w:szCs w:val="22"/>
        </w:rPr>
        <w:t>Documentos de archivo:</w:t>
      </w:r>
      <w:r>
        <w:rPr>
          <w:rFonts w:ascii="Calibri" w:hAnsi="Calibri" w:cs="Arial"/>
          <w:bCs/>
          <w:sz w:val="22"/>
          <w:szCs w:val="22"/>
        </w:rPr>
        <w:t xml:space="preserve"> registro de información producida o recibida por una persona o entidad en razón de sus actividades o funciones, que tiene valor administrati</w:t>
      </w:r>
      <w:r>
        <w:rPr>
          <w:rFonts w:ascii="Calibri" w:hAnsi="Calibri" w:cs="Arial"/>
          <w:bCs/>
          <w:sz w:val="22"/>
          <w:szCs w:val="22"/>
        </w:rPr>
        <w:t>vo, fiscal, legal, científico, económico, histórico o cultural y debe ser objeto de conservación.</w:t>
      </w:r>
    </w:p>
    <w:p w:rsidR="00000000" w:rsidRDefault="00EA2999">
      <w:pPr>
        <w:ind w:left="360"/>
        <w:jc w:val="both"/>
        <w:rPr>
          <w:rFonts w:ascii="Calibri" w:hAnsi="Calibri" w:cs="Arial"/>
          <w:b/>
          <w:sz w:val="22"/>
          <w:szCs w:val="22"/>
        </w:rPr>
      </w:pPr>
    </w:p>
    <w:p w:rsidR="00000000" w:rsidRDefault="00EA2999">
      <w:pPr>
        <w:numPr>
          <w:ilvl w:val="0"/>
          <w:numId w:val="32"/>
        </w:numPr>
        <w:autoSpaceDE w:val="0"/>
        <w:jc w:val="both"/>
      </w:pPr>
      <w:r>
        <w:rPr>
          <w:rFonts w:ascii="Calibri" w:hAnsi="Calibri" w:cs="Arial"/>
          <w:b/>
          <w:bCs/>
          <w:sz w:val="22"/>
          <w:szCs w:val="22"/>
        </w:rPr>
        <w:lastRenderedPageBreak/>
        <w:t>Documento electrónico de archivo:</w:t>
      </w:r>
      <w:r>
        <w:rPr>
          <w:rFonts w:ascii="Calibri" w:hAnsi="Calibri" w:cs="Arial"/>
          <w:bCs/>
          <w:sz w:val="22"/>
          <w:szCs w:val="22"/>
        </w:rPr>
        <w:t xml:space="preserve"> Registro de información generada, producida o recibida o comunicada por medios electrónicos, que permanece almacenada elect</w:t>
      </w:r>
      <w:r>
        <w:rPr>
          <w:rFonts w:ascii="Calibri" w:hAnsi="Calibri" w:cs="Arial"/>
          <w:bCs/>
          <w:sz w:val="22"/>
          <w:szCs w:val="22"/>
        </w:rPr>
        <w:t>rónicamente durante todo su ciclo de vida, producida, por una persona o entidad en razón a sus actividades o funciones, que tiene valor administrativo, fiscal, legal, o valor científico, histórico, técnico o cultural y que debe ser tratada conforme a los p</w:t>
      </w:r>
      <w:r>
        <w:rPr>
          <w:rFonts w:ascii="Calibri" w:hAnsi="Calibri" w:cs="Arial"/>
          <w:bCs/>
          <w:sz w:val="22"/>
          <w:szCs w:val="22"/>
        </w:rPr>
        <w:t>rincipios y procesos archivísticos.</w:t>
      </w:r>
    </w:p>
    <w:p w:rsidR="00000000" w:rsidRDefault="00EA2999">
      <w:pPr>
        <w:autoSpaceDE w:val="0"/>
        <w:jc w:val="both"/>
        <w:rPr>
          <w:rFonts w:ascii="Calibri" w:hAnsi="Calibri" w:cs="Arial"/>
          <w:bCs/>
          <w:sz w:val="22"/>
          <w:szCs w:val="22"/>
        </w:rPr>
      </w:pPr>
    </w:p>
    <w:p w:rsidR="00000000" w:rsidRDefault="00EA2999">
      <w:pPr>
        <w:numPr>
          <w:ilvl w:val="0"/>
          <w:numId w:val="32"/>
        </w:numPr>
        <w:jc w:val="both"/>
      </w:pPr>
      <w:r>
        <w:rPr>
          <w:rFonts w:ascii="Calibri" w:hAnsi="Calibri" w:cs="Arial"/>
          <w:b/>
          <w:bCs/>
          <w:sz w:val="22"/>
          <w:szCs w:val="22"/>
        </w:rPr>
        <w:t>Eliminación de documentos:</w:t>
      </w:r>
      <w:r>
        <w:rPr>
          <w:rFonts w:ascii="Calibri" w:hAnsi="Calibri" w:cs="Arial"/>
          <w:sz w:val="22"/>
          <w:szCs w:val="22"/>
        </w:rPr>
        <w:t> Es la destrucción de los documentos que han perdido sus valores administrativos, jurídicos, legales, fiscales o contables y que no tienen valor histórico dentro de la Empresa.</w:t>
      </w:r>
    </w:p>
    <w:p w:rsidR="00000000" w:rsidRDefault="00EA2999">
      <w:pPr>
        <w:tabs>
          <w:tab w:val="left" w:pos="111"/>
        </w:tabs>
        <w:jc w:val="both"/>
        <w:rPr>
          <w:rFonts w:ascii="Calibri" w:hAnsi="Calibri" w:cs="Arial"/>
          <w:sz w:val="22"/>
          <w:szCs w:val="22"/>
        </w:rPr>
      </w:pPr>
    </w:p>
    <w:p w:rsidR="00000000" w:rsidRDefault="00EA2999">
      <w:pPr>
        <w:numPr>
          <w:ilvl w:val="0"/>
          <w:numId w:val="32"/>
        </w:numPr>
        <w:autoSpaceDE w:val="0"/>
        <w:jc w:val="both"/>
      </w:pPr>
      <w:r>
        <w:rPr>
          <w:rFonts w:ascii="Calibri" w:hAnsi="Calibri" w:cs="Arial"/>
          <w:b/>
          <w:bCs/>
          <w:color w:val="000000"/>
          <w:sz w:val="22"/>
          <w:szCs w:val="22"/>
          <w:lang w:val="es-CO"/>
        </w:rPr>
        <w:t>Expediente:</w:t>
      </w:r>
      <w:r>
        <w:rPr>
          <w:rFonts w:ascii="Calibri" w:hAnsi="Calibri" w:cs="Arial"/>
          <w:color w:val="000000"/>
          <w:sz w:val="22"/>
          <w:szCs w:val="22"/>
          <w:lang w:val="es-CO"/>
        </w:rPr>
        <w:t xml:space="preserve"> con</w:t>
      </w:r>
      <w:r>
        <w:rPr>
          <w:rFonts w:ascii="Calibri" w:hAnsi="Calibri" w:cs="Arial"/>
          <w:color w:val="000000"/>
          <w:sz w:val="22"/>
          <w:szCs w:val="22"/>
          <w:lang w:val="es-CO"/>
        </w:rPr>
        <w:t>junto de documentos generados orgánica y funcionalmente por una oficina productora en la resolución de un mismo asunto.</w:t>
      </w:r>
    </w:p>
    <w:p w:rsidR="00000000" w:rsidRDefault="00EA2999">
      <w:pPr>
        <w:tabs>
          <w:tab w:val="left" w:pos="111"/>
        </w:tabs>
        <w:jc w:val="both"/>
        <w:rPr>
          <w:rFonts w:ascii="Calibri" w:hAnsi="Calibri" w:cs="Arial"/>
          <w:color w:val="000000"/>
          <w:sz w:val="22"/>
          <w:szCs w:val="22"/>
          <w:lang w:val="es-CO"/>
        </w:rPr>
      </w:pPr>
    </w:p>
    <w:p w:rsidR="00000000" w:rsidRDefault="00EA2999">
      <w:pPr>
        <w:numPr>
          <w:ilvl w:val="0"/>
          <w:numId w:val="32"/>
        </w:numPr>
        <w:autoSpaceDE w:val="0"/>
        <w:jc w:val="both"/>
      </w:pPr>
      <w:r>
        <w:rPr>
          <w:rFonts w:ascii="Calibri" w:hAnsi="Calibri" w:cs="Arial"/>
          <w:b/>
          <w:color w:val="000000"/>
          <w:sz w:val="22"/>
          <w:szCs w:val="22"/>
          <w:lang w:val="es-CO"/>
        </w:rPr>
        <w:t>Expediente hibrido:</w:t>
      </w:r>
      <w:r>
        <w:rPr>
          <w:rFonts w:ascii="Calibri" w:hAnsi="Calibri" w:cs="Arial"/>
          <w:color w:val="000000"/>
          <w:sz w:val="22"/>
          <w:szCs w:val="22"/>
          <w:lang w:val="es-CO"/>
        </w:rPr>
        <w:t xml:space="preserve"> Expediente conformado simultáneamente por documentos análogos y electrónicos, que a pesar de estar separados forman</w:t>
      </w:r>
      <w:r>
        <w:rPr>
          <w:rFonts w:ascii="Calibri" w:hAnsi="Calibri" w:cs="Arial"/>
          <w:color w:val="000000"/>
          <w:sz w:val="22"/>
          <w:szCs w:val="22"/>
          <w:lang w:val="es-CO"/>
        </w:rPr>
        <w:t xml:space="preserve"> una sola unidad documental por razones del trámite o actuación.</w:t>
      </w:r>
    </w:p>
    <w:p w:rsidR="00000000" w:rsidRDefault="00EA2999">
      <w:pPr>
        <w:jc w:val="both"/>
        <w:rPr>
          <w:rFonts w:ascii="Calibri" w:hAnsi="Calibri" w:cs="Arial"/>
          <w:color w:val="000000"/>
          <w:sz w:val="22"/>
          <w:szCs w:val="22"/>
          <w:lang w:val="es-CO"/>
        </w:rPr>
      </w:pPr>
    </w:p>
    <w:p w:rsidR="00000000" w:rsidRDefault="00EA2999">
      <w:pPr>
        <w:numPr>
          <w:ilvl w:val="0"/>
          <w:numId w:val="32"/>
        </w:numPr>
        <w:jc w:val="both"/>
      </w:pPr>
      <w:r>
        <w:rPr>
          <w:rFonts w:ascii="Calibri" w:hAnsi="Calibri" w:cs="Arial"/>
          <w:b/>
          <w:bCs/>
          <w:sz w:val="22"/>
          <w:szCs w:val="22"/>
        </w:rPr>
        <w:t>Foliación:</w:t>
      </w:r>
      <w:r>
        <w:rPr>
          <w:rFonts w:ascii="Calibri" w:hAnsi="Calibri" w:cs="Arial"/>
          <w:sz w:val="22"/>
          <w:szCs w:val="22"/>
        </w:rPr>
        <w:t> Numeración consecutiva que se asigna en la parte superior derecha de cada una de las hojas que componen un expediente.</w:t>
      </w:r>
    </w:p>
    <w:p w:rsidR="00000000" w:rsidRDefault="00EA2999">
      <w:pPr>
        <w:tabs>
          <w:tab w:val="left" w:pos="111"/>
        </w:tabs>
        <w:jc w:val="both"/>
        <w:rPr>
          <w:rFonts w:ascii="Calibri" w:hAnsi="Calibri" w:cs="Arial"/>
          <w:sz w:val="22"/>
          <w:szCs w:val="22"/>
        </w:rPr>
      </w:pPr>
    </w:p>
    <w:p w:rsidR="00000000" w:rsidRDefault="00EA2999">
      <w:pPr>
        <w:numPr>
          <w:ilvl w:val="0"/>
          <w:numId w:val="32"/>
        </w:numPr>
        <w:jc w:val="both"/>
      </w:pPr>
      <w:r>
        <w:rPr>
          <w:rFonts w:ascii="Calibri" w:hAnsi="Calibri" w:cs="Arial"/>
          <w:b/>
          <w:bCs/>
          <w:sz w:val="22"/>
          <w:szCs w:val="22"/>
        </w:rPr>
        <w:t>Función archivística:</w:t>
      </w:r>
      <w:r>
        <w:rPr>
          <w:rFonts w:ascii="Calibri" w:hAnsi="Calibri" w:cs="Arial"/>
          <w:sz w:val="22"/>
          <w:szCs w:val="22"/>
        </w:rPr>
        <w:t> actividades relacionadas con la total</w:t>
      </w:r>
      <w:r>
        <w:rPr>
          <w:rFonts w:ascii="Calibri" w:hAnsi="Calibri" w:cs="Arial"/>
          <w:sz w:val="22"/>
          <w:szCs w:val="22"/>
        </w:rPr>
        <w:t>idad del que hacer archivístico, que comprende desde la elaboración del documento hasta su eliminación o conservación permanente.</w:t>
      </w:r>
    </w:p>
    <w:p w:rsidR="00000000" w:rsidRDefault="00EA2999">
      <w:pPr>
        <w:tabs>
          <w:tab w:val="left" w:pos="111"/>
        </w:tabs>
        <w:jc w:val="both"/>
        <w:rPr>
          <w:rFonts w:ascii="Calibri" w:hAnsi="Calibri" w:cs="Arial"/>
          <w:sz w:val="22"/>
          <w:szCs w:val="22"/>
        </w:rPr>
      </w:pPr>
    </w:p>
    <w:p w:rsidR="00000000" w:rsidRDefault="00EA2999">
      <w:pPr>
        <w:numPr>
          <w:ilvl w:val="0"/>
          <w:numId w:val="32"/>
        </w:numPr>
        <w:jc w:val="both"/>
      </w:pPr>
      <w:r>
        <w:rPr>
          <w:rFonts w:ascii="Calibri" w:hAnsi="Calibri" w:cs="Arial"/>
          <w:b/>
          <w:bCs/>
          <w:sz w:val="22"/>
          <w:szCs w:val="22"/>
        </w:rPr>
        <w:t>Gestión documental:</w:t>
      </w:r>
      <w:r>
        <w:rPr>
          <w:rFonts w:ascii="Calibri" w:hAnsi="Calibri" w:cs="Arial"/>
          <w:sz w:val="22"/>
          <w:szCs w:val="22"/>
        </w:rPr>
        <w:t> conjunto de actividades administrativas y técnicas tendientes a la planificación, manejo y organización d</w:t>
      </w:r>
      <w:r>
        <w:rPr>
          <w:rFonts w:ascii="Calibri" w:hAnsi="Calibri" w:cs="Arial"/>
          <w:sz w:val="22"/>
          <w:szCs w:val="22"/>
        </w:rPr>
        <w:t>e la documentación producida y recibida por las entidades, desde su origen hasta su destino final con el objeto de facilitar su utilización y conservación.</w:t>
      </w:r>
    </w:p>
    <w:p w:rsidR="00000000" w:rsidRDefault="00EA2999">
      <w:pPr>
        <w:jc w:val="both"/>
        <w:rPr>
          <w:rFonts w:ascii="Calibri" w:hAnsi="Calibri" w:cs="Arial"/>
          <w:sz w:val="22"/>
          <w:szCs w:val="22"/>
        </w:rPr>
      </w:pPr>
    </w:p>
    <w:p w:rsidR="00000000" w:rsidRDefault="00EA2999">
      <w:pPr>
        <w:numPr>
          <w:ilvl w:val="0"/>
          <w:numId w:val="32"/>
        </w:numPr>
        <w:jc w:val="both"/>
      </w:pPr>
      <w:r>
        <w:rPr>
          <w:rFonts w:ascii="Calibri" w:hAnsi="Calibri" w:cs="Arial"/>
          <w:b/>
          <w:sz w:val="22"/>
          <w:szCs w:val="22"/>
        </w:rPr>
        <w:t>Índice:</w:t>
      </w:r>
      <w:r>
        <w:rPr>
          <w:rFonts w:ascii="Calibri" w:hAnsi="Calibri" w:cs="Arial"/>
          <w:sz w:val="22"/>
          <w:szCs w:val="22"/>
        </w:rPr>
        <w:t xml:space="preserve"> Instrumento de consulta en el que se listan, alfabética o numéricamente, términos onomástic</w:t>
      </w:r>
      <w:r>
        <w:rPr>
          <w:rFonts w:ascii="Calibri" w:hAnsi="Calibri" w:cs="Arial"/>
          <w:sz w:val="22"/>
          <w:szCs w:val="22"/>
        </w:rPr>
        <w:t>os, toponímicos, cronológicos y temáticos, acompañados de referencias para su localización.</w:t>
      </w:r>
    </w:p>
    <w:p w:rsidR="00000000" w:rsidRDefault="00EA2999">
      <w:pPr>
        <w:jc w:val="both"/>
        <w:rPr>
          <w:rFonts w:ascii="Calibri" w:hAnsi="Calibri" w:cs="Arial"/>
          <w:sz w:val="22"/>
          <w:szCs w:val="22"/>
        </w:rPr>
      </w:pPr>
    </w:p>
    <w:p w:rsidR="00000000" w:rsidRDefault="00EA2999">
      <w:pPr>
        <w:numPr>
          <w:ilvl w:val="0"/>
          <w:numId w:val="32"/>
        </w:numPr>
        <w:jc w:val="both"/>
      </w:pPr>
      <w:r>
        <w:rPr>
          <w:rFonts w:ascii="Calibri" w:hAnsi="Calibri" w:cs="Arial"/>
          <w:b/>
          <w:sz w:val="22"/>
          <w:szCs w:val="22"/>
        </w:rPr>
        <w:t>Índice Electrónico:</w:t>
      </w:r>
      <w:r>
        <w:rPr>
          <w:rFonts w:ascii="Calibri" w:hAnsi="Calibri" w:cs="Arial"/>
          <w:sz w:val="22"/>
          <w:szCs w:val="22"/>
        </w:rPr>
        <w:t xml:space="preserve"> El índice electrónico constituye un objeto digital donde se establecen e identifican los documentos electrónicos que componen el expediente, or</w:t>
      </w:r>
      <w:r>
        <w:rPr>
          <w:rFonts w:ascii="Calibri" w:hAnsi="Calibri" w:cs="Arial"/>
          <w:sz w:val="22"/>
          <w:szCs w:val="22"/>
        </w:rPr>
        <w:t>denados de manera cronológica y según la disposición de los documentos, así como otros datos con el fin de preservar la integridad y permitir la recuperación del mismo. Se ha determinado que “el foliado de los expedientes electrónicos se llevará a cabo med</w:t>
      </w:r>
      <w:r>
        <w:rPr>
          <w:rFonts w:ascii="Calibri" w:hAnsi="Calibri" w:cs="Arial"/>
          <w:sz w:val="22"/>
          <w:szCs w:val="22"/>
        </w:rPr>
        <w:t>iante un índice electrónico, firmado digitalmente por la autoridad, órgano o entidad actuante, según proceda. Este índice garantizará la integridad del expediente electrónico y permitirá su recuperación cuando se requiera</w:t>
      </w:r>
    </w:p>
    <w:p w:rsidR="00000000" w:rsidRDefault="00EA2999">
      <w:pPr>
        <w:pStyle w:val="Prrafodelista"/>
        <w:rPr>
          <w:rFonts w:ascii="Calibri" w:hAnsi="Calibri" w:cs="Arial"/>
          <w:b/>
          <w:bCs/>
          <w:sz w:val="22"/>
          <w:szCs w:val="22"/>
        </w:rPr>
      </w:pPr>
    </w:p>
    <w:p w:rsidR="00000000" w:rsidRDefault="00EA2999">
      <w:pPr>
        <w:numPr>
          <w:ilvl w:val="0"/>
          <w:numId w:val="32"/>
        </w:numPr>
        <w:jc w:val="both"/>
      </w:pPr>
      <w:r>
        <w:rPr>
          <w:rFonts w:ascii="Calibri" w:hAnsi="Calibri" w:cs="Arial"/>
          <w:b/>
          <w:bCs/>
          <w:sz w:val="22"/>
          <w:szCs w:val="22"/>
        </w:rPr>
        <w:t>Inventario:</w:t>
      </w:r>
      <w:r>
        <w:rPr>
          <w:rFonts w:ascii="Calibri" w:hAnsi="Calibri" w:cs="Arial"/>
          <w:sz w:val="22"/>
          <w:szCs w:val="22"/>
        </w:rPr>
        <w:t> Instrumento que descr</w:t>
      </w:r>
      <w:r>
        <w:rPr>
          <w:rFonts w:ascii="Calibri" w:hAnsi="Calibri" w:cs="Arial"/>
          <w:sz w:val="22"/>
          <w:szCs w:val="22"/>
        </w:rPr>
        <w:t>ibe la relación sistemática y detallada de las unidades de un fondo documental siguiendo la organización de las series documentales.</w:t>
      </w:r>
    </w:p>
    <w:p w:rsidR="00000000" w:rsidRDefault="00EA2999">
      <w:pPr>
        <w:tabs>
          <w:tab w:val="left" w:pos="111"/>
        </w:tabs>
        <w:jc w:val="both"/>
        <w:rPr>
          <w:rFonts w:ascii="Calibri" w:hAnsi="Calibri" w:cs="Arial"/>
          <w:sz w:val="22"/>
          <w:szCs w:val="22"/>
        </w:rPr>
      </w:pPr>
    </w:p>
    <w:p w:rsidR="00000000" w:rsidRDefault="00EA2999">
      <w:pPr>
        <w:numPr>
          <w:ilvl w:val="0"/>
          <w:numId w:val="32"/>
        </w:numPr>
        <w:jc w:val="both"/>
      </w:pPr>
      <w:r>
        <w:rPr>
          <w:rFonts w:ascii="Calibri" w:hAnsi="Calibri" w:cs="Arial"/>
          <w:b/>
          <w:sz w:val="22"/>
          <w:szCs w:val="22"/>
        </w:rPr>
        <w:lastRenderedPageBreak/>
        <w:t>Metadatos:</w:t>
      </w:r>
      <w:r>
        <w:rPr>
          <w:rFonts w:ascii="Calibri" w:hAnsi="Calibri" w:cs="Arial"/>
          <w:sz w:val="22"/>
          <w:szCs w:val="22"/>
        </w:rPr>
        <w:t xml:space="preserve"> Datos acerca de los datos o la información que se conoce acerca de la imagen para proporcionar acceso a dicha i</w:t>
      </w:r>
      <w:r>
        <w:rPr>
          <w:rFonts w:ascii="Calibri" w:hAnsi="Calibri" w:cs="Arial"/>
          <w:sz w:val="22"/>
          <w:szCs w:val="22"/>
        </w:rPr>
        <w:t>magen.</w:t>
      </w:r>
    </w:p>
    <w:p w:rsidR="00000000" w:rsidRDefault="00EA2999">
      <w:pPr>
        <w:tabs>
          <w:tab w:val="left" w:pos="111"/>
        </w:tabs>
        <w:jc w:val="both"/>
        <w:rPr>
          <w:rFonts w:ascii="Calibri" w:hAnsi="Calibri" w:cs="Arial"/>
          <w:sz w:val="22"/>
          <w:szCs w:val="22"/>
        </w:rPr>
      </w:pPr>
    </w:p>
    <w:p w:rsidR="00000000" w:rsidRDefault="00EA2999">
      <w:pPr>
        <w:numPr>
          <w:ilvl w:val="0"/>
          <w:numId w:val="11"/>
        </w:numPr>
        <w:autoSpaceDE w:val="0"/>
        <w:jc w:val="both"/>
      </w:pPr>
      <w:r>
        <w:rPr>
          <w:rFonts w:ascii="Calibri" w:hAnsi="Calibri" w:cs="Arial"/>
          <w:b/>
          <w:color w:val="000000"/>
          <w:sz w:val="22"/>
          <w:szCs w:val="22"/>
          <w:lang w:val="es-CO"/>
        </w:rPr>
        <w:t>Ordenación documental:</w:t>
      </w:r>
      <w:r>
        <w:rPr>
          <w:rFonts w:ascii="Calibri" w:hAnsi="Calibri" w:cs="Arial"/>
          <w:color w:val="000000"/>
          <w:sz w:val="22"/>
          <w:szCs w:val="22"/>
          <w:lang w:val="es-CO"/>
        </w:rPr>
        <w:t xml:space="preserve"> Fase del proceso de organización que consiste en establecer secuencias dentro de las agrupaciones documentales definidas en la fase de clasificación.</w:t>
      </w:r>
    </w:p>
    <w:p w:rsidR="00000000" w:rsidRDefault="00EA2999">
      <w:pPr>
        <w:autoSpaceDE w:val="0"/>
        <w:jc w:val="both"/>
        <w:rPr>
          <w:rFonts w:ascii="Calibri" w:hAnsi="Calibri" w:cs="Arial"/>
          <w:color w:val="000000"/>
          <w:sz w:val="22"/>
          <w:szCs w:val="22"/>
          <w:lang w:val="es-CO"/>
        </w:rPr>
      </w:pPr>
    </w:p>
    <w:p w:rsidR="00000000" w:rsidRDefault="00EA2999">
      <w:pPr>
        <w:numPr>
          <w:ilvl w:val="0"/>
          <w:numId w:val="11"/>
        </w:numPr>
        <w:autoSpaceDE w:val="0"/>
        <w:jc w:val="both"/>
      </w:pPr>
      <w:r>
        <w:rPr>
          <w:rFonts w:ascii="Calibri" w:hAnsi="Calibri" w:cs="Arial"/>
          <w:b/>
          <w:color w:val="000000"/>
          <w:sz w:val="22"/>
          <w:szCs w:val="22"/>
          <w:lang w:val="es-CO"/>
        </w:rPr>
        <w:t>Principio de orden original:</w:t>
      </w:r>
      <w:r>
        <w:rPr>
          <w:rFonts w:ascii="Calibri" w:hAnsi="Calibri" w:cs="Arial"/>
          <w:color w:val="000000"/>
          <w:sz w:val="22"/>
          <w:szCs w:val="22"/>
          <w:lang w:val="es-CO"/>
        </w:rPr>
        <w:t xml:space="preserve"> Se trata de un principio fundamental de la te</w:t>
      </w:r>
      <w:r>
        <w:rPr>
          <w:rFonts w:ascii="Calibri" w:hAnsi="Calibri" w:cs="Arial"/>
          <w:color w:val="000000"/>
          <w:sz w:val="22"/>
          <w:szCs w:val="22"/>
          <w:lang w:val="es-CO"/>
        </w:rPr>
        <w:t>oría archivística por el cual se establece que la disposición física de los documentos debe respetar la secuencia de los trámites que los produjo.</w:t>
      </w:r>
    </w:p>
    <w:p w:rsidR="00000000" w:rsidRDefault="00EA2999">
      <w:pPr>
        <w:autoSpaceDE w:val="0"/>
        <w:jc w:val="both"/>
        <w:rPr>
          <w:rFonts w:ascii="Calibri" w:hAnsi="Calibri" w:cs="Arial"/>
          <w:color w:val="000000"/>
          <w:sz w:val="22"/>
          <w:szCs w:val="22"/>
          <w:lang w:val="es-CO"/>
        </w:rPr>
      </w:pPr>
    </w:p>
    <w:p w:rsidR="00000000" w:rsidRDefault="00EA2999">
      <w:pPr>
        <w:numPr>
          <w:ilvl w:val="0"/>
          <w:numId w:val="11"/>
        </w:numPr>
        <w:autoSpaceDE w:val="0"/>
        <w:jc w:val="both"/>
      </w:pPr>
      <w:r>
        <w:rPr>
          <w:rFonts w:ascii="Calibri" w:hAnsi="Calibri" w:cs="Arial"/>
          <w:b/>
          <w:color w:val="000000"/>
          <w:sz w:val="22"/>
          <w:szCs w:val="22"/>
          <w:lang w:val="es-CO"/>
        </w:rPr>
        <w:t>Principio de procedencia:</w:t>
      </w:r>
      <w:r>
        <w:rPr>
          <w:rFonts w:ascii="Calibri" w:hAnsi="Calibri" w:cs="Arial"/>
          <w:color w:val="000000"/>
          <w:sz w:val="22"/>
          <w:szCs w:val="22"/>
          <w:lang w:val="es-CO"/>
        </w:rPr>
        <w:t xml:space="preserve"> Se trata de un principio fundamental de la teoría archivística por el cual se esta</w:t>
      </w:r>
      <w:r>
        <w:rPr>
          <w:rFonts w:ascii="Calibri" w:hAnsi="Calibri" w:cs="Arial"/>
          <w:color w:val="000000"/>
          <w:sz w:val="22"/>
          <w:szCs w:val="22"/>
          <w:lang w:val="es-CO"/>
        </w:rPr>
        <w:t>blece que los documentos producidos por una institución y sus dependencias no deben mezclarse con los de otra.</w:t>
      </w:r>
    </w:p>
    <w:p w:rsidR="00000000" w:rsidRDefault="00EA2999">
      <w:pPr>
        <w:tabs>
          <w:tab w:val="left" w:pos="111"/>
        </w:tabs>
        <w:jc w:val="both"/>
        <w:rPr>
          <w:rFonts w:ascii="Calibri" w:hAnsi="Calibri" w:cs="Arial"/>
          <w:color w:val="000000"/>
          <w:sz w:val="22"/>
          <w:szCs w:val="22"/>
          <w:lang w:val="es-CO"/>
        </w:rPr>
      </w:pPr>
    </w:p>
    <w:p w:rsidR="00000000" w:rsidRDefault="00EA2999">
      <w:pPr>
        <w:numPr>
          <w:ilvl w:val="0"/>
          <w:numId w:val="11"/>
        </w:numPr>
        <w:jc w:val="both"/>
      </w:pPr>
      <w:r>
        <w:rPr>
          <w:rFonts w:ascii="Calibri" w:hAnsi="Calibri" w:cs="Arial"/>
          <w:b/>
          <w:bCs/>
          <w:sz w:val="22"/>
          <w:szCs w:val="22"/>
        </w:rPr>
        <w:t>Tabla de retención documental (TRD):</w:t>
      </w:r>
      <w:r>
        <w:rPr>
          <w:rFonts w:ascii="Calibri" w:hAnsi="Calibri" w:cs="Arial"/>
          <w:bCs/>
          <w:sz w:val="22"/>
          <w:szCs w:val="22"/>
        </w:rPr>
        <w:t xml:space="preserve"> </w:t>
      </w:r>
      <w:r>
        <w:rPr>
          <w:rFonts w:ascii="Calibri" w:hAnsi="Calibri" w:cs="Arial"/>
          <w:sz w:val="22"/>
          <w:szCs w:val="22"/>
          <w:lang w:val="es-CO"/>
        </w:rPr>
        <w:t>Listado de series, con sus correspondientes tipos documentales, a las cuales se asigna el tiempo de permane</w:t>
      </w:r>
      <w:r>
        <w:rPr>
          <w:rFonts w:ascii="Calibri" w:hAnsi="Calibri" w:cs="Arial"/>
          <w:sz w:val="22"/>
          <w:szCs w:val="22"/>
          <w:lang w:val="es-CO"/>
        </w:rPr>
        <w:t>ncia en cada etapa del ciclo vital de los documentos.</w:t>
      </w:r>
    </w:p>
    <w:p w:rsidR="00000000" w:rsidRDefault="00EA2999">
      <w:pPr>
        <w:autoSpaceDE w:val="0"/>
        <w:ind w:left="360"/>
        <w:jc w:val="both"/>
        <w:rPr>
          <w:rFonts w:ascii="Calibri" w:hAnsi="Calibri" w:cs="Arial"/>
          <w:sz w:val="22"/>
          <w:szCs w:val="22"/>
          <w:lang w:val="es-CO"/>
        </w:rPr>
      </w:pPr>
    </w:p>
    <w:p w:rsidR="00000000" w:rsidRDefault="00EA2999">
      <w:pPr>
        <w:numPr>
          <w:ilvl w:val="0"/>
          <w:numId w:val="32"/>
        </w:numPr>
        <w:jc w:val="both"/>
      </w:pPr>
      <w:r>
        <w:rPr>
          <w:rFonts w:ascii="Calibri" w:hAnsi="Calibri" w:cs="Arial"/>
          <w:b/>
          <w:bCs/>
          <w:sz w:val="22"/>
          <w:szCs w:val="22"/>
        </w:rPr>
        <w:t>Transferencias documentales:</w:t>
      </w:r>
      <w:r>
        <w:rPr>
          <w:rFonts w:ascii="Calibri" w:hAnsi="Calibri" w:cs="Arial"/>
          <w:sz w:val="22"/>
          <w:szCs w:val="22"/>
        </w:rPr>
        <w:t> </w:t>
      </w:r>
      <w:r>
        <w:rPr>
          <w:rFonts w:ascii="Calibri" w:hAnsi="Calibri" w:cs="Arial"/>
          <w:sz w:val="22"/>
          <w:szCs w:val="22"/>
          <w:lang w:val="es-CO"/>
        </w:rPr>
        <w:t>Remisión de los documentos del archivo de gestión al central y de éste al histórico, de conformidad con las tablas de retención documental aprobadas.</w:t>
      </w:r>
    </w:p>
    <w:p w:rsidR="00000000" w:rsidRDefault="00EA2999">
      <w:pPr>
        <w:ind w:left="720"/>
        <w:jc w:val="both"/>
        <w:rPr>
          <w:rFonts w:ascii="Calibri" w:hAnsi="Calibri" w:cs="Arial"/>
          <w:color w:val="000000"/>
          <w:sz w:val="22"/>
          <w:szCs w:val="22"/>
          <w:lang w:val="es-CO"/>
        </w:rPr>
      </w:pPr>
    </w:p>
    <w:p w:rsidR="00000000" w:rsidRDefault="00EA2999">
      <w:pPr>
        <w:numPr>
          <w:ilvl w:val="0"/>
          <w:numId w:val="32"/>
        </w:numPr>
        <w:jc w:val="both"/>
      </w:pPr>
      <w:r>
        <w:rPr>
          <w:rFonts w:ascii="Calibri" w:hAnsi="Calibri" w:cs="Arial"/>
          <w:b/>
          <w:bCs/>
          <w:sz w:val="22"/>
          <w:szCs w:val="22"/>
        </w:rPr>
        <w:t>Radicación de Comunic</w:t>
      </w:r>
      <w:r>
        <w:rPr>
          <w:rFonts w:ascii="Calibri" w:hAnsi="Calibri" w:cs="Arial"/>
          <w:b/>
          <w:bCs/>
          <w:sz w:val="22"/>
          <w:szCs w:val="22"/>
        </w:rPr>
        <w:t xml:space="preserve">ación Oficiales. </w:t>
      </w:r>
      <w:r>
        <w:rPr>
          <w:rFonts w:ascii="Calibri" w:hAnsi="Calibri" w:cs="Arial"/>
          <w:color w:val="000000"/>
          <w:sz w:val="22"/>
          <w:szCs w:val="22"/>
          <w:lang w:val="es-CO"/>
        </w:rPr>
        <w:t xml:space="preserve">Procedimiento por medio del cual las entidades asignan un número consecutivo a las comunicaciones recibidas o producidas, dejando constancia de la fecha y hora de recibo o de envío, con el propósito de oficializar su trámite y cumplir con </w:t>
      </w:r>
      <w:r>
        <w:rPr>
          <w:rFonts w:ascii="Calibri" w:hAnsi="Calibri" w:cs="Arial"/>
          <w:color w:val="000000"/>
          <w:sz w:val="22"/>
          <w:szCs w:val="22"/>
          <w:lang w:val="es-CO"/>
        </w:rPr>
        <w:t>los términos de vencimiento que establezca la ley</w:t>
      </w:r>
    </w:p>
    <w:p w:rsidR="00000000" w:rsidRDefault="00EA2999">
      <w:pPr>
        <w:jc w:val="both"/>
        <w:rPr>
          <w:rFonts w:ascii="Calibri" w:hAnsi="Calibri" w:cs="Arial"/>
          <w:color w:val="000000"/>
          <w:sz w:val="22"/>
          <w:szCs w:val="22"/>
          <w:lang w:val="es-CO"/>
        </w:rPr>
      </w:pPr>
    </w:p>
    <w:p w:rsidR="00000000" w:rsidRDefault="00EA2999">
      <w:pPr>
        <w:numPr>
          <w:ilvl w:val="0"/>
          <w:numId w:val="32"/>
        </w:numPr>
        <w:jc w:val="both"/>
      </w:pPr>
      <w:r>
        <w:rPr>
          <w:rFonts w:ascii="Calibri" w:hAnsi="Calibri" w:cs="Arial"/>
          <w:b/>
          <w:bCs/>
          <w:sz w:val="22"/>
          <w:szCs w:val="22"/>
        </w:rPr>
        <w:t>Registro.</w:t>
      </w:r>
      <w:r>
        <w:rPr>
          <w:rFonts w:ascii="Calibri" w:hAnsi="Calibri" w:cs="Arial"/>
          <w:color w:val="000000"/>
          <w:sz w:val="22"/>
          <w:szCs w:val="22"/>
          <w:lang w:val="es-CO"/>
        </w:rPr>
        <w:t xml:space="preserve"> </w:t>
      </w:r>
      <w:r>
        <w:rPr>
          <w:rFonts w:ascii="Calibri" w:hAnsi="Calibri" w:cs="Calibri"/>
          <w:color w:val="222222"/>
          <w:sz w:val="22"/>
          <w:szCs w:val="22"/>
          <w:shd w:val="clear" w:color="auto" w:fill="FFFFFF"/>
        </w:rPr>
        <w:t>Procedimiento donde se relacionan ciertos acontecimientos o cosas; especialmente aquellos que deben constar permanentemente de forma oficial</w:t>
      </w:r>
      <w:r>
        <w:rPr>
          <w:rFonts w:ascii="Arial" w:hAnsi="Arial" w:cs="Arial"/>
          <w:color w:val="222222"/>
          <w:sz w:val="22"/>
          <w:szCs w:val="22"/>
          <w:shd w:val="clear" w:color="auto" w:fill="FFFFFF"/>
        </w:rPr>
        <w:t>.</w:t>
      </w:r>
    </w:p>
    <w:p w:rsidR="00000000" w:rsidRDefault="00EA2999">
      <w:pPr>
        <w:tabs>
          <w:tab w:val="left" w:pos="111"/>
        </w:tabs>
        <w:jc w:val="both"/>
        <w:rPr>
          <w:rFonts w:ascii="Calibri" w:hAnsi="Calibri" w:cs="Arial"/>
          <w:color w:val="000000"/>
          <w:sz w:val="22"/>
          <w:szCs w:val="22"/>
          <w:lang w:val="es-CO"/>
        </w:rPr>
      </w:pPr>
    </w:p>
    <w:p w:rsidR="00000000" w:rsidRDefault="00EA2999">
      <w:pPr>
        <w:numPr>
          <w:ilvl w:val="0"/>
          <w:numId w:val="32"/>
        </w:numPr>
        <w:jc w:val="both"/>
      </w:pPr>
      <w:r>
        <w:rPr>
          <w:rFonts w:ascii="Calibri" w:hAnsi="Calibri" w:cs="Arial"/>
          <w:b/>
          <w:bCs/>
          <w:sz w:val="22"/>
          <w:szCs w:val="22"/>
        </w:rPr>
        <w:t>Unidad de conservación:</w:t>
      </w:r>
      <w:r>
        <w:rPr>
          <w:rFonts w:ascii="Calibri" w:hAnsi="Calibri" w:cs="Arial"/>
          <w:sz w:val="22"/>
          <w:szCs w:val="22"/>
        </w:rPr>
        <w:t> Cuerpo que contiene en forma</w:t>
      </w:r>
      <w:r>
        <w:rPr>
          <w:rFonts w:ascii="Calibri" w:hAnsi="Calibri" w:cs="Arial"/>
          <w:sz w:val="22"/>
          <w:szCs w:val="22"/>
        </w:rPr>
        <w:t xml:space="preserve"> adecuada una unidad documental. Ej.: Caja, carpeta, expediente, entre otros.</w:t>
      </w:r>
    </w:p>
    <w:p w:rsidR="00000000" w:rsidRDefault="00EA2999">
      <w:pPr>
        <w:tabs>
          <w:tab w:val="left" w:pos="111"/>
        </w:tabs>
        <w:jc w:val="both"/>
        <w:rPr>
          <w:rFonts w:ascii="Calibri" w:hAnsi="Calibri" w:cs="Arial"/>
          <w:sz w:val="22"/>
          <w:szCs w:val="22"/>
        </w:rPr>
      </w:pPr>
    </w:p>
    <w:p w:rsidR="00000000" w:rsidRDefault="00EA2999">
      <w:pPr>
        <w:numPr>
          <w:ilvl w:val="0"/>
          <w:numId w:val="32"/>
        </w:numPr>
        <w:jc w:val="both"/>
      </w:pPr>
      <w:r>
        <w:rPr>
          <w:rFonts w:ascii="Calibri" w:hAnsi="Calibri" w:cs="Arial"/>
          <w:b/>
          <w:bCs/>
          <w:sz w:val="22"/>
          <w:szCs w:val="22"/>
        </w:rPr>
        <w:t>Unidad documental:</w:t>
      </w:r>
      <w:r>
        <w:rPr>
          <w:rFonts w:ascii="Calibri" w:hAnsi="Calibri" w:cs="Arial"/>
          <w:sz w:val="22"/>
          <w:szCs w:val="22"/>
        </w:rPr>
        <w:t> Es la pieza mínima que reúne todas las características necesarias para ser considerada como documento. La unidad documental puede ser simple cuando está const</w:t>
      </w:r>
      <w:r>
        <w:rPr>
          <w:rFonts w:ascii="Calibri" w:hAnsi="Calibri" w:cs="Arial"/>
          <w:sz w:val="22"/>
          <w:szCs w:val="22"/>
        </w:rPr>
        <w:t>ituida por un sólo documento o compleja cuando lo constituyen varios, formando un expediente.</w:t>
      </w:r>
    </w:p>
    <w:p w:rsidR="00000000" w:rsidRDefault="00EA2999">
      <w:pPr>
        <w:tabs>
          <w:tab w:val="left" w:pos="111"/>
        </w:tabs>
        <w:jc w:val="both"/>
        <w:rPr>
          <w:rFonts w:ascii="Calibri" w:hAnsi="Calibri" w:cs="Arial"/>
          <w:sz w:val="22"/>
          <w:szCs w:val="22"/>
        </w:rPr>
      </w:pPr>
    </w:p>
    <w:p w:rsidR="00000000" w:rsidRDefault="00EA2999">
      <w:pPr>
        <w:numPr>
          <w:ilvl w:val="0"/>
          <w:numId w:val="32"/>
        </w:numPr>
        <w:jc w:val="both"/>
      </w:pPr>
      <w:r>
        <w:rPr>
          <w:rFonts w:ascii="Calibri" w:hAnsi="Calibri" w:cs="Arial"/>
          <w:b/>
          <w:bCs/>
          <w:sz w:val="22"/>
          <w:szCs w:val="22"/>
        </w:rPr>
        <w:t>Valoración documental:</w:t>
      </w:r>
      <w:r>
        <w:rPr>
          <w:rFonts w:ascii="Calibri" w:hAnsi="Calibri" w:cs="Arial"/>
          <w:sz w:val="22"/>
          <w:szCs w:val="22"/>
        </w:rPr>
        <w:t xml:space="preserve"> Labor intelectual por la cual se determinan los valores primarios y secundarios de los documentos con el fin de establecer su permanencia </w:t>
      </w:r>
      <w:r>
        <w:rPr>
          <w:rFonts w:ascii="Calibri" w:hAnsi="Calibri" w:cs="Arial"/>
          <w:sz w:val="22"/>
          <w:szCs w:val="22"/>
        </w:rPr>
        <w:t>en las diferentes fases del ciclo vital.</w:t>
      </w:r>
    </w:p>
    <w:p w:rsidR="00000000" w:rsidRDefault="00EA2999">
      <w:pPr>
        <w:jc w:val="both"/>
        <w:rPr>
          <w:rFonts w:ascii="Calibri" w:hAnsi="Calibri" w:cs="Arial"/>
          <w:b/>
          <w:color w:val="FFFFFF"/>
          <w:sz w:val="22"/>
          <w:szCs w:val="22"/>
          <w:lang w:val="es-CO"/>
        </w:rPr>
      </w:pPr>
    </w:p>
    <w:p w:rsidR="00000000" w:rsidRDefault="00EA2999">
      <w:pPr>
        <w:jc w:val="both"/>
        <w:rPr>
          <w:rFonts w:ascii="Calibri" w:hAnsi="Calibri" w:cs="Arial"/>
          <w:b/>
          <w:color w:val="FFFFFF"/>
          <w:sz w:val="22"/>
          <w:szCs w:val="22"/>
          <w:lang w:val="es-CO"/>
        </w:rPr>
      </w:pPr>
    </w:p>
    <w:p w:rsidR="00000000" w:rsidRDefault="00EA2999">
      <w:pPr>
        <w:jc w:val="both"/>
        <w:rPr>
          <w:rFonts w:ascii="Calibri" w:hAnsi="Calibri" w:cs="Arial"/>
          <w:b/>
          <w:color w:val="FFFFFF"/>
          <w:sz w:val="22"/>
          <w:szCs w:val="22"/>
          <w:lang w:val="es-CO"/>
        </w:rPr>
      </w:pPr>
    </w:p>
    <w:p w:rsidR="00000000" w:rsidRDefault="00EA2999">
      <w:pPr>
        <w:jc w:val="both"/>
        <w:rPr>
          <w:rFonts w:ascii="Calibri" w:hAnsi="Calibri" w:cs="Arial"/>
          <w:b/>
          <w:color w:val="FFFFFF"/>
          <w:sz w:val="22"/>
          <w:szCs w:val="22"/>
          <w:lang w:val="es-CO"/>
        </w:rPr>
      </w:pPr>
    </w:p>
    <w:p w:rsidR="00000000" w:rsidRDefault="00EA2999">
      <w:pPr>
        <w:jc w:val="both"/>
        <w:rPr>
          <w:rFonts w:ascii="Calibri" w:hAnsi="Calibri" w:cs="Arial"/>
          <w:b/>
          <w:color w:val="FFFFFF"/>
          <w:sz w:val="22"/>
          <w:szCs w:val="22"/>
          <w:lang w:val="es-CO"/>
        </w:rPr>
      </w:pPr>
    </w:p>
    <w:p w:rsidR="00000000" w:rsidRDefault="00EA2999">
      <w:pPr>
        <w:pStyle w:val="Ttulo1"/>
        <w:numPr>
          <w:ilvl w:val="0"/>
          <w:numId w:val="19"/>
        </w:numPr>
        <w:tabs>
          <w:tab w:val="clear" w:pos="792"/>
        </w:tabs>
        <w:spacing w:before="240" w:after="60" w:line="276" w:lineRule="auto"/>
        <w:jc w:val="both"/>
      </w:pPr>
      <w:bookmarkStart w:id="4" w:name="__RefHeading___Toc450848168"/>
      <w:bookmarkEnd w:id="4"/>
      <w:r>
        <w:rPr>
          <w:rFonts w:ascii="Calibri" w:hAnsi="Calibri" w:cs="Calibri"/>
          <w:szCs w:val="22"/>
          <w:lang w:val="es-CO"/>
        </w:rPr>
        <w:t>CONDICIONES GENERALES / LINEAMIENTOS</w:t>
      </w:r>
    </w:p>
    <w:p w:rsidR="00000000" w:rsidRDefault="00EA2999">
      <w:pPr>
        <w:jc w:val="both"/>
        <w:rPr>
          <w:rFonts w:ascii="Calibri" w:hAnsi="Calibri" w:cs="Arial"/>
          <w:b/>
          <w:sz w:val="22"/>
          <w:szCs w:val="22"/>
          <w:lang w:val="es-CO"/>
        </w:rPr>
      </w:pPr>
    </w:p>
    <w:p w:rsidR="00000000" w:rsidRDefault="00EA2999">
      <w:pPr>
        <w:autoSpaceDE w:val="0"/>
        <w:jc w:val="both"/>
      </w:pPr>
      <w:r>
        <w:rPr>
          <w:rFonts w:ascii="Calibri" w:hAnsi="Calibri" w:cs="Arial"/>
          <w:sz w:val="22"/>
          <w:szCs w:val="22"/>
        </w:rPr>
        <w:t>Las actividades y metodologías mencionadas en este manual son con el fin de administrar, controlar, identificar y poner a disposición los documentos que se generen dentro d</w:t>
      </w:r>
      <w:r>
        <w:rPr>
          <w:rFonts w:ascii="Calibri" w:hAnsi="Calibri" w:cs="Arial"/>
          <w:sz w:val="22"/>
          <w:szCs w:val="22"/>
        </w:rPr>
        <w:t>e la CAMARA DE COMERCIO DE MAGANGUE.</w:t>
      </w:r>
    </w:p>
    <w:p w:rsidR="00000000" w:rsidRDefault="00EA2999">
      <w:pPr>
        <w:tabs>
          <w:tab w:val="left" w:pos="111"/>
        </w:tabs>
        <w:jc w:val="both"/>
        <w:rPr>
          <w:rFonts w:ascii="Calibri" w:hAnsi="Calibri" w:cs="Arial"/>
          <w:sz w:val="22"/>
          <w:szCs w:val="22"/>
        </w:rPr>
      </w:pPr>
    </w:p>
    <w:p w:rsidR="00000000" w:rsidRDefault="00EA2999">
      <w:pPr>
        <w:numPr>
          <w:ilvl w:val="0"/>
          <w:numId w:val="14"/>
        </w:numPr>
        <w:autoSpaceDE w:val="0"/>
        <w:jc w:val="both"/>
      </w:pPr>
      <w:r>
        <w:rPr>
          <w:rFonts w:ascii="Calibri" w:hAnsi="Calibri" w:cs="Arial"/>
          <w:sz w:val="22"/>
          <w:szCs w:val="22"/>
        </w:rPr>
        <w:t>Los formatos que se mencionan en el manual y en los procedimientos derivados del manual deben ser debidamente diligenciados para el buen cumplimiento de las actividades de administración documental.</w:t>
      </w:r>
    </w:p>
    <w:p w:rsidR="00000000" w:rsidRDefault="00EA2999">
      <w:pPr>
        <w:autoSpaceDE w:val="0"/>
        <w:ind w:left="360"/>
        <w:jc w:val="both"/>
        <w:rPr>
          <w:rFonts w:ascii="Calibri" w:hAnsi="Calibri" w:cs="Arial"/>
          <w:sz w:val="22"/>
          <w:szCs w:val="22"/>
        </w:rPr>
      </w:pPr>
    </w:p>
    <w:p w:rsidR="00000000" w:rsidRDefault="00EA2999">
      <w:pPr>
        <w:numPr>
          <w:ilvl w:val="0"/>
          <w:numId w:val="14"/>
        </w:numPr>
        <w:autoSpaceDE w:val="0"/>
        <w:jc w:val="both"/>
      </w:pPr>
      <w:r>
        <w:rPr>
          <w:rFonts w:ascii="Calibri" w:hAnsi="Calibri" w:cs="Arial"/>
          <w:sz w:val="22"/>
          <w:szCs w:val="22"/>
        </w:rPr>
        <w:t>Todas las comunica</w:t>
      </w:r>
      <w:r>
        <w:rPr>
          <w:rFonts w:ascii="Calibri" w:hAnsi="Calibri" w:cs="Arial"/>
          <w:sz w:val="22"/>
          <w:szCs w:val="22"/>
        </w:rPr>
        <w:t>ciones oficiales serán objeto de registro y radicación.</w:t>
      </w:r>
    </w:p>
    <w:p w:rsidR="00000000" w:rsidRDefault="00EA2999">
      <w:pPr>
        <w:ind w:left="360"/>
        <w:jc w:val="both"/>
        <w:rPr>
          <w:rFonts w:ascii="Calibri" w:hAnsi="Calibri" w:cs="Arial"/>
          <w:sz w:val="22"/>
          <w:szCs w:val="22"/>
        </w:rPr>
      </w:pPr>
    </w:p>
    <w:p w:rsidR="00000000" w:rsidRDefault="00EA2999">
      <w:pPr>
        <w:numPr>
          <w:ilvl w:val="0"/>
          <w:numId w:val="14"/>
        </w:numPr>
        <w:autoSpaceDE w:val="0"/>
        <w:jc w:val="both"/>
      </w:pPr>
      <w:r>
        <w:rPr>
          <w:rFonts w:ascii="Calibri" w:hAnsi="Calibri" w:cs="Arial"/>
          <w:sz w:val="22"/>
          <w:szCs w:val="22"/>
        </w:rPr>
        <w:t>La Correspondencia no se radicará en el sistema de gestión documental.</w:t>
      </w:r>
    </w:p>
    <w:p w:rsidR="00000000" w:rsidRDefault="00EA2999">
      <w:pPr>
        <w:autoSpaceDE w:val="0"/>
        <w:ind w:left="360"/>
        <w:jc w:val="both"/>
        <w:rPr>
          <w:rFonts w:ascii="Calibri" w:hAnsi="Calibri" w:cs="Arial"/>
          <w:sz w:val="22"/>
          <w:szCs w:val="22"/>
        </w:rPr>
      </w:pPr>
    </w:p>
    <w:p w:rsidR="00000000" w:rsidRDefault="00EA2999">
      <w:pPr>
        <w:numPr>
          <w:ilvl w:val="0"/>
          <w:numId w:val="14"/>
        </w:numPr>
        <w:autoSpaceDE w:val="0"/>
        <w:jc w:val="both"/>
      </w:pPr>
      <w:r>
        <w:rPr>
          <w:rFonts w:ascii="Calibri" w:hAnsi="Calibri" w:cs="Arial"/>
          <w:sz w:val="22"/>
          <w:szCs w:val="22"/>
        </w:rPr>
        <w:t>El colaborador que solicite documentación en calidad de préstamo asumirá en su totalidad la responsabilidad por el uso o pérdid</w:t>
      </w:r>
      <w:r>
        <w:rPr>
          <w:rFonts w:ascii="Calibri" w:hAnsi="Calibri" w:cs="Arial"/>
          <w:sz w:val="22"/>
          <w:szCs w:val="22"/>
        </w:rPr>
        <w:t>a de la misma o por las consecuencias que surjan por el incumplimiento de las normas y procedimientos establecidos en este manual.</w:t>
      </w:r>
    </w:p>
    <w:p w:rsidR="00000000" w:rsidRDefault="00EA2999">
      <w:pPr>
        <w:jc w:val="both"/>
        <w:rPr>
          <w:rFonts w:ascii="Calibri" w:hAnsi="Calibri" w:cs="Arial"/>
          <w:sz w:val="22"/>
          <w:szCs w:val="22"/>
          <w:lang w:val="es-CO"/>
        </w:rPr>
      </w:pPr>
    </w:p>
    <w:p w:rsidR="00000000" w:rsidRDefault="00EA2999">
      <w:pPr>
        <w:jc w:val="both"/>
        <w:rPr>
          <w:rFonts w:ascii="Calibri" w:hAnsi="Calibri" w:cs="Arial"/>
          <w:b/>
          <w:sz w:val="22"/>
          <w:szCs w:val="22"/>
          <w:lang w:val="es-CO"/>
        </w:rPr>
      </w:pPr>
    </w:p>
    <w:p w:rsidR="00000000" w:rsidRDefault="00EA2999">
      <w:pPr>
        <w:pStyle w:val="Ttulo1"/>
        <w:numPr>
          <w:ilvl w:val="0"/>
          <w:numId w:val="19"/>
        </w:numPr>
        <w:tabs>
          <w:tab w:val="clear" w:pos="792"/>
        </w:tabs>
        <w:spacing w:before="240" w:after="60" w:line="276" w:lineRule="auto"/>
        <w:jc w:val="both"/>
      </w:pPr>
      <w:bookmarkStart w:id="5" w:name="__RefHeading___Toc450848169"/>
      <w:bookmarkEnd w:id="5"/>
      <w:r>
        <w:rPr>
          <w:rFonts w:ascii="Calibri" w:hAnsi="Calibri" w:cs="Calibri"/>
          <w:szCs w:val="22"/>
          <w:lang w:val="es-CO"/>
        </w:rPr>
        <w:t>DESCRIPCION DE ACTIVIDADES</w:t>
      </w:r>
    </w:p>
    <w:p w:rsidR="00000000" w:rsidRDefault="00EA2999">
      <w:pPr>
        <w:pStyle w:val="Ttulo3"/>
        <w:numPr>
          <w:ilvl w:val="0"/>
          <w:numId w:val="0"/>
        </w:numPr>
        <w:spacing w:before="0"/>
        <w:jc w:val="both"/>
        <w:rPr>
          <w:rFonts w:ascii="Calibri" w:hAnsi="Calibri" w:cs="Arial"/>
          <w:bCs/>
          <w:sz w:val="22"/>
          <w:szCs w:val="22"/>
          <w:lang w:val="es-CO"/>
        </w:rPr>
      </w:pPr>
    </w:p>
    <w:p w:rsidR="00000000" w:rsidRDefault="00EA2999">
      <w:pPr>
        <w:pStyle w:val="Ttulo1"/>
        <w:numPr>
          <w:ilvl w:val="1"/>
          <w:numId w:val="19"/>
        </w:numPr>
        <w:tabs>
          <w:tab w:val="clear" w:pos="792"/>
        </w:tabs>
        <w:spacing w:before="240" w:after="60" w:line="276" w:lineRule="auto"/>
        <w:jc w:val="both"/>
      </w:pPr>
      <w:bookmarkStart w:id="6" w:name="__RefHeading___Toc450848170"/>
      <w:bookmarkEnd w:id="6"/>
      <w:r>
        <w:rPr>
          <w:rFonts w:ascii="Calibri" w:hAnsi="Calibri" w:cs="Calibri"/>
          <w:szCs w:val="22"/>
        </w:rPr>
        <w:t>DEL COMITÉ INTERNO DE ARCHIVO:</w:t>
      </w:r>
    </w:p>
    <w:p w:rsidR="00000000" w:rsidRDefault="00EA2999">
      <w:pPr>
        <w:tabs>
          <w:tab w:val="left" w:pos="144"/>
          <w:tab w:val="left" w:pos="288"/>
          <w:tab w:val="left" w:pos="432"/>
        </w:tabs>
        <w:ind w:left="360"/>
        <w:jc w:val="both"/>
      </w:pPr>
      <w:r>
        <w:rPr>
          <w:rFonts w:ascii="Calibri" w:hAnsi="Calibri" w:cs="Arial"/>
          <w:sz w:val="22"/>
          <w:szCs w:val="22"/>
        </w:rPr>
        <w:br/>
        <w:t>El Comité es un grupo asesor de alta dirección responsable de d</w:t>
      </w:r>
      <w:r>
        <w:rPr>
          <w:rFonts w:ascii="Calibri" w:hAnsi="Calibri" w:cs="Arial"/>
          <w:sz w:val="22"/>
          <w:szCs w:val="22"/>
        </w:rPr>
        <w:t xml:space="preserve">efinir las políticas, normas, directrices, los programas de trabajo y la toma de decisiones en los procesos administrativos y técnicos de los archivos y el manejo de los documentos que lo conforman. El comité Interno de archivo se encuentra establecido en </w:t>
      </w:r>
      <w:r>
        <w:rPr>
          <w:rFonts w:ascii="Calibri" w:hAnsi="Calibri" w:cs="Arial"/>
          <w:sz w:val="22"/>
          <w:szCs w:val="22"/>
        </w:rPr>
        <w:t>el Reglamento Interno de Archivo.</w:t>
      </w:r>
    </w:p>
    <w:p w:rsidR="00000000" w:rsidRDefault="00EA2999">
      <w:pPr>
        <w:tabs>
          <w:tab w:val="left" w:pos="144"/>
          <w:tab w:val="left" w:pos="288"/>
          <w:tab w:val="left" w:pos="432"/>
        </w:tabs>
        <w:jc w:val="both"/>
        <w:rPr>
          <w:rFonts w:ascii="Calibri" w:hAnsi="Calibri" w:cs="Arial"/>
          <w:color w:val="000000"/>
          <w:sz w:val="22"/>
          <w:szCs w:val="22"/>
        </w:rPr>
      </w:pPr>
    </w:p>
    <w:p w:rsidR="00000000" w:rsidRDefault="00EA2999">
      <w:pPr>
        <w:pStyle w:val="Ttulo1"/>
        <w:numPr>
          <w:ilvl w:val="1"/>
          <w:numId w:val="19"/>
        </w:numPr>
        <w:tabs>
          <w:tab w:val="clear" w:pos="792"/>
        </w:tabs>
        <w:spacing w:before="240" w:after="60" w:line="276" w:lineRule="auto"/>
        <w:jc w:val="both"/>
      </w:pPr>
      <w:bookmarkStart w:id="7" w:name="__RefHeading___Toc450848171"/>
      <w:r>
        <w:rPr>
          <w:rFonts w:ascii="Calibri" w:hAnsi="Calibri" w:cs="Calibri"/>
          <w:szCs w:val="22"/>
        </w:rPr>
        <w:t>FUNCIONES DEL AREA DE GESTION DOCUMENTAL:</w:t>
      </w:r>
      <w:bookmarkEnd w:id="7"/>
      <w:r>
        <w:rPr>
          <w:rFonts w:ascii="Calibri" w:hAnsi="Calibri" w:cs="Calibri"/>
          <w:szCs w:val="22"/>
        </w:rPr>
        <w:t xml:space="preserve"> </w:t>
      </w:r>
    </w:p>
    <w:p w:rsidR="00000000" w:rsidRDefault="00EA2999">
      <w:pPr>
        <w:tabs>
          <w:tab w:val="left" w:pos="111"/>
        </w:tabs>
        <w:jc w:val="both"/>
        <w:rPr>
          <w:rFonts w:ascii="Calibri" w:hAnsi="Calibri" w:cs="Arial"/>
          <w:sz w:val="22"/>
          <w:szCs w:val="22"/>
        </w:rPr>
      </w:pPr>
    </w:p>
    <w:p w:rsidR="00000000" w:rsidRDefault="00EA2999">
      <w:pPr>
        <w:pStyle w:val="Prrafodelista"/>
        <w:numPr>
          <w:ilvl w:val="0"/>
          <w:numId w:val="15"/>
        </w:numPr>
        <w:tabs>
          <w:tab w:val="left" w:pos="111"/>
          <w:tab w:val="left" w:pos="144"/>
          <w:tab w:val="left" w:pos="288"/>
          <w:tab w:val="left" w:pos="432"/>
          <w:tab w:val="left" w:pos="720"/>
        </w:tabs>
        <w:ind w:left="1066" w:hanging="357"/>
        <w:contextualSpacing/>
        <w:jc w:val="both"/>
      </w:pPr>
      <w:r>
        <w:rPr>
          <w:rFonts w:ascii="Calibri" w:hAnsi="Calibri" w:cs="Arial"/>
          <w:sz w:val="22"/>
          <w:szCs w:val="22"/>
        </w:rPr>
        <w:t>Adoptar programas para administrar adecuadamente el servicio de consulta y la conservación de documentos, acordes con la misión, visión, funciones y programas de la entidad, con</w:t>
      </w:r>
      <w:r>
        <w:rPr>
          <w:rFonts w:ascii="Calibri" w:hAnsi="Calibri" w:cs="Arial"/>
          <w:sz w:val="22"/>
          <w:szCs w:val="22"/>
        </w:rPr>
        <w:t xml:space="preserve"> sujeción a las pautas y principios establecidos por la Ley, normas internas y pautas fijadas por el Archivo General de la Nación.</w:t>
      </w:r>
    </w:p>
    <w:p w:rsidR="00000000" w:rsidRDefault="00EA2999">
      <w:pPr>
        <w:pStyle w:val="Prrafodelista"/>
        <w:numPr>
          <w:ilvl w:val="0"/>
          <w:numId w:val="15"/>
        </w:numPr>
        <w:tabs>
          <w:tab w:val="left" w:pos="111"/>
          <w:tab w:val="left" w:pos="144"/>
          <w:tab w:val="left" w:pos="288"/>
          <w:tab w:val="left" w:pos="432"/>
          <w:tab w:val="left" w:pos="720"/>
        </w:tabs>
        <w:ind w:left="1066" w:hanging="357"/>
        <w:contextualSpacing/>
        <w:jc w:val="both"/>
      </w:pPr>
      <w:r>
        <w:rPr>
          <w:rFonts w:ascii="Calibri" w:hAnsi="Calibri" w:cs="Arial"/>
          <w:sz w:val="22"/>
          <w:szCs w:val="22"/>
        </w:rPr>
        <w:t>Coordinar y controlar la gestión documental en la CAMARA DE COMERCIO DE MAGANGUE.</w:t>
      </w:r>
    </w:p>
    <w:p w:rsidR="00000000" w:rsidRDefault="00EA2999">
      <w:pPr>
        <w:numPr>
          <w:ilvl w:val="0"/>
          <w:numId w:val="15"/>
        </w:numPr>
        <w:tabs>
          <w:tab w:val="left" w:pos="144"/>
          <w:tab w:val="left" w:pos="288"/>
          <w:tab w:val="left" w:pos="432"/>
          <w:tab w:val="left" w:pos="720"/>
        </w:tabs>
        <w:ind w:left="1066" w:hanging="357"/>
        <w:jc w:val="both"/>
      </w:pPr>
      <w:r>
        <w:rPr>
          <w:rFonts w:ascii="Calibri" w:hAnsi="Calibri" w:cs="Arial"/>
          <w:sz w:val="22"/>
          <w:szCs w:val="22"/>
        </w:rPr>
        <w:lastRenderedPageBreak/>
        <w:t>Proponer el plan de selección, transferenci</w:t>
      </w:r>
      <w:r>
        <w:rPr>
          <w:rFonts w:ascii="Calibri" w:hAnsi="Calibri" w:cs="Arial"/>
          <w:sz w:val="22"/>
          <w:szCs w:val="22"/>
        </w:rPr>
        <w:t>a y eliminación de documentos para presentarlo a responsable del área y al Comité Interno de Archivo, de acuerdo con las políticas establecidas en las tablas de retención documental.</w:t>
      </w:r>
    </w:p>
    <w:p w:rsidR="00000000" w:rsidRDefault="00EA2999">
      <w:pPr>
        <w:numPr>
          <w:ilvl w:val="0"/>
          <w:numId w:val="15"/>
        </w:numPr>
        <w:tabs>
          <w:tab w:val="left" w:pos="144"/>
          <w:tab w:val="left" w:pos="288"/>
          <w:tab w:val="left" w:pos="432"/>
          <w:tab w:val="left" w:pos="720"/>
        </w:tabs>
        <w:ind w:left="1066" w:hanging="357"/>
        <w:jc w:val="both"/>
      </w:pPr>
      <w:r>
        <w:rPr>
          <w:rFonts w:ascii="Calibri" w:hAnsi="Calibri" w:cs="Arial"/>
          <w:sz w:val="22"/>
          <w:szCs w:val="22"/>
        </w:rPr>
        <w:t>Proponer el plan para la conservación y preservación de documentos físico</w:t>
      </w:r>
      <w:r>
        <w:rPr>
          <w:rFonts w:ascii="Calibri" w:hAnsi="Calibri" w:cs="Arial"/>
          <w:sz w:val="22"/>
          <w:szCs w:val="22"/>
        </w:rPr>
        <w:t>s y electrónicos.</w:t>
      </w:r>
    </w:p>
    <w:p w:rsidR="00000000" w:rsidRDefault="00EA2999">
      <w:pPr>
        <w:numPr>
          <w:ilvl w:val="0"/>
          <w:numId w:val="15"/>
        </w:numPr>
        <w:tabs>
          <w:tab w:val="left" w:pos="144"/>
          <w:tab w:val="left" w:pos="288"/>
          <w:tab w:val="left" w:pos="432"/>
          <w:tab w:val="left" w:pos="720"/>
        </w:tabs>
        <w:ind w:left="1066" w:hanging="357"/>
        <w:jc w:val="both"/>
      </w:pPr>
      <w:r>
        <w:rPr>
          <w:rFonts w:ascii="Calibri" w:hAnsi="Calibri" w:cs="Arial"/>
          <w:sz w:val="22"/>
          <w:szCs w:val="22"/>
        </w:rPr>
        <w:t>Realizar encuesta e informe de medición de satisfacción del servicio de Administración de Documentos a los usuarios internos.</w:t>
      </w:r>
    </w:p>
    <w:p w:rsidR="00000000" w:rsidRDefault="00EA2999">
      <w:pPr>
        <w:numPr>
          <w:ilvl w:val="0"/>
          <w:numId w:val="15"/>
        </w:numPr>
        <w:tabs>
          <w:tab w:val="left" w:pos="144"/>
          <w:tab w:val="left" w:pos="288"/>
          <w:tab w:val="left" w:pos="432"/>
          <w:tab w:val="left" w:pos="720"/>
        </w:tabs>
        <w:ind w:left="1066" w:hanging="357"/>
        <w:jc w:val="both"/>
      </w:pPr>
      <w:r>
        <w:rPr>
          <w:rFonts w:ascii="Calibri" w:hAnsi="Calibri" w:cs="Arial"/>
          <w:sz w:val="22"/>
          <w:szCs w:val="22"/>
        </w:rPr>
        <w:t>Sugerir las políticas, planes y programas para la selección, eliminación, transferencia, conservación y limpieza</w:t>
      </w:r>
      <w:r>
        <w:rPr>
          <w:rFonts w:ascii="Calibri" w:hAnsi="Calibri" w:cs="Arial"/>
          <w:sz w:val="22"/>
          <w:szCs w:val="22"/>
        </w:rPr>
        <w:t xml:space="preserve"> anual de los archivos de gestión, central e histórico y verificar su cumplimiento conforme a las tablas de retención documental y demás normas legales.</w:t>
      </w:r>
    </w:p>
    <w:p w:rsidR="00000000" w:rsidRDefault="00EA2999">
      <w:pPr>
        <w:numPr>
          <w:ilvl w:val="0"/>
          <w:numId w:val="15"/>
        </w:numPr>
        <w:tabs>
          <w:tab w:val="left" w:pos="144"/>
          <w:tab w:val="left" w:pos="288"/>
          <w:tab w:val="left" w:pos="432"/>
          <w:tab w:val="left" w:pos="720"/>
        </w:tabs>
        <w:ind w:left="1066" w:hanging="357"/>
        <w:jc w:val="both"/>
      </w:pPr>
      <w:r>
        <w:rPr>
          <w:rFonts w:ascii="Calibri" w:hAnsi="Calibri" w:cs="Arial"/>
          <w:sz w:val="22"/>
          <w:szCs w:val="22"/>
        </w:rPr>
        <w:t>Responder por el correcto manejo de recursos de los archivos central e histórico.</w:t>
      </w:r>
    </w:p>
    <w:p w:rsidR="00000000" w:rsidRDefault="00EA2999">
      <w:pPr>
        <w:numPr>
          <w:ilvl w:val="0"/>
          <w:numId w:val="15"/>
        </w:numPr>
        <w:tabs>
          <w:tab w:val="left" w:pos="144"/>
          <w:tab w:val="left" w:pos="288"/>
          <w:tab w:val="left" w:pos="432"/>
          <w:tab w:val="left" w:pos="720"/>
        </w:tabs>
        <w:ind w:left="1066" w:hanging="357"/>
        <w:jc w:val="both"/>
      </w:pPr>
      <w:r>
        <w:rPr>
          <w:rFonts w:ascii="Calibri" w:hAnsi="Calibri" w:cs="Arial"/>
          <w:sz w:val="22"/>
          <w:szCs w:val="22"/>
        </w:rPr>
        <w:t>Proponer procedimient</w:t>
      </w:r>
      <w:r>
        <w:rPr>
          <w:rFonts w:ascii="Calibri" w:hAnsi="Calibri" w:cs="Arial"/>
          <w:sz w:val="22"/>
          <w:szCs w:val="22"/>
        </w:rPr>
        <w:t>os o instrumentos requeridos para el óptimo funcionamiento de los archivos central e histórico.</w:t>
      </w:r>
    </w:p>
    <w:p w:rsidR="00000000" w:rsidRDefault="00EA2999">
      <w:pPr>
        <w:numPr>
          <w:ilvl w:val="0"/>
          <w:numId w:val="15"/>
        </w:numPr>
        <w:tabs>
          <w:tab w:val="left" w:pos="144"/>
          <w:tab w:val="left" w:pos="288"/>
          <w:tab w:val="left" w:pos="432"/>
          <w:tab w:val="left" w:pos="720"/>
        </w:tabs>
        <w:ind w:left="1066" w:hanging="357"/>
        <w:jc w:val="both"/>
      </w:pPr>
      <w:r>
        <w:rPr>
          <w:rFonts w:ascii="Calibri" w:hAnsi="Calibri" w:cs="Arial"/>
          <w:sz w:val="22"/>
          <w:szCs w:val="22"/>
        </w:rPr>
        <w:t>Recibir las transferencias documentales de las diferentes dependencias.</w:t>
      </w:r>
    </w:p>
    <w:p w:rsidR="00000000" w:rsidRDefault="00EA2999">
      <w:pPr>
        <w:numPr>
          <w:ilvl w:val="0"/>
          <w:numId w:val="15"/>
        </w:numPr>
        <w:tabs>
          <w:tab w:val="left" w:pos="144"/>
          <w:tab w:val="left" w:pos="288"/>
          <w:tab w:val="left" w:pos="432"/>
          <w:tab w:val="left" w:pos="720"/>
        </w:tabs>
        <w:ind w:left="1066" w:hanging="357"/>
        <w:jc w:val="both"/>
      </w:pPr>
      <w:r>
        <w:rPr>
          <w:rFonts w:ascii="Calibri" w:hAnsi="Calibri" w:cs="Arial"/>
          <w:sz w:val="22"/>
          <w:szCs w:val="22"/>
        </w:rPr>
        <w:t>Revisar los inventarios enviados por las dependencias.</w:t>
      </w:r>
    </w:p>
    <w:p w:rsidR="00000000" w:rsidRDefault="00EA2999">
      <w:pPr>
        <w:numPr>
          <w:ilvl w:val="0"/>
          <w:numId w:val="15"/>
        </w:numPr>
        <w:tabs>
          <w:tab w:val="left" w:pos="144"/>
          <w:tab w:val="left" w:pos="288"/>
          <w:tab w:val="left" w:pos="432"/>
          <w:tab w:val="left" w:pos="720"/>
        </w:tabs>
        <w:ind w:left="1066" w:hanging="357"/>
        <w:jc w:val="both"/>
      </w:pPr>
      <w:r>
        <w:rPr>
          <w:rFonts w:ascii="Calibri" w:hAnsi="Calibri" w:cs="Arial"/>
          <w:sz w:val="22"/>
          <w:szCs w:val="22"/>
        </w:rPr>
        <w:t>Facilitar la consulta de los docu</w:t>
      </w:r>
      <w:r>
        <w:rPr>
          <w:rFonts w:ascii="Calibri" w:hAnsi="Calibri" w:cs="Arial"/>
          <w:sz w:val="22"/>
          <w:szCs w:val="22"/>
        </w:rPr>
        <w:t>mentos que reposan en los archivos central e histórico.</w:t>
      </w:r>
    </w:p>
    <w:p w:rsidR="00000000" w:rsidRDefault="00EA2999">
      <w:pPr>
        <w:numPr>
          <w:ilvl w:val="0"/>
          <w:numId w:val="15"/>
        </w:numPr>
        <w:tabs>
          <w:tab w:val="left" w:pos="144"/>
          <w:tab w:val="left" w:pos="288"/>
          <w:tab w:val="left" w:pos="432"/>
          <w:tab w:val="left" w:pos="720"/>
        </w:tabs>
        <w:ind w:left="1066" w:hanging="357"/>
        <w:jc w:val="both"/>
      </w:pPr>
      <w:r>
        <w:rPr>
          <w:rFonts w:ascii="Calibri" w:hAnsi="Calibri" w:cs="Arial"/>
          <w:sz w:val="22"/>
          <w:szCs w:val="22"/>
        </w:rPr>
        <w:t xml:space="preserve">Proponer planes, programas, procedimientos y mecanismos de control para optimizar las funciones y actividades propias de su área en concordancia con los planes y programas de la CAMARA DE COMERCIO DE </w:t>
      </w:r>
      <w:r>
        <w:rPr>
          <w:rFonts w:ascii="Calibri" w:hAnsi="Calibri" w:cs="Arial"/>
          <w:sz w:val="22"/>
          <w:szCs w:val="22"/>
        </w:rPr>
        <w:t>MAGANGUE.</w:t>
      </w:r>
    </w:p>
    <w:p w:rsidR="00000000" w:rsidRDefault="00EA2999">
      <w:pPr>
        <w:numPr>
          <w:ilvl w:val="0"/>
          <w:numId w:val="15"/>
        </w:numPr>
        <w:tabs>
          <w:tab w:val="left" w:pos="144"/>
          <w:tab w:val="left" w:pos="288"/>
          <w:tab w:val="left" w:pos="432"/>
          <w:tab w:val="left" w:pos="720"/>
        </w:tabs>
        <w:ind w:left="1066" w:hanging="357"/>
        <w:jc w:val="both"/>
      </w:pPr>
      <w:r>
        <w:rPr>
          <w:rFonts w:ascii="Calibri" w:hAnsi="Calibri" w:cs="Arial"/>
          <w:sz w:val="22"/>
          <w:szCs w:val="22"/>
        </w:rPr>
        <w:t>Rendir informe anual o cuando así se requiera, de las actividades, programas y proyectos desarrollados durante el período.</w:t>
      </w:r>
    </w:p>
    <w:p w:rsidR="00000000" w:rsidRDefault="00EA2999">
      <w:pPr>
        <w:numPr>
          <w:ilvl w:val="0"/>
          <w:numId w:val="15"/>
        </w:numPr>
        <w:tabs>
          <w:tab w:val="left" w:pos="144"/>
          <w:tab w:val="left" w:pos="288"/>
          <w:tab w:val="left" w:pos="432"/>
          <w:tab w:val="left" w:pos="720"/>
        </w:tabs>
        <w:ind w:left="1066" w:hanging="357"/>
        <w:jc w:val="both"/>
      </w:pPr>
      <w:r>
        <w:rPr>
          <w:rFonts w:ascii="Calibri" w:hAnsi="Calibri" w:cs="Arial"/>
          <w:sz w:val="22"/>
          <w:szCs w:val="22"/>
        </w:rPr>
        <w:t>Administrar, controlar y custodiar los bienes y el recurso humano asignado para el cumplimiento de sus funciones.</w:t>
      </w:r>
    </w:p>
    <w:p w:rsidR="00000000" w:rsidRDefault="00EA2999">
      <w:pPr>
        <w:tabs>
          <w:tab w:val="left" w:pos="144"/>
          <w:tab w:val="left" w:pos="288"/>
          <w:tab w:val="left" w:pos="432"/>
        </w:tabs>
        <w:ind w:left="1066"/>
        <w:jc w:val="both"/>
        <w:rPr>
          <w:rFonts w:ascii="Calibri" w:hAnsi="Calibri" w:cs="Arial"/>
          <w:sz w:val="22"/>
          <w:szCs w:val="22"/>
        </w:rPr>
      </w:pPr>
    </w:p>
    <w:p w:rsidR="00000000" w:rsidRDefault="00EA2999">
      <w:pPr>
        <w:pStyle w:val="Ttulo1"/>
        <w:numPr>
          <w:ilvl w:val="2"/>
          <w:numId w:val="19"/>
        </w:numPr>
        <w:tabs>
          <w:tab w:val="clear" w:pos="792"/>
        </w:tabs>
        <w:spacing w:before="240" w:after="60" w:line="276" w:lineRule="auto"/>
        <w:jc w:val="both"/>
      </w:pPr>
      <w:bookmarkStart w:id="8" w:name="__RefHeading___Toc450848172"/>
      <w:r>
        <w:rPr>
          <w:rFonts w:ascii="Calibri" w:hAnsi="Calibri" w:cs="Calibri"/>
          <w:szCs w:val="22"/>
        </w:rPr>
        <w:t>Misión y</w:t>
      </w:r>
      <w:r>
        <w:rPr>
          <w:rFonts w:ascii="Calibri" w:hAnsi="Calibri" w:cs="Calibri"/>
          <w:szCs w:val="22"/>
        </w:rPr>
        <w:t xml:space="preserve"> ética del responsable de la Gestión Documental:</w:t>
      </w:r>
      <w:bookmarkEnd w:id="8"/>
      <w:r>
        <w:rPr>
          <w:rFonts w:ascii="Calibri" w:hAnsi="Calibri" w:cs="Calibri"/>
          <w:szCs w:val="22"/>
        </w:rPr>
        <w:t xml:space="preserve"> </w:t>
      </w:r>
    </w:p>
    <w:p w:rsidR="00000000" w:rsidRDefault="00EA2999">
      <w:pPr>
        <w:tabs>
          <w:tab w:val="left" w:pos="111"/>
        </w:tabs>
        <w:jc w:val="both"/>
        <w:rPr>
          <w:rFonts w:ascii="Calibri" w:hAnsi="Calibri" w:cs="Arial"/>
          <w:sz w:val="22"/>
          <w:szCs w:val="22"/>
        </w:rPr>
      </w:pPr>
    </w:p>
    <w:p w:rsidR="00000000" w:rsidRDefault="00EA2999">
      <w:pPr>
        <w:numPr>
          <w:ilvl w:val="0"/>
          <w:numId w:val="16"/>
        </w:numPr>
        <w:tabs>
          <w:tab w:val="left" w:pos="144"/>
          <w:tab w:val="left" w:pos="288"/>
          <w:tab w:val="left" w:pos="432"/>
        </w:tabs>
        <w:jc w:val="both"/>
      </w:pPr>
      <w:r>
        <w:rPr>
          <w:rFonts w:ascii="Calibri" w:hAnsi="Calibri" w:cs="Arial"/>
          <w:sz w:val="22"/>
          <w:szCs w:val="22"/>
        </w:rPr>
        <w:t>Protegerá la integridad de los bienes documentales que custodia para que constituyan fiel testimonio de la historia de la CAMARA DE COMERCIO DE MAGANGUE.</w:t>
      </w:r>
    </w:p>
    <w:p w:rsidR="00000000" w:rsidRDefault="00EA2999">
      <w:pPr>
        <w:numPr>
          <w:ilvl w:val="0"/>
          <w:numId w:val="16"/>
        </w:numPr>
        <w:tabs>
          <w:tab w:val="left" w:pos="144"/>
          <w:tab w:val="left" w:pos="288"/>
          <w:tab w:val="left" w:pos="432"/>
        </w:tabs>
        <w:jc w:val="both"/>
      </w:pPr>
      <w:r>
        <w:rPr>
          <w:rFonts w:ascii="Calibri" w:hAnsi="Calibri" w:cs="Arial"/>
          <w:sz w:val="22"/>
          <w:szCs w:val="22"/>
        </w:rPr>
        <w:t>De acuerdo con los criterios archivísticos valorará</w:t>
      </w:r>
      <w:r>
        <w:rPr>
          <w:rFonts w:ascii="Calibri" w:hAnsi="Calibri" w:cs="Arial"/>
          <w:sz w:val="22"/>
          <w:szCs w:val="22"/>
        </w:rPr>
        <w:t xml:space="preserve">, seleccionará y conservará el material de archivo en su contexto histórico, legal, administrativo y documental, manteniendo el principio de procedencia de los documentos de archivo. </w:t>
      </w:r>
    </w:p>
    <w:p w:rsidR="00000000" w:rsidRDefault="00EA2999">
      <w:pPr>
        <w:numPr>
          <w:ilvl w:val="0"/>
          <w:numId w:val="16"/>
        </w:numPr>
        <w:tabs>
          <w:tab w:val="left" w:pos="144"/>
          <w:tab w:val="left" w:pos="288"/>
          <w:tab w:val="left" w:pos="432"/>
        </w:tabs>
        <w:jc w:val="both"/>
      </w:pPr>
      <w:r>
        <w:rPr>
          <w:rFonts w:ascii="Calibri" w:hAnsi="Calibri" w:cs="Arial"/>
          <w:sz w:val="22"/>
          <w:szCs w:val="22"/>
        </w:rPr>
        <w:t>No realizará intervención a documentos que puedan afectar la autenticida</w:t>
      </w:r>
      <w:r>
        <w:rPr>
          <w:rFonts w:ascii="Calibri" w:hAnsi="Calibri" w:cs="Arial"/>
          <w:sz w:val="22"/>
          <w:szCs w:val="22"/>
        </w:rPr>
        <w:t xml:space="preserve">d de los documentos. </w:t>
      </w:r>
    </w:p>
    <w:p w:rsidR="00000000" w:rsidRDefault="00EA2999">
      <w:pPr>
        <w:numPr>
          <w:ilvl w:val="0"/>
          <w:numId w:val="16"/>
        </w:numPr>
        <w:tabs>
          <w:tab w:val="left" w:pos="144"/>
          <w:tab w:val="left" w:pos="288"/>
          <w:tab w:val="left" w:pos="432"/>
        </w:tabs>
        <w:jc w:val="both"/>
      </w:pPr>
      <w:r>
        <w:rPr>
          <w:rFonts w:ascii="Calibri" w:hAnsi="Calibri" w:cs="Arial"/>
          <w:sz w:val="22"/>
          <w:szCs w:val="22"/>
        </w:rPr>
        <w:t xml:space="preserve">Garantizará el acceso y legibilidad de los documentos. </w:t>
      </w:r>
    </w:p>
    <w:p w:rsidR="00000000" w:rsidRDefault="00EA2999">
      <w:pPr>
        <w:numPr>
          <w:ilvl w:val="0"/>
          <w:numId w:val="16"/>
        </w:numPr>
        <w:tabs>
          <w:tab w:val="left" w:pos="144"/>
          <w:tab w:val="left" w:pos="288"/>
          <w:tab w:val="left" w:pos="432"/>
        </w:tabs>
        <w:jc w:val="both"/>
      </w:pPr>
      <w:r>
        <w:rPr>
          <w:rFonts w:ascii="Calibri" w:hAnsi="Calibri" w:cs="Arial"/>
          <w:sz w:val="22"/>
          <w:szCs w:val="22"/>
        </w:rPr>
        <w:t xml:space="preserve">Registrará y justificará plenamente las acciones realizadas sobre el material que tiene a su cargo. </w:t>
      </w:r>
    </w:p>
    <w:p w:rsidR="00000000" w:rsidRDefault="00EA2999">
      <w:pPr>
        <w:numPr>
          <w:ilvl w:val="0"/>
          <w:numId w:val="16"/>
        </w:numPr>
        <w:tabs>
          <w:tab w:val="left" w:pos="144"/>
          <w:tab w:val="left" w:pos="288"/>
          <w:tab w:val="left" w:pos="432"/>
        </w:tabs>
        <w:jc w:val="both"/>
      </w:pPr>
      <w:r>
        <w:rPr>
          <w:rFonts w:ascii="Calibri" w:hAnsi="Calibri" w:cs="Arial"/>
          <w:sz w:val="22"/>
          <w:szCs w:val="22"/>
        </w:rPr>
        <w:t>Promoverá el mayor acceso posible a los documentos y ofrecerá sus servicios a</w:t>
      </w:r>
      <w:r>
        <w:rPr>
          <w:rFonts w:ascii="Calibri" w:hAnsi="Calibri" w:cs="Arial"/>
          <w:sz w:val="22"/>
          <w:szCs w:val="22"/>
        </w:rPr>
        <w:t xml:space="preserve"> todos los usuarios de manera imparcial. </w:t>
      </w:r>
    </w:p>
    <w:p w:rsidR="00000000" w:rsidRDefault="00EA2999">
      <w:pPr>
        <w:numPr>
          <w:ilvl w:val="0"/>
          <w:numId w:val="16"/>
        </w:numPr>
        <w:tabs>
          <w:tab w:val="left" w:pos="144"/>
          <w:tab w:val="left" w:pos="288"/>
          <w:tab w:val="left" w:pos="432"/>
        </w:tabs>
        <w:jc w:val="both"/>
      </w:pPr>
      <w:r>
        <w:rPr>
          <w:rFonts w:ascii="Calibri" w:hAnsi="Calibri" w:cs="Arial"/>
          <w:sz w:val="22"/>
          <w:szCs w:val="22"/>
        </w:rPr>
        <w:t xml:space="preserve">Respetará tanto el acceso público como la privacidad de la documentación dentro del marco de la legislación vigente y las políticas internas. </w:t>
      </w:r>
    </w:p>
    <w:p w:rsidR="00000000" w:rsidRDefault="00EA2999">
      <w:pPr>
        <w:numPr>
          <w:ilvl w:val="0"/>
          <w:numId w:val="16"/>
        </w:numPr>
        <w:tabs>
          <w:tab w:val="left" w:pos="144"/>
          <w:tab w:val="left" w:pos="288"/>
          <w:tab w:val="left" w:pos="432"/>
        </w:tabs>
        <w:jc w:val="both"/>
      </w:pPr>
      <w:r>
        <w:rPr>
          <w:rFonts w:ascii="Calibri" w:hAnsi="Calibri" w:cs="Arial"/>
          <w:sz w:val="22"/>
          <w:szCs w:val="22"/>
        </w:rPr>
        <w:t>No deberá utilizar en beneficio propio o de un tercero la confidenciali</w:t>
      </w:r>
      <w:r>
        <w:rPr>
          <w:rFonts w:ascii="Calibri" w:hAnsi="Calibri" w:cs="Arial"/>
          <w:sz w:val="22"/>
          <w:szCs w:val="22"/>
        </w:rPr>
        <w:t xml:space="preserve">dad de la información documental. </w:t>
      </w:r>
    </w:p>
    <w:p w:rsidR="00000000" w:rsidRDefault="00EA2999">
      <w:pPr>
        <w:tabs>
          <w:tab w:val="left" w:pos="144"/>
          <w:tab w:val="left" w:pos="288"/>
          <w:tab w:val="left" w:pos="432"/>
        </w:tabs>
        <w:jc w:val="both"/>
        <w:rPr>
          <w:rFonts w:ascii="Calibri" w:hAnsi="Calibri" w:cs="Arial"/>
          <w:color w:val="000000"/>
          <w:sz w:val="22"/>
          <w:szCs w:val="22"/>
        </w:rPr>
      </w:pPr>
    </w:p>
    <w:p w:rsidR="00000000" w:rsidRDefault="00EA2999">
      <w:pPr>
        <w:jc w:val="both"/>
        <w:rPr>
          <w:rFonts w:ascii="Calibri" w:hAnsi="Calibri" w:cs="Arial"/>
          <w:color w:val="000000"/>
          <w:sz w:val="22"/>
          <w:szCs w:val="22"/>
        </w:rPr>
      </w:pPr>
    </w:p>
    <w:p w:rsidR="00000000" w:rsidRDefault="00EA2999">
      <w:pPr>
        <w:pStyle w:val="Ttulo1"/>
        <w:numPr>
          <w:ilvl w:val="1"/>
          <w:numId w:val="19"/>
        </w:numPr>
        <w:tabs>
          <w:tab w:val="clear" w:pos="792"/>
        </w:tabs>
        <w:spacing w:before="240" w:after="60" w:line="276" w:lineRule="auto"/>
        <w:jc w:val="both"/>
      </w:pPr>
      <w:bookmarkStart w:id="9" w:name="__RefHeading___Toc450848173"/>
      <w:bookmarkEnd w:id="9"/>
      <w:r>
        <w:rPr>
          <w:rFonts w:ascii="Calibri" w:hAnsi="Calibri" w:cs="Calibri"/>
          <w:szCs w:val="22"/>
        </w:rPr>
        <w:t>FORMACION DE LOS ARCHIVOS</w:t>
      </w:r>
    </w:p>
    <w:p w:rsidR="00000000" w:rsidRDefault="00EA2999">
      <w:pPr>
        <w:tabs>
          <w:tab w:val="left" w:pos="144"/>
          <w:tab w:val="left" w:pos="288"/>
          <w:tab w:val="left" w:pos="432"/>
        </w:tabs>
        <w:jc w:val="both"/>
        <w:rPr>
          <w:rFonts w:ascii="Calibri" w:hAnsi="Calibri" w:cs="Arial"/>
          <w:color w:val="000000"/>
          <w:sz w:val="22"/>
          <w:szCs w:val="22"/>
        </w:rPr>
      </w:pPr>
    </w:p>
    <w:p w:rsidR="00000000" w:rsidRDefault="00EA2999">
      <w:pPr>
        <w:tabs>
          <w:tab w:val="left" w:pos="144"/>
          <w:tab w:val="left" w:pos="288"/>
          <w:tab w:val="left" w:pos="432"/>
        </w:tabs>
        <w:jc w:val="both"/>
        <w:rPr>
          <w:rFonts w:ascii="Calibri" w:hAnsi="Calibri" w:cs="Arial"/>
          <w:color w:val="000000"/>
          <w:sz w:val="22"/>
          <w:szCs w:val="22"/>
        </w:rPr>
      </w:pPr>
    </w:p>
    <w:p w:rsidR="00000000" w:rsidRDefault="00EA2999">
      <w:pPr>
        <w:tabs>
          <w:tab w:val="left" w:pos="144"/>
          <w:tab w:val="left" w:pos="288"/>
          <w:tab w:val="left" w:pos="432"/>
        </w:tabs>
        <w:ind w:left="360"/>
        <w:jc w:val="both"/>
      </w:pPr>
      <w:r>
        <w:rPr>
          <w:rFonts w:ascii="Calibri" w:hAnsi="Calibri" w:cs="Arial"/>
          <w:sz w:val="22"/>
          <w:szCs w:val="22"/>
        </w:rPr>
        <w:t>Teniendo en cuenta el ciclo vital de los documentos, los archivos se forman a través de las siguientes fases:</w:t>
      </w:r>
    </w:p>
    <w:p w:rsidR="00000000" w:rsidRDefault="00EA2999">
      <w:pPr>
        <w:tabs>
          <w:tab w:val="left" w:pos="144"/>
          <w:tab w:val="left" w:pos="288"/>
          <w:tab w:val="left" w:pos="432"/>
        </w:tabs>
        <w:ind w:left="360"/>
        <w:jc w:val="both"/>
      </w:pPr>
      <w:r>
        <w:rPr>
          <w:rFonts w:ascii="Calibri" w:hAnsi="Calibri" w:cs="Arial"/>
          <w:sz w:val="22"/>
          <w:szCs w:val="22"/>
        </w:rPr>
        <w:br/>
        <w:t>1. Archivo de gestión.</w:t>
      </w:r>
    </w:p>
    <w:p w:rsidR="00000000" w:rsidRDefault="00EA2999">
      <w:pPr>
        <w:tabs>
          <w:tab w:val="left" w:pos="144"/>
          <w:tab w:val="left" w:pos="288"/>
          <w:tab w:val="left" w:pos="432"/>
        </w:tabs>
        <w:ind w:left="360"/>
        <w:jc w:val="both"/>
      </w:pPr>
      <w:r>
        <w:rPr>
          <w:rFonts w:ascii="Calibri" w:hAnsi="Calibri" w:cs="Arial"/>
          <w:sz w:val="22"/>
          <w:szCs w:val="22"/>
        </w:rPr>
        <w:t>2. Archivo Central.</w:t>
      </w:r>
    </w:p>
    <w:p w:rsidR="00000000" w:rsidRDefault="00EA2999">
      <w:pPr>
        <w:tabs>
          <w:tab w:val="left" w:pos="144"/>
          <w:tab w:val="left" w:pos="288"/>
          <w:tab w:val="left" w:pos="432"/>
        </w:tabs>
        <w:ind w:left="360"/>
        <w:jc w:val="both"/>
      </w:pPr>
      <w:r>
        <w:rPr>
          <w:rFonts w:ascii="Calibri" w:hAnsi="Calibri" w:cs="Arial"/>
          <w:sz w:val="22"/>
          <w:szCs w:val="22"/>
        </w:rPr>
        <w:t>3. Archivo Histórico.</w:t>
      </w:r>
    </w:p>
    <w:p w:rsidR="00000000" w:rsidRDefault="00EA2999">
      <w:pPr>
        <w:tabs>
          <w:tab w:val="left" w:pos="144"/>
          <w:tab w:val="left" w:pos="288"/>
          <w:tab w:val="left" w:pos="432"/>
        </w:tabs>
        <w:ind w:left="360"/>
        <w:jc w:val="both"/>
      </w:pPr>
      <w:r>
        <w:rPr>
          <w:rFonts w:ascii="Calibri" w:hAnsi="Calibri" w:cs="Arial"/>
          <w:sz w:val="22"/>
          <w:szCs w:val="22"/>
        </w:rPr>
        <w:br/>
      </w:r>
    </w:p>
    <w:p w:rsidR="00000000" w:rsidRDefault="00EA2999">
      <w:pPr>
        <w:pStyle w:val="Ttulo1"/>
        <w:numPr>
          <w:ilvl w:val="2"/>
          <w:numId w:val="19"/>
        </w:numPr>
        <w:tabs>
          <w:tab w:val="clear" w:pos="792"/>
        </w:tabs>
        <w:spacing w:before="240" w:after="60" w:line="276" w:lineRule="auto"/>
        <w:jc w:val="both"/>
      </w:pPr>
      <w:bookmarkStart w:id="10" w:name="__RefHeading___Toc450848174"/>
      <w:bookmarkEnd w:id="10"/>
      <w:r>
        <w:rPr>
          <w:rFonts w:ascii="Calibri" w:hAnsi="Calibri" w:cs="Calibri"/>
          <w:szCs w:val="22"/>
        </w:rPr>
        <w:t>ARCHIVOS DE G</w:t>
      </w:r>
      <w:r>
        <w:rPr>
          <w:rFonts w:ascii="Calibri" w:hAnsi="Calibri" w:cs="Calibri"/>
          <w:szCs w:val="22"/>
        </w:rPr>
        <w:t>ESTIÓN:</w:t>
      </w:r>
    </w:p>
    <w:p w:rsidR="00000000" w:rsidRDefault="00EA2999">
      <w:pPr>
        <w:tabs>
          <w:tab w:val="left" w:pos="144"/>
          <w:tab w:val="left" w:pos="288"/>
          <w:tab w:val="left" w:pos="432"/>
        </w:tabs>
        <w:ind w:left="360"/>
        <w:jc w:val="both"/>
      </w:pPr>
      <w:r>
        <w:rPr>
          <w:rFonts w:ascii="Calibri" w:hAnsi="Calibri" w:cs="Arial"/>
          <w:sz w:val="22"/>
          <w:szCs w:val="22"/>
        </w:rPr>
        <w:br/>
      </w:r>
      <w:r>
        <w:rPr>
          <w:rFonts w:ascii="Calibri" w:hAnsi="Calibri" w:cs="Arial"/>
          <w:b/>
          <w:sz w:val="22"/>
          <w:szCs w:val="22"/>
        </w:rPr>
        <w:t>Definición:</w:t>
      </w:r>
      <w:r>
        <w:rPr>
          <w:rFonts w:ascii="Calibri" w:hAnsi="Calibri" w:cs="Arial"/>
          <w:sz w:val="22"/>
          <w:szCs w:val="22"/>
        </w:rPr>
        <w:t xml:space="preserve"> Archivo de la oficina productora que reúne su documentación en trámite, sometida a continua utilización y consulta administrativa. (Colombia. Archivo General de la Nación, (2006) Acuerdo 027 de 2006)</w:t>
      </w:r>
    </w:p>
    <w:p w:rsidR="00000000" w:rsidRDefault="00EA2999">
      <w:pPr>
        <w:tabs>
          <w:tab w:val="left" w:pos="144"/>
          <w:tab w:val="left" w:pos="288"/>
          <w:tab w:val="left" w:pos="432"/>
        </w:tabs>
        <w:ind w:left="360"/>
        <w:jc w:val="both"/>
        <w:rPr>
          <w:rFonts w:ascii="Calibri" w:hAnsi="Calibri" w:cs="Arial"/>
          <w:sz w:val="22"/>
          <w:szCs w:val="22"/>
        </w:rPr>
      </w:pPr>
    </w:p>
    <w:p w:rsidR="00000000" w:rsidRDefault="00EA2999">
      <w:pPr>
        <w:tabs>
          <w:tab w:val="left" w:pos="144"/>
          <w:tab w:val="left" w:pos="288"/>
          <w:tab w:val="left" w:pos="432"/>
        </w:tabs>
        <w:ind w:left="360"/>
        <w:jc w:val="both"/>
      </w:pPr>
      <w:r>
        <w:rPr>
          <w:rFonts w:ascii="Calibri" w:hAnsi="Calibri" w:cs="Arial"/>
          <w:sz w:val="22"/>
          <w:szCs w:val="22"/>
        </w:rPr>
        <w:br/>
        <w:t>Los documentos en trámite (activo</w:t>
      </w:r>
      <w:r>
        <w:rPr>
          <w:rFonts w:ascii="Calibri" w:hAnsi="Calibri" w:cs="Arial"/>
          <w:sz w:val="22"/>
          <w:szCs w:val="22"/>
        </w:rPr>
        <w:t xml:space="preserve">s) según sea el caso se deben archivar de acuerdo con lo establecido en la Tablas de Retención Documental y deben ser almacenados según el siguiente </w:t>
      </w:r>
      <w:r>
        <w:rPr>
          <w:rFonts w:ascii="Calibri" w:hAnsi="Calibri" w:cs="Arial"/>
          <w:color w:val="FF0000"/>
          <w:sz w:val="22"/>
          <w:szCs w:val="22"/>
        </w:rPr>
        <w:t>esquema de archivos de gestión para la CAMARA DE COMERCIO DE MAGANGUE así: xxxxxxxxxxxx</w:t>
      </w:r>
      <w:r>
        <w:rPr>
          <w:rFonts w:ascii="Calibri" w:hAnsi="Calibri" w:cs="Arial"/>
          <w:sz w:val="22"/>
          <w:szCs w:val="22"/>
        </w:rPr>
        <w:t>, una vez se finaliz</w:t>
      </w:r>
      <w:r>
        <w:rPr>
          <w:rFonts w:ascii="Calibri" w:hAnsi="Calibri" w:cs="Arial"/>
          <w:sz w:val="22"/>
          <w:szCs w:val="22"/>
        </w:rPr>
        <w:t>a el trámite en el archivo de gestión y cumpla el tiempo de retención definido en la tabla de retención documental los documentos deben ser transferidos al archivo de central.</w:t>
      </w:r>
    </w:p>
    <w:p w:rsidR="00000000" w:rsidRDefault="00EA2999">
      <w:pPr>
        <w:tabs>
          <w:tab w:val="left" w:pos="144"/>
          <w:tab w:val="left" w:pos="288"/>
          <w:tab w:val="left" w:pos="432"/>
        </w:tabs>
        <w:ind w:left="360"/>
        <w:jc w:val="both"/>
      </w:pPr>
      <w:r>
        <w:rPr>
          <w:rFonts w:ascii="Calibri" w:hAnsi="Calibri" w:cs="Arial"/>
          <w:sz w:val="22"/>
          <w:szCs w:val="22"/>
        </w:rPr>
        <w:t xml:space="preserve">Cabe anotar que el archivo de gestión correspondiente a registros públicos está </w:t>
      </w:r>
      <w:r>
        <w:rPr>
          <w:rFonts w:ascii="Calibri" w:hAnsi="Calibri" w:cs="Arial"/>
          <w:sz w:val="22"/>
          <w:szCs w:val="22"/>
        </w:rPr>
        <w:t>centralizado en el primer piso de la entidad en el área denominada de archivo.</w:t>
      </w:r>
    </w:p>
    <w:p w:rsidR="00000000" w:rsidRDefault="00EA2999">
      <w:pPr>
        <w:tabs>
          <w:tab w:val="left" w:pos="144"/>
          <w:tab w:val="left" w:pos="288"/>
          <w:tab w:val="left" w:pos="432"/>
        </w:tabs>
        <w:ind w:left="360"/>
        <w:jc w:val="both"/>
        <w:rPr>
          <w:rFonts w:ascii="Calibri" w:hAnsi="Calibri" w:cs="Arial"/>
          <w:sz w:val="22"/>
          <w:szCs w:val="22"/>
        </w:rPr>
      </w:pPr>
    </w:p>
    <w:p w:rsidR="00000000" w:rsidRDefault="00EA2999">
      <w:pPr>
        <w:pStyle w:val="Ttulo1"/>
        <w:numPr>
          <w:ilvl w:val="2"/>
          <w:numId w:val="19"/>
        </w:numPr>
        <w:tabs>
          <w:tab w:val="clear" w:pos="792"/>
        </w:tabs>
        <w:spacing w:before="240" w:after="60" w:line="276" w:lineRule="auto"/>
        <w:jc w:val="both"/>
      </w:pPr>
      <w:bookmarkStart w:id="11" w:name="__RefHeading___Toc450848175"/>
      <w:bookmarkEnd w:id="11"/>
      <w:r>
        <w:rPr>
          <w:rFonts w:ascii="Calibri" w:hAnsi="Calibri" w:cs="Calibri"/>
          <w:szCs w:val="22"/>
        </w:rPr>
        <w:t>ARCHIVO CENTRAL</w:t>
      </w:r>
    </w:p>
    <w:p w:rsidR="00000000" w:rsidRDefault="00EA2999">
      <w:pPr>
        <w:tabs>
          <w:tab w:val="left" w:pos="144"/>
          <w:tab w:val="left" w:pos="288"/>
          <w:tab w:val="left" w:pos="432"/>
        </w:tabs>
        <w:ind w:left="360"/>
        <w:jc w:val="both"/>
        <w:rPr>
          <w:rFonts w:ascii="Calibri" w:hAnsi="Calibri" w:cs="Arial"/>
          <w:bCs/>
          <w:sz w:val="22"/>
          <w:szCs w:val="22"/>
        </w:rPr>
      </w:pPr>
    </w:p>
    <w:p w:rsidR="00000000" w:rsidRDefault="00EA2999">
      <w:pPr>
        <w:tabs>
          <w:tab w:val="left" w:pos="144"/>
          <w:tab w:val="left" w:pos="288"/>
          <w:tab w:val="left" w:pos="432"/>
        </w:tabs>
        <w:ind w:left="360"/>
        <w:jc w:val="both"/>
      </w:pPr>
      <w:r>
        <w:rPr>
          <w:rFonts w:ascii="Calibri" w:hAnsi="Calibri" w:cs="Arial"/>
          <w:b/>
          <w:sz w:val="22"/>
          <w:szCs w:val="22"/>
        </w:rPr>
        <w:t>Definición:</w:t>
      </w:r>
      <w:r>
        <w:rPr>
          <w:rFonts w:ascii="Calibri" w:hAnsi="Calibri" w:cs="Arial"/>
          <w:sz w:val="22"/>
          <w:szCs w:val="22"/>
        </w:rPr>
        <w:t xml:space="preserve"> Unidad administrativa que coordina y controla el funcionamiento de los archivos de gestión y reúne los documentos transferidos por los mismos una v</w:t>
      </w:r>
      <w:r>
        <w:rPr>
          <w:rFonts w:ascii="Calibri" w:hAnsi="Calibri" w:cs="Arial"/>
          <w:sz w:val="22"/>
          <w:szCs w:val="22"/>
        </w:rPr>
        <w:t>ez finalizado su trámite y cuando su consulta es constante. (Colombia. Archivo General de la Nación, (2006) Acuerdo 027 de 2006)</w:t>
      </w:r>
    </w:p>
    <w:p w:rsidR="00000000" w:rsidRDefault="00EA2999">
      <w:pPr>
        <w:tabs>
          <w:tab w:val="left" w:pos="144"/>
          <w:tab w:val="left" w:pos="288"/>
          <w:tab w:val="left" w:pos="432"/>
        </w:tabs>
        <w:ind w:left="360"/>
        <w:jc w:val="both"/>
        <w:rPr>
          <w:rFonts w:ascii="Calibri" w:hAnsi="Calibri" w:cs="Arial"/>
          <w:sz w:val="22"/>
          <w:szCs w:val="22"/>
        </w:rPr>
      </w:pPr>
    </w:p>
    <w:p w:rsidR="00000000" w:rsidRDefault="00EA2999">
      <w:pPr>
        <w:tabs>
          <w:tab w:val="left" w:pos="144"/>
          <w:tab w:val="left" w:pos="288"/>
          <w:tab w:val="left" w:pos="432"/>
        </w:tabs>
        <w:ind w:left="360"/>
        <w:jc w:val="both"/>
      </w:pPr>
      <w:r>
        <w:rPr>
          <w:rFonts w:ascii="Calibri" w:hAnsi="Calibri" w:cs="Arial"/>
          <w:sz w:val="22"/>
          <w:szCs w:val="22"/>
        </w:rPr>
        <w:t>El Archivo Central de la CAMARA DE COMERCIO DE MAGANGUE se administra en el primer piso de la entidad en el área denominada ar</w:t>
      </w:r>
      <w:r>
        <w:rPr>
          <w:rFonts w:ascii="Calibri" w:hAnsi="Calibri" w:cs="Arial"/>
          <w:sz w:val="22"/>
          <w:szCs w:val="22"/>
        </w:rPr>
        <w:t>chivo.</w:t>
      </w:r>
    </w:p>
    <w:p w:rsidR="00000000" w:rsidRDefault="00EA2999">
      <w:pPr>
        <w:tabs>
          <w:tab w:val="left" w:pos="144"/>
          <w:tab w:val="left" w:pos="288"/>
          <w:tab w:val="left" w:pos="432"/>
        </w:tabs>
        <w:ind w:left="360"/>
        <w:jc w:val="both"/>
        <w:rPr>
          <w:rFonts w:ascii="Calibri" w:hAnsi="Calibri" w:cs="Arial"/>
          <w:sz w:val="22"/>
          <w:szCs w:val="22"/>
        </w:rPr>
      </w:pPr>
    </w:p>
    <w:p w:rsidR="00000000" w:rsidRDefault="00EA2999">
      <w:pPr>
        <w:tabs>
          <w:tab w:val="left" w:pos="144"/>
          <w:tab w:val="left" w:pos="288"/>
          <w:tab w:val="left" w:pos="432"/>
        </w:tabs>
        <w:ind w:left="360"/>
        <w:jc w:val="both"/>
      </w:pPr>
      <w:r>
        <w:rPr>
          <w:rFonts w:ascii="Calibri" w:hAnsi="Calibri" w:cs="Arial"/>
          <w:sz w:val="22"/>
          <w:szCs w:val="22"/>
        </w:rPr>
        <w:t>El archivo central es responsable de:</w:t>
      </w:r>
    </w:p>
    <w:p w:rsidR="00000000" w:rsidRDefault="00EA2999">
      <w:pPr>
        <w:tabs>
          <w:tab w:val="left" w:pos="144"/>
          <w:tab w:val="left" w:pos="288"/>
          <w:tab w:val="left" w:pos="432"/>
        </w:tabs>
        <w:ind w:left="708"/>
        <w:jc w:val="both"/>
        <w:rPr>
          <w:rFonts w:ascii="Calibri" w:hAnsi="Calibri" w:cs="Arial"/>
          <w:sz w:val="22"/>
          <w:szCs w:val="22"/>
        </w:rPr>
      </w:pPr>
    </w:p>
    <w:p w:rsidR="00000000" w:rsidRDefault="00EA2999">
      <w:pPr>
        <w:numPr>
          <w:ilvl w:val="0"/>
          <w:numId w:val="15"/>
        </w:numPr>
        <w:tabs>
          <w:tab w:val="left" w:pos="144"/>
          <w:tab w:val="left" w:pos="288"/>
          <w:tab w:val="left" w:pos="432"/>
          <w:tab w:val="left" w:pos="720"/>
        </w:tabs>
        <w:jc w:val="both"/>
      </w:pPr>
      <w:r>
        <w:rPr>
          <w:rFonts w:ascii="Calibri" w:hAnsi="Calibri" w:cs="Arial"/>
          <w:sz w:val="22"/>
          <w:szCs w:val="22"/>
        </w:rPr>
        <w:t>Verificar las series documentales asignadas a los documentos transferidos por las diferentes dependencias.</w:t>
      </w:r>
    </w:p>
    <w:p w:rsidR="00000000" w:rsidRDefault="00EA2999">
      <w:pPr>
        <w:numPr>
          <w:ilvl w:val="0"/>
          <w:numId w:val="15"/>
        </w:numPr>
        <w:tabs>
          <w:tab w:val="left" w:pos="144"/>
          <w:tab w:val="left" w:pos="288"/>
          <w:tab w:val="left" w:pos="432"/>
          <w:tab w:val="left" w:pos="720"/>
        </w:tabs>
        <w:jc w:val="both"/>
      </w:pPr>
      <w:r>
        <w:rPr>
          <w:rFonts w:ascii="Calibri" w:hAnsi="Calibri" w:cs="Arial"/>
          <w:sz w:val="22"/>
          <w:szCs w:val="22"/>
        </w:rPr>
        <w:lastRenderedPageBreak/>
        <w:t>Elaborar el inventario documental y administrarlo a través de bases de datos, las cuales se deben actu</w:t>
      </w:r>
      <w:r>
        <w:rPr>
          <w:rFonts w:ascii="Calibri" w:hAnsi="Calibri" w:cs="Arial"/>
          <w:sz w:val="22"/>
          <w:szCs w:val="22"/>
        </w:rPr>
        <w:t>alizar con los movimientos de ingreso de las unidades documentales.</w:t>
      </w:r>
    </w:p>
    <w:p w:rsidR="00000000" w:rsidRDefault="00EA2999">
      <w:pPr>
        <w:numPr>
          <w:ilvl w:val="0"/>
          <w:numId w:val="15"/>
        </w:numPr>
        <w:tabs>
          <w:tab w:val="left" w:pos="144"/>
          <w:tab w:val="left" w:pos="288"/>
          <w:tab w:val="left" w:pos="432"/>
          <w:tab w:val="left" w:pos="720"/>
        </w:tabs>
        <w:jc w:val="both"/>
      </w:pPr>
      <w:r>
        <w:rPr>
          <w:rFonts w:ascii="Calibri" w:hAnsi="Calibri" w:cs="Arial"/>
          <w:sz w:val="22"/>
          <w:szCs w:val="22"/>
        </w:rPr>
        <w:t>Llevar un registro actualizado sobre el préstamo y devolución de documentos.</w:t>
      </w:r>
    </w:p>
    <w:p w:rsidR="00000000" w:rsidRDefault="00EA2999">
      <w:pPr>
        <w:numPr>
          <w:ilvl w:val="0"/>
          <w:numId w:val="15"/>
        </w:numPr>
        <w:tabs>
          <w:tab w:val="left" w:pos="144"/>
          <w:tab w:val="left" w:pos="288"/>
          <w:tab w:val="left" w:pos="432"/>
          <w:tab w:val="left" w:pos="720"/>
        </w:tabs>
        <w:jc w:val="both"/>
      </w:pPr>
      <w:r>
        <w:rPr>
          <w:rFonts w:ascii="Calibri" w:hAnsi="Calibri" w:cs="Arial"/>
          <w:sz w:val="22"/>
          <w:szCs w:val="22"/>
        </w:rPr>
        <w:t>Mantener la reserva del contenido de los documentos que tiene en custodia de acuerdo con las normas establecida</w:t>
      </w:r>
      <w:r>
        <w:rPr>
          <w:rFonts w:ascii="Calibri" w:hAnsi="Calibri" w:cs="Arial"/>
          <w:sz w:val="22"/>
          <w:szCs w:val="22"/>
        </w:rPr>
        <w:t>s.</w:t>
      </w:r>
    </w:p>
    <w:p w:rsidR="00000000" w:rsidRDefault="00EA2999">
      <w:pPr>
        <w:numPr>
          <w:ilvl w:val="0"/>
          <w:numId w:val="15"/>
        </w:numPr>
        <w:tabs>
          <w:tab w:val="left" w:pos="144"/>
          <w:tab w:val="left" w:pos="288"/>
          <w:tab w:val="left" w:pos="432"/>
          <w:tab w:val="left" w:pos="720"/>
        </w:tabs>
        <w:jc w:val="both"/>
      </w:pPr>
      <w:r>
        <w:rPr>
          <w:rFonts w:ascii="Calibri" w:hAnsi="Calibri" w:cs="Arial"/>
          <w:sz w:val="22"/>
          <w:szCs w:val="22"/>
        </w:rPr>
        <w:t>Velar por la integridad, autenticidad y fidelidad de la información y de los documentos que se encuentran en custodia.</w:t>
      </w:r>
    </w:p>
    <w:p w:rsidR="00000000" w:rsidRDefault="00EA2999">
      <w:pPr>
        <w:numPr>
          <w:ilvl w:val="0"/>
          <w:numId w:val="15"/>
        </w:numPr>
        <w:tabs>
          <w:tab w:val="left" w:pos="144"/>
          <w:tab w:val="left" w:pos="288"/>
          <w:tab w:val="left" w:pos="432"/>
          <w:tab w:val="left" w:pos="720"/>
        </w:tabs>
        <w:jc w:val="both"/>
      </w:pPr>
      <w:r>
        <w:rPr>
          <w:rFonts w:ascii="Calibri" w:hAnsi="Calibri" w:cs="Arial"/>
          <w:sz w:val="22"/>
          <w:szCs w:val="22"/>
        </w:rPr>
        <w:t>Realizar la valoración, selección y transferencias documentales al archivo Histórico para su almacenamiento y conservación, de acuerdo</w:t>
      </w:r>
      <w:r>
        <w:rPr>
          <w:rFonts w:ascii="Calibri" w:hAnsi="Calibri" w:cs="Arial"/>
          <w:sz w:val="22"/>
          <w:szCs w:val="22"/>
        </w:rPr>
        <w:t xml:space="preserve"> con lo estipulado en las Tablas de Retención Documental.</w:t>
      </w:r>
    </w:p>
    <w:p w:rsidR="00000000" w:rsidRDefault="00EA2999">
      <w:pPr>
        <w:numPr>
          <w:ilvl w:val="0"/>
          <w:numId w:val="15"/>
        </w:numPr>
        <w:tabs>
          <w:tab w:val="left" w:pos="144"/>
          <w:tab w:val="left" w:pos="288"/>
          <w:tab w:val="left" w:pos="432"/>
          <w:tab w:val="left" w:pos="720"/>
        </w:tabs>
        <w:jc w:val="both"/>
      </w:pPr>
      <w:r>
        <w:rPr>
          <w:rFonts w:ascii="Calibri" w:hAnsi="Calibri" w:cs="Arial"/>
          <w:sz w:val="22"/>
          <w:szCs w:val="22"/>
        </w:rPr>
        <w:t>Preparar los documentos para el proceso de Digitalización de acuerdo con la disposición asignada en las tablas de retención documental y a la programación anual.</w:t>
      </w:r>
    </w:p>
    <w:p w:rsidR="00000000" w:rsidRDefault="00EA2999">
      <w:pPr>
        <w:numPr>
          <w:ilvl w:val="0"/>
          <w:numId w:val="15"/>
        </w:numPr>
        <w:tabs>
          <w:tab w:val="left" w:pos="144"/>
          <w:tab w:val="left" w:pos="288"/>
          <w:tab w:val="left" w:pos="432"/>
          <w:tab w:val="left" w:pos="720"/>
        </w:tabs>
        <w:jc w:val="both"/>
      </w:pPr>
      <w:r>
        <w:rPr>
          <w:rFonts w:ascii="Calibri" w:hAnsi="Calibri" w:cs="Arial"/>
          <w:sz w:val="22"/>
          <w:szCs w:val="22"/>
        </w:rPr>
        <w:t>Disponer de los documentos una vez c</w:t>
      </w:r>
      <w:r>
        <w:rPr>
          <w:rFonts w:ascii="Calibri" w:hAnsi="Calibri" w:cs="Arial"/>
          <w:sz w:val="22"/>
          <w:szCs w:val="22"/>
        </w:rPr>
        <w:t>umpla su tiempo de retención dejando constancia en las respectivas actas e inventarios.</w:t>
      </w:r>
    </w:p>
    <w:p w:rsidR="00000000" w:rsidRDefault="00EA2999">
      <w:pPr>
        <w:tabs>
          <w:tab w:val="left" w:pos="144"/>
          <w:tab w:val="left" w:pos="288"/>
          <w:tab w:val="left" w:pos="432"/>
        </w:tabs>
        <w:jc w:val="both"/>
        <w:rPr>
          <w:rFonts w:ascii="Calibri" w:hAnsi="Calibri" w:cs="Arial"/>
          <w:color w:val="000000"/>
          <w:sz w:val="22"/>
          <w:szCs w:val="22"/>
        </w:rPr>
      </w:pPr>
    </w:p>
    <w:p w:rsidR="00000000" w:rsidRDefault="00EA2999">
      <w:pPr>
        <w:tabs>
          <w:tab w:val="left" w:pos="144"/>
          <w:tab w:val="left" w:pos="288"/>
          <w:tab w:val="left" w:pos="432"/>
        </w:tabs>
        <w:ind w:left="708"/>
        <w:jc w:val="both"/>
        <w:rPr>
          <w:rFonts w:ascii="Calibri" w:hAnsi="Calibri" w:cs="Arial"/>
          <w:color w:val="000000"/>
          <w:sz w:val="22"/>
          <w:szCs w:val="22"/>
        </w:rPr>
      </w:pPr>
    </w:p>
    <w:p w:rsidR="00000000" w:rsidRDefault="00EA2999">
      <w:pPr>
        <w:pStyle w:val="Ttulo1"/>
        <w:numPr>
          <w:ilvl w:val="2"/>
          <w:numId w:val="19"/>
        </w:numPr>
        <w:tabs>
          <w:tab w:val="clear" w:pos="792"/>
        </w:tabs>
        <w:spacing w:before="240" w:after="60" w:line="276" w:lineRule="auto"/>
        <w:jc w:val="both"/>
      </w:pPr>
      <w:bookmarkStart w:id="12" w:name="__RefHeading___Toc450848176"/>
      <w:bookmarkEnd w:id="12"/>
      <w:r>
        <w:rPr>
          <w:rFonts w:ascii="Calibri" w:hAnsi="Calibri" w:cs="Calibri"/>
          <w:szCs w:val="22"/>
        </w:rPr>
        <w:t>ARCHIVO HISTÓRICO</w:t>
      </w:r>
    </w:p>
    <w:p w:rsidR="00000000" w:rsidRDefault="00EA2999">
      <w:pPr>
        <w:tabs>
          <w:tab w:val="left" w:pos="144"/>
          <w:tab w:val="left" w:pos="288"/>
          <w:tab w:val="left" w:pos="432"/>
        </w:tabs>
        <w:ind w:left="360"/>
        <w:jc w:val="both"/>
      </w:pPr>
      <w:r>
        <w:rPr>
          <w:rFonts w:ascii="Calibri" w:hAnsi="Calibri" w:cs="Arial"/>
          <w:b/>
          <w:sz w:val="22"/>
          <w:szCs w:val="22"/>
        </w:rPr>
        <w:t xml:space="preserve">Definición: </w:t>
      </w:r>
      <w:r>
        <w:rPr>
          <w:rFonts w:ascii="Calibri" w:hAnsi="Calibri" w:cs="Arial"/>
          <w:sz w:val="22"/>
          <w:szCs w:val="22"/>
        </w:rPr>
        <w:t>Archivo al cual se transfiere del archivo central o del archivo de gestión, la documentación que, por decisión del correspondiente Comit</w:t>
      </w:r>
      <w:r>
        <w:rPr>
          <w:rFonts w:ascii="Calibri" w:hAnsi="Calibri" w:cs="Arial"/>
          <w:sz w:val="22"/>
          <w:szCs w:val="22"/>
        </w:rPr>
        <w:t>é de Archivo, debe conservarse permanentemente, dado el valor que adquiere para la investigación, la ciencia y la cultura. Este tipo de archivo también puede conservar documentos históricos recibidos por donación, depósito voluntario, adquisición o expropi</w:t>
      </w:r>
      <w:r>
        <w:rPr>
          <w:rFonts w:ascii="Calibri" w:hAnsi="Calibri" w:cs="Arial"/>
          <w:sz w:val="22"/>
          <w:szCs w:val="22"/>
        </w:rPr>
        <w:t>ación. (Colombia. Archivo General de la Nación, (2006) Acuerdo 027 de 2006)</w:t>
      </w:r>
    </w:p>
    <w:p w:rsidR="00000000" w:rsidRDefault="00EA2999">
      <w:pPr>
        <w:tabs>
          <w:tab w:val="left" w:pos="144"/>
          <w:tab w:val="left" w:pos="288"/>
          <w:tab w:val="left" w:pos="432"/>
        </w:tabs>
        <w:ind w:left="360"/>
        <w:jc w:val="both"/>
      </w:pPr>
      <w:r>
        <w:rPr>
          <w:rFonts w:ascii="Calibri" w:hAnsi="Calibri" w:cs="Arial"/>
          <w:sz w:val="22"/>
          <w:szCs w:val="22"/>
        </w:rPr>
        <w:br/>
      </w:r>
    </w:p>
    <w:p w:rsidR="00000000" w:rsidRDefault="00EA2999">
      <w:pPr>
        <w:tabs>
          <w:tab w:val="left" w:pos="144"/>
          <w:tab w:val="left" w:pos="288"/>
          <w:tab w:val="left" w:pos="432"/>
        </w:tabs>
        <w:ind w:left="360"/>
        <w:jc w:val="both"/>
      </w:pPr>
      <w:r>
        <w:rPr>
          <w:rFonts w:ascii="Calibri" w:hAnsi="Calibri" w:cs="Arial"/>
          <w:sz w:val="22"/>
          <w:szCs w:val="22"/>
        </w:rPr>
        <w:br/>
        <w:t>El Archivo histórico de la CAMARA DE COMERCIO DE MAGANGUE se administra en el primer piso de la entidad en el área denominada archivo.</w:t>
      </w:r>
    </w:p>
    <w:p w:rsidR="00000000" w:rsidRDefault="00EA2999">
      <w:pPr>
        <w:tabs>
          <w:tab w:val="left" w:pos="144"/>
          <w:tab w:val="left" w:pos="288"/>
          <w:tab w:val="left" w:pos="432"/>
        </w:tabs>
        <w:ind w:left="360"/>
        <w:jc w:val="both"/>
        <w:rPr>
          <w:rFonts w:ascii="Calibri" w:hAnsi="Calibri" w:cs="Arial"/>
          <w:color w:val="000000"/>
          <w:sz w:val="22"/>
          <w:szCs w:val="22"/>
        </w:rPr>
      </w:pPr>
    </w:p>
    <w:p w:rsidR="00000000" w:rsidRDefault="00EA2999">
      <w:pPr>
        <w:pStyle w:val="Ttulo1"/>
        <w:numPr>
          <w:ilvl w:val="1"/>
          <w:numId w:val="19"/>
        </w:numPr>
        <w:tabs>
          <w:tab w:val="clear" w:pos="792"/>
        </w:tabs>
        <w:spacing w:before="240" w:after="60" w:line="276" w:lineRule="auto"/>
        <w:jc w:val="both"/>
      </w:pPr>
      <w:bookmarkStart w:id="13" w:name="__RefHeading___Toc450848177"/>
      <w:bookmarkEnd w:id="13"/>
      <w:r>
        <w:rPr>
          <w:rFonts w:ascii="Calibri" w:hAnsi="Calibri" w:cs="Calibri"/>
          <w:szCs w:val="22"/>
        </w:rPr>
        <w:t>LAS TABLAS DE RETENCION DOCUMENTAL</w:t>
      </w:r>
    </w:p>
    <w:p w:rsidR="00000000" w:rsidRDefault="00EA2999">
      <w:pPr>
        <w:tabs>
          <w:tab w:val="left" w:pos="144"/>
          <w:tab w:val="left" w:pos="288"/>
        </w:tabs>
        <w:ind w:left="360"/>
        <w:jc w:val="both"/>
        <w:rPr>
          <w:rFonts w:ascii="Calibri" w:hAnsi="Calibri" w:cs="Arial"/>
          <w:b/>
          <w:sz w:val="22"/>
          <w:szCs w:val="22"/>
        </w:rPr>
      </w:pPr>
    </w:p>
    <w:p w:rsidR="00000000" w:rsidRDefault="00EA2999">
      <w:pPr>
        <w:tabs>
          <w:tab w:val="left" w:pos="144"/>
          <w:tab w:val="left" w:pos="288"/>
          <w:tab w:val="left" w:pos="432"/>
        </w:tabs>
        <w:ind w:left="360"/>
        <w:jc w:val="both"/>
      </w:pPr>
      <w:r>
        <w:rPr>
          <w:rFonts w:ascii="Calibri" w:hAnsi="Calibri" w:cs="Arial"/>
          <w:sz w:val="22"/>
          <w:szCs w:val="22"/>
        </w:rPr>
        <w:t>Las t</w:t>
      </w:r>
      <w:r>
        <w:rPr>
          <w:rFonts w:ascii="Calibri" w:hAnsi="Calibri" w:cs="Arial"/>
          <w:sz w:val="22"/>
          <w:szCs w:val="22"/>
        </w:rPr>
        <w:t>ablas de retención documental es la herramienta archivística que permite la organización de los archivos de gestión, definir la política de transferencias, establece la ubicación de los documentos, define los tiempos de retención y la disposición de los do</w:t>
      </w:r>
      <w:r>
        <w:rPr>
          <w:rFonts w:ascii="Calibri" w:hAnsi="Calibri" w:cs="Arial"/>
          <w:sz w:val="22"/>
          <w:szCs w:val="22"/>
        </w:rPr>
        <w:t>cumentos</w:t>
      </w:r>
    </w:p>
    <w:p w:rsidR="00000000" w:rsidRDefault="00EA2999">
      <w:pPr>
        <w:tabs>
          <w:tab w:val="left" w:pos="144"/>
          <w:tab w:val="left" w:pos="288"/>
          <w:tab w:val="left" w:pos="432"/>
        </w:tabs>
        <w:ind w:left="360"/>
        <w:jc w:val="both"/>
        <w:rPr>
          <w:rFonts w:ascii="Calibri" w:hAnsi="Calibri" w:cs="Arial"/>
          <w:sz w:val="22"/>
          <w:szCs w:val="22"/>
        </w:rPr>
      </w:pPr>
    </w:p>
    <w:p w:rsidR="00000000" w:rsidRDefault="00EA2999">
      <w:pPr>
        <w:tabs>
          <w:tab w:val="left" w:pos="144"/>
          <w:tab w:val="left" w:pos="288"/>
          <w:tab w:val="left" w:pos="432"/>
        </w:tabs>
        <w:ind w:left="360"/>
        <w:jc w:val="both"/>
        <w:rPr>
          <w:rFonts w:ascii="Calibri" w:hAnsi="Calibri" w:cs="Arial"/>
          <w:sz w:val="22"/>
          <w:szCs w:val="22"/>
        </w:rPr>
      </w:pPr>
    </w:p>
    <w:p w:rsidR="00000000" w:rsidRDefault="00EA2999">
      <w:pPr>
        <w:tabs>
          <w:tab w:val="left" w:pos="144"/>
          <w:tab w:val="left" w:pos="288"/>
          <w:tab w:val="left" w:pos="432"/>
        </w:tabs>
        <w:ind w:left="360"/>
        <w:jc w:val="both"/>
      </w:pPr>
      <w:r>
        <w:rPr>
          <w:rFonts w:ascii="Calibri" w:hAnsi="Calibri" w:cs="Arial"/>
          <w:sz w:val="22"/>
          <w:szCs w:val="22"/>
        </w:rPr>
        <w:t>Las herramientas archivísticas que se complementan son:</w:t>
      </w:r>
    </w:p>
    <w:p w:rsidR="00000000" w:rsidRDefault="00EA2999">
      <w:pPr>
        <w:tabs>
          <w:tab w:val="left" w:pos="144"/>
          <w:tab w:val="left" w:pos="288"/>
          <w:tab w:val="left" w:pos="432"/>
        </w:tabs>
        <w:ind w:left="360"/>
        <w:jc w:val="both"/>
        <w:rPr>
          <w:rFonts w:ascii="Calibri" w:hAnsi="Calibri" w:cs="Arial"/>
          <w:sz w:val="22"/>
          <w:szCs w:val="22"/>
        </w:rPr>
      </w:pPr>
    </w:p>
    <w:p w:rsidR="00000000" w:rsidRDefault="00EA2999">
      <w:pPr>
        <w:pStyle w:val="Prrafodelista"/>
        <w:numPr>
          <w:ilvl w:val="0"/>
          <w:numId w:val="21"/>
        </w:numPr>
        <w:tabs>
          <w:tab w:val="left" w:pos="144"/>
          <w:tab w:val="left" w:pos="288"/>
          <w:tab w:val="left" w:pos="432"/>
        </w:tabs>
        <w:spacing w:after="200" w:line="276" w:lineRule="auto"/>
        <w:contextualSpacing/>
        <w:jc w:val="both"/>
      </w:pPr>
      <w:r>
        <w:rPr>
          <w:rFonts w:ascii="Calibri" w:hAnsi="Calibri" w:cs="Arial"/>
          <w:sz w:val="22"/>
          <w:szCs w:val="22"/>
        </w:rPr>
        <w:t>Cuadro de Dependencias</w:t>
      </w:r>
    </w:p>
    <w:p w:rsidR="00000000" w:rsidRDefault="00EA2999">
      <w:pPr>
        <w:pStyle w:val="Prrafodelista"/>
        <w:numPr>
          <w:ilvl w:val="0"/>
          <w:numId w:val="21"/>
        </w:numPr>
        <w:tabs>
          <w:tab w:val="left" w:pos="144"/>
          <w:tab w:val="left" w:pos="288"/>
          <w:tab w:val="left" w:pos="432"/>
        </w:tabs>
        <w:spacing w:after="200" w:line="276" w:lineRule="auto"/>
        <w:contextualSpacing/>
        <w:jc w:val="both"/>
      </w:pPr>
      <w:r>
        <w:rPr>
          <w:rFonts w:ascii="Calibri" w:hAnsi="Calibri" w:cs="Arial"/>
          <w:sz w:val="22"/>
          <w:szCs w:val="22"/>
        </w:rPr>
        <w:t>Banco de Series y Subseries Documentales</w:t>
      </w:r>
    </w:p>
    <w:p w:rsidR="00000000" w:rsidRDefault="00EA2999">
      <w:pPr>
        <w:pStyle w:val="Prrafodelista"/>
        <w:numPr>
          <w:ilvl w:val="0"/>
          <w:numId w:val="21"/>
        </w:numPr>
        <w:tabs>
          <w:tab w:val="left" w:pos="144"/>
          <w:tab w:val="left" w:pos="288"/>
          <w:tab w:val="left" w:pos="432"/>
        </w:tabs>
        <w:spacing w:after="200" w:line="276" w:lineRule="auto"/>
        <w:contextualSpacing/>
        <w:jc w:val="both"/>
      </w:pPr>
      <w:r>
        <w:rPr>
          <w:rFonts w:ascii="Calibri" w:hAnsi="Calibri" w:cs="Arial"/>
          <w:sz w:val="22"/>
          <w:szCs w:val="22"/>
        </w:rPr>
        <w:t>Cuadro de Clasificación Documental</w:t>
      </w:r>
    </w:p>
    <w:p w:rsidR="00000000" w:rsidRDefault="00EA2999">
      <w:pPr>
        <w:pStyle w:val="Prrafodelista"/>
        <w:numPr>
          <w:ilvl w:val="0"/>
          <w:numId w:val="21"/>
        </w:numPr>
        <w:tabs>
          <w:tab w:val="left" w:pos="144"/>
          <w:tab w:val="left" w:pos="288"/>
          <w:tab w:val="left" w:pos="432"/>
        </w:tabs>
        <w:spacing w:after="200" w:line="276" w:lineRule="auto"/>
        <w:contextualSpacing/>
        <w:jc w:val="both"/>
      </w:pPr>
      <w:r>
        <w:rPr>
          <w:rFonts w:ascii="Calibri" w:hAnsi="Calibri" w:cs="Arial"/>
          <w:sz w:val="22"/>
          <w:szCs w:val="22"/>
        </w:rPr>
        <w:lastRenderedPageBreak/>
        <w:t xml:space="preserve">Tabla de Retención Documental para cada dependencia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p>
    <w:p w:rsidR="00000000" w:rsidRDefault="00EA2999">
      <w:pPr>
        <w:tabs>
          <w:tab w:val="left" w:pos="144"/>
          <w:tab w:val="left" w:pos="288"/>
          <w:tab w:val="left" w:pos="432"/>
        </w:tabs>
        <w:jc w:val="both"/>
        <w:rPr>
          <w:rFonts w:ascii="Calibri" w:hAnsi="Calibri" w:cs="Arial"/>
          <w:b/>
          <w:color w:val="000000"/>
          <w:sz w:val="22"/>
          <w:szCs w:val="22"/>
        </w:rPr>
      </w:pPr>
    </w:p>
    <w:p w:rsidR="00000000" w:rsidRDefault="00EA2999">
      <w:pPr>
        <w:pStyle w:val="Ttulo1"/>
        <w:numPr>
          <w:ilvl w:val="2"/>
          <w:numId w:val="19"/>
        </w:numPr>
        <w:tabs>
          <w:tab w:val="clear" w:pos="792"/>
        </w:tabs>
        <w:spacing w:before="240" w:after="60" w:line="276" w:lineRule="auto"/>
        <w:jc w:val="both"/>
      </w:pPr>
      <w:bookmarkStart w:id="14" w:name="__RefHeading___Toc450848178"/>
      <w:bookmarkEnd w:id="14"/>
      <w:r>
        <w:rPr>
          <w:rFonts w:ascii="Calibri" w:hAnsi="Calibri" w:cs="Calibri"/>
          <w:szCs w:val="22"/>
        </w:rPr>
        <w:t>ACTUALIZACIÓN DE LAS TABLAS DE RETENCION DOCUMENTAL</w:t>
      </w:r>
    </w:p>
    <w:p w:rsidR="00000000" w:rsidRDefault="00EA2999">
      <w:pPr>
        <w:tabs>
          <w:tab w:val="left" w:pos="144"/>
          <w:tab w:val="left" w:pos="288"/>
          <w:tab w:val="left" w:pos="432"/>
        </w:tabs>
        <w:ind w:left="360"/>
        <w:jc w:val="both"/>
        <w:rPr>
          <w:rFonts w:ascii="Calibri" w:hAnsi="Calibri" w:cs="Arial"/>
          <w:b/>
          <w:sz w:val="22"/>
          <w:szCs w:val="22"/>
        </w:rPr>
      </w:pPr>
    </w:p>
    <w:p w:rsidR="00000000" w:rsidRDefault="00EA2999">
      <w:pPr>
        <w:tabs>
          <w:tab w:val="left" w:pos="144"/>
          <w:tab w:val="left" w:pos="288"/>
          <w:tab w:val="left" w:pos="432"/>
        </w:tabs>
        <w:ind w:left="360"/>
        <w:jc w:val="both"/>
      </w:pPr>
      <w:r>
        <w:rPr>
          <w:rFonts w:ascii="Calibri" w:hAnsi="Calibri" w:cs="Arial"/>
          <w:sz w:val="22"/>
          <w:szCs w:val="22"/>
        </w:rPr>
        <w:t>Las Tablas de Retención Documental puede se</w:t>
      </w:r>
      <w:r>
        <w:rPr>
          <w:rFonts w:ascii="Calibri" w:hAnsi="Calibri" w:cs="Arial"/>
          <w:sz w:val="22"/>
          <w:szCs w:val="22"/>
        </w:rPr>
        <w:t>r actualizadas según las necesidades de la CAMARA DE COMERCIO DE MAGANGUE, para su actualización se deberá tener en cuenta los cambios que se presentes en la estructura organizacional, además de la creación de nuevas series y sub-series documentales, el au</w:t>
      </w:r>
      <w:r>
        <w:rPr>
          <w:rFonts w:ascii="Calibri" w:hAnsi="Calibri" w:cs="Arial"/>
          <w:sz w:val="22"/>
          <w:szCs w:val="22"/>
        </w:rPr>
        <w:t>xiliar de archivo, quien será el encargado de hacer el estudio técnico y legal de las series y subseries a ser incorporadas con el apoyo del área de Gestión Administrativa, siguiendo el formato de la tabla con el propósito de asignarle el nombre de la seri</w:t>
      </w:r>
      <w:r>
        <w:rPr>
          <w:rFonts w:ascii="Calibri" w:hAnsi="Calibri" w:cs="Arial"/>
          <w:sz w:val="22"/>
          <w:szCs w:val="22"/>
        </w:rPr>
        <w:t>e, el tiempo de conservación y el destino final a los nuevos documentos e incluirlas en el Cuadro de Clasificación Documental, en el Banco de Series y Subseries Documentales y en la Tabla de Retención del área que este solicitando la actualización.</w:t>
      </w:r>
    </w:p>
    <w:p w:rsidR="00000000" w:rsidRDefault="00EA2999">
      <w:pPr>
        <w:tabs>
          <w:tab w:val="left" w:pos="144"/>
          <w:tab w:val="left" w:pos="288"/>
          <w:tab w:val="left" w:pos="432"/>
        </w:tabs>
        <w:ind w:left="360"/>
        <w:jc w:val="both"/>
        <w:rPr>
          <w:rFonts w:ascii="Calibri" w:hAnsi="Calibri" w:cs="Arial"/>
          <w:sz w:val="22"/>
          <w:szCs w:val="22"/>
        </w:rPr>
      </w:pPr>
    </w:p>
    <w:p w:rsidR="00000000" w:rsidRDefault="00EA2999">
      <w:pPr>
        <w:tabs>
          <w:tab w:val="left" w:pos="144"/>
          <w:tab w:val="left" w:pos="288"/>
          <w:tab w:val="left" w:pos="432"/>
        </w:tabs>
        <w:ind w:left="360"/>
        <w:jc w:val="both"/>
      </w:pPr>
      <w:r>
        <w:rPr>
          <w:rFonts w:ascii="Calibri" w:hAnsi="Calibri" w:cs="Arial"/>
          <w:sz w:val="22"/>
          <w:szCs w:val="22"/>
        </w:rPr>
        <w:t>El Res</w:t>
      </w:r>
      <w:r>
        <w:rPr>
          <w:rFonts w:ascii="Calibri" w:hAnsi="Calibri" w:cs="Arial"/>
          <w:sz w:val="22"/>
          <w:szCs w:val="22"/>
        </w:rPr>
        <w:t>ponsable verificará si puede ser incluida en otra serie o de lo contrario asignará un código a la serie requerida, informando al jefe de la dependencia respectiva para su consentimiento y posteriormente la presentará al Comité Interno de Archivo para su ap</w:t>
      </w:r>
      <w:r>
        <w:rPr>
          <w:rFonts w:ascii="Calibri" w:hAnsi="Calibri" w:cs="Arial"/>
          <w:sz w:val="22"/>
          <w:szCs w:val="22"/>
        </w:rPr>
        <w:t xml:space="preserve">robación oficial, como se encuentra descrito en el Procedimiento de Valoración y Actualización de Tablas de Retención Documental </w:t>
      </w:r>
      <w:r>
        <w:rPr>
          <w:rFonts w:ascii="Calibri" w:hAnsi="Calibri" w:cs="Arial"/>
          <w:b/>
          <w:color w:val="FF0000"/>
          <w:sz w:val="22"/>
          <w:szCs w:val="22"/>
          <w:u w:val="single"/>
        </w:rPr>
        <w:t>XX-XXX-XXX</w:t>
      </w:r>
      <w:r>
        <w:rPr>
          <w:rFonts w:ascii="Calibri" w:hAnsi="Calibri" w:cs="Arial"/>
          <w:b/>
          <w:color w:val="FF0000"/>
          <w:sz w:val="22"/>
          <w:szCs w:val="22"/>
          <w:u w:val="single"/>
          <w:lang w:val="es-CO"/>
        </w:rPr>
        <w:t>.</w:t>
      </w:r>
    </w:p>
    <w:p w:rsidR="00000000" w:rsidRDefault="00EA2999">
      <w:pPr>
        <w:tabs>
          <w:tab w:val="left" w:pos="144"/>
          <w:tab w:val="left" w:pos="288"/>
          <w:tab w:val="left" w:pos="432"/>
        </w:tabs>
        <w:ind w:left="360"/>
        <w:jc w:val="both"/>
        <w:rPr>
          <w:rFonts w:ascii="Calibri" w:hAnsi="Calibri" w:cs="Arial"/>
          <w:b/>
          <w:color w:val="FF0000"/>
          <w:sz w:val="22"/>
          <w:szCs w:val="22"/>
          <w:u w:val="single"/>
          <w:lang w:val="es-CO"/>
        </w:rPr>
      </w:pPr>
    </w:p>
    <w:p w:rsidR="00000000" w:rsidRDefault="00EA2999">
      <w:pPr>
        <w:pStyle w:val="Ttulo1"/>
        <w:numPr>
          <w:ilvl w:val="1"/>
          <w:numId w:val="19"/>
        </w:numPr>
        <w:tabs>
          <w:tab w:val="clear" w:pos="792"/>
        </w:tabs>
        <w:spacing w:before="240" w:after="60" w:line="276" w:lineRule="auto"/>
        <w:jc w:val="both"/>
      </w:pPr>
      <w:bookmarkStart w:id="15" w:name="__RefHeading___Toc450848179"/>
      <w:bookmarkEnd w:id="15"/>
      <w:r>
        <w:rPr>
          <w:rFonts w:ascii="Calibri" w:hAnsi="Calibri" w:cs="Calibri"/>
          <w:szCs w:val="22"/>
        </w:rPr>
        <w:t>PROCESOS DE LA GESTION DOCUMENTAL</w:t>
      </w:r>
    </w:p>
    <w:p w:rsidR="00000000" w:rsidRDefault="00EA2999">
      <w:pPr>
        <w:pStyle w:val="Ttulo1"/>
        <w:numPr>
          <w:ilvl w:val="2"/>
          <w:numId w:val="19"/>
        </w:numPr>
        <w:tabs>
          <w:tab w:val="clear" w:pos="792"/>
        </w:tabs>
        <w:spacing w:before="240" w:after="60" w:line="276" w:lineRule="auto"/>
        <w:jc w:val="both"/>
      </w:pPr>
      <w:bookmarkStart w:id="16" w:name="__RefHeading___Toc450848180"/>
      <w:bookmarkEnd w:id="16"/>
      <w:r>
        <w:rPr>
          <w:rFonts w:ascii="Calibri" w:hAnsi="Calibri" w:cs="Calibri"/>
          <w:szCs w:val="22"/>
        </w:rPr>
        <w:t>PLANEACION</w:t>
      </w:r>
    </w:p>
    <w:p w:rsidR="00000000" w:rsidRDefault="00EA2999">
      <w:pPr>
        <w:tabs>
          <w:tab w:val="left" w:pos="144"/>
          <w:tab w:val="left" w:pos="288"/>
          <w:tab w:val="left" w:pos="432"/>
        </w:tabs>
        <w:jc w:val="both"/>
        <w:rPr>
          <w:rFonts w:ascii="Calibri" w:hAnsi="Calibri" w:cs="Arial"/>
          <w:sz w:val="22"/>
          <w:szCs w:val="22"/>
        </w:rPr>
      </w:pPr>
    </w:p>
    <w:p w:rsidR="00000000" w:rsidRDefault="00EA2999">
      <w:pPr>
        <w:tabs>
          <w:tab w:val="left" w:pos="144"/>
          <w:tab w:val="left" w:pos="288"/>
          <w:tab w:val="left" w:pos="432"/>
        </w:tabs>
        <w:ind w:left="360"/>
        <w:jc w:val="both"/>
      </w:pPr>
      <w:r>
        <w:rPr>
          <w:rFonts w:ascii="Calibri" w:hAnsi="Calibri" w:cs="Arial"/>
          <w:sz w:val="22"/>
          <w:szCs w:val="22"/>
        </w:rPr>
        <w:t>Conjunto de actividades encaminadas a la planeación, generación y va</w:t>
      </w:r>
      <w:r>
        <w:rPr>
          <w:rFonts w:ascii="Calibri" w:hAnsi="Calibri" w:cs="Arial"/>
          <w:sz w:val="22"/>
          <w:szCs w:val="22"/>
        </w:rPr>
        <w:t>loración de los documentos de la entidad, en cumplimiento con el contexto administrativo, legal, funcional y técnico. Comprende la creación y diseño de formas, formularios y documentos, análisis de procesos, análisis diplomático y su registro en el sistema</w:t>
      </w:r>
      <w:r>
        <w:rPr>
          <w:rFonts w:ascii="Calibri" w:hAnsi="Calibri" w:cs="Arial"/>
          <w:sz w:val="22"/>
          <w:szCs w:val="22"/>
        </w:rPr>
        <w:t xml:space="preserve"> de gestión documental.</w:t>
      </w:r>
    </w:p>
    <w:p w:rsidR="00000000" w:rsidRDefault="00EA2999">
      <w:pPr>
        <w:jc w:val="both"/>
        <w:rPr>
          <w:rFonts w:ascii="Calibri" w:hAnsi="Calibri" w:cs="Arial"/>
          <w:sz w:val="22"/>
          <w:szCs w:val="22"/>
        </w:rPr>
      </w:pPr>
    </w:p>
    <w:p w:rsidR="00000000" w:rsidRDefault="00EA2999">
      <w:pPr>
        <w:tabs>
          <w:tab w:val="left" w:pos="144"/>
          <w:tab w:val="left" w:pos="288"/>
          <w:tab w:val="left" w:pos="432"/>
        </w:tabs>
        <w:ind w:left="360"/>
        <w:jc w:val="both"/>
      </w:pPr>
      <w:r>
        <w:rPr>
          <w:rFonts w:ascii="Calibri" w:hAnsi="Calibri" w:cs="Arial"/>
          <w:sz w:val="22"/>
          <w:szCs w:val="22"/>
        </w:rPr>
        <w:t>Como parte de la planeación es necesario que se mantengan actualizados los instrumentos archivísticos tales como el Cuadro de Clasificación Documental, el Banco de Series y subseries Documentales y las Tablas de retención y el Prog</w:t>
      </w:r>
      <w:r>
        <w:rPr>
          <w:rFonts w:ascii="Calibri" w:hAnsi="Calibri" w:cs="Arial"/>
          <w:sz w:val="22"/>
          <w:szCs w:val="22"/>
        </w:rPr>
        <w:t>rama de Gestión Documental ya institucionalizados.</w:t>
      </w:r>
    </w:p>
    <w:p w:rsidR="00000000" w:rsidRDefault="00EA2999">
      <w:pPr>
        <w:jc w:val="both"/>
        <w:rPr>
          <w:rFonts w:ascii="Calibri" w:hAnsi="Calibri" w:cs="Arial"/>
          <w:sz w:val="22"/>
          <w:szCs w:val="22"/>
        </w:rPr>
      </w:pPr>
    </w:p>
    <w:p w:rsidR="00000000" w:rsidRDefault="00EA2999">
      <w:pPr>
        <w:pStyle w:val="Ttulo1"/>
        <w:numPr>
          <w:ilvl w:val="2"/>
          <w:numId w:val="19"/>
        </w:numPr>
        <w:tabs>
          <w:tab w:val="clear" w:pos="792"/>
        </w:tabs>
        <w:spacing w:before="240" w:after="60" w:line="276" w:lineRule="auto"/>
        <w:jc w:val="both"/>
      </w:pPr>
      <w:bookmarkStart w:id="17" w:name="__RefHeading___Toc450848181"/>
      <w:bookmarkEnd w:id="17"/>
      <w:r>
        <w:rPr>
          <w:rFonts w:ascii="Calibri" w:hAnsi="Calibri" w:cs="Calibri"/>
          <w:szCs w:val="22"/>
        </w:rPr>
        <w:t>PRODUCCION</w:t>
      </w:r>
    </w:p>
    <w:p w:rsidR="00000000" w:rsidRDefault="00EA2999">
      <w:pPr>
        <w:jc w:val="both"/>
        <w:rPr>
          <w:rFonts w:ascii="Calibri" w:hAnsi="Calibri" w:cs="Arial"/>
          <w:sz w:val="22"/>
          <w:szCs w:val="22"/>
        </w:rPr>
      </w:pPr>
    </w:p>
    <w:p w:rsidR="00000000" w:rsidRDefault="00EA2999">
      <w:pPr>
        <w:tabs>
          <w:tab w:val="left" w:pos="144"/>
          <w:tab w:val="left" w:pos="288"/>
          <w:tab w:val="left" w:pos="432"/>
        </w:tabs>
        <w:ind w:left="360"/>
        <w:jc w:val="both"/>
      </w:pPr>
      <w:r>
        <w:rPr>
          <w:rFonts w:ascii="Calibri" w:hAnsi="Calibri" w:cs="Arial"/>
          <w:sz w:val="22"/>
          <w:szCs w:val="22"/>
        </w:rPr>
        <w:t>Actividades destinadas al estudio de los documentos en la forma de producción o ingreso, formato y estructura, finalidad, área competente para el trámite, proceso en que actúa y los resultados</w:t>
      </w:r>
      <w:r>
        <w:rPr>
          <w:rFonts w:ascii="Calibri" w:hAnsi="Calibri" w:cs="Arial"/>
          <w:sz w:val="22"/>
          <w:szCs w:val="22"/>
        </w:rPr>
        <w:t xml:space="preserve"> esperados.</w:t>
      </w:r>
    </w:p>
    <w:p w:rsidR="00000000" w:rsidRDefault="00EA2999">
      <w:pPr>
        <w:jc w:val="both"/>
        <w:rPr>
          <w:rFonts w:ascii="Calibri" w:hAnsi="Calibri" w:cs="Arial"/>
          <w:sz w:val="22"/>
          <w:szCs w:val="22"/>
        </w:rPr>
      </w:pPr>
    </w:p>
    <w:p w:rsidR="00000000" w:rsidRDefault="00EA2999">
      <w:pPr>
        <w:tabs>
          <w:tab w:val="left" w:pos="144"/>
          <w:tab w:val="left" w:pos="288"/>
          <w:tab w:val="left" w:pos="432"/>
        </w:tabs>
        <w:ind w:left="360"/>
        <w:jc w:val="both"/>
      </w:pPr>
      <w:r>
        <w:rPr>
          <w:rFonts w:ascii="Calibri" w:hAnsi="Calibri" w:cs="Arial"/>
          <w:sz w:val="22"/>
          <w:szCs w:val="22"/>
        </w:rPr>
        <w:lastRenderedPageBreak/>
        <w:t xml:space="preserve">Este proceso inicia con normalización de las comunicaciones oficiales reglamentadas en CAMARA DE COMERCIO DE MAGANGUE descritas en el Procedimiento de Producción Documental </w:t>
      </w:r>
      <w:r>
        <w:rPr>
          <w:rFonts w:ascii="Arial" w:hAnsi="Arial" w:cs="Arial"/>
          <w:b/>
        </w:rPr>
        <w:t>CCMDGD-06</w:t>
      </w:r>
      <w:r>
        <w:rPr>
          <w:rFonts w:ascii="Calibri" w:hAnsi="Calibri" w:cs="Arial"/>
          <w:b/>
          <w:sz w:val="22"/>
          <w:szCs w:val="22"/>
        </w:rPr>
        <w:t>.</w:t>
      </w:r>
    </w:p>
    <w:p w:rsidR="00000000" w:rsidRDefault="00EA2999">
      <w:pPr>
        <w:jc w:val="both"/>
        <w:rPr>
          <w:rFonts w:ascii="Calibri" w:hAnsi="Calibri" w:cs="Arial"/>
          <w:sz w:val="22"/>
          <w:szCs w:val="22"/>
        </w:rPr>
      </w:pPr>
    </w:p>
    <w:p w:rsidR="00000000" w:rsidRDefault="00EA2999">
      <w:pPr>
        <w:pStyle w:val="Ttulo1"/>
        <w:numPr>
          <w:ilvl w:val="2"/>
          <w:numId w:val="19"/>
        </w:numPr>
        <w:tabs>
          <w:tab w:val="clear" w:pos="792"/>
        </w:tabs>
        <w:spacing w:before="240" w:after="60" w:line="276" w:lineRule="auto"/>
        <w:jc w:val="both"/>
      </w:pPr>
      <w:bookmarkStart w:id="18" w:name="__RefHeading___Toc450848182"/>
      <w:bookmarkEnd w:id="18"/>
      <w:r>
        <w:rPr>
          <w:rFonts w:ascii="Calibri" w:hAnsi="Calibri" w:cs="Calibri"/>
          <w:szCs w:val="22"/>
        </w:rPr>
        <w:t>GESTION Y TRÁMITE</w:t>
      </w:r>
    </w:p>
    <w:p w:rsidR="00000000" w:rsidRDefault="00EA2999">
      <w:pPr>
        <w:tabs>
          <w:tab w:val="left" w:pos="144"/>
          <w:tab w:val="left" w:pos="288"/>
        </w:tabs>
        <w:ind w:left="360"/>
        <w:jc w:val="both"/>
        <w:rPr>
          <w:rFonts w:ascii="Calibri" w:hAnsi="Calibri" w:cs="Arial"/>
          <w:b/>
          <w:sz w:val="22"/>
          <w:szCs w:val="22"/>
        </w:rPr>
      </w:pPr>
    </w:p>
    <w:p w:rsidR="00000000" w:rsidRDefault="00EA2999">
      <w:pPr>
        <w:tabs>
          <w:tab w:val="left" w:pos="144"/>
          <w:tab w:val="left" w:pos="288"/>
          <w:tab w:val="left" w:pos="432"/>
        </w:tabs>
        <w:ind w:left="360"/>
        <w:jc w:val="both"/>
      </w:pPr>
      <w:r>
        <w:rPr>
          <w:rFonts w:ascii="Calibri" w:hAnsi="Calibri" w:cs="Arial"/>
          <w:sz w:val="22"/>
          <w:szCs w:val="22"/>
        </w:rPr>
        <w:t>Conjunto de actuaciones necesarias para</w:t>
      </w:r>
      <w:r>
        <w:rPr>
          <w:rFonts w:ascii="Calibri" w:hAnsi="Calibri" w:cs="Arial"/>
          <w:sz w:val="22"/>
          <w:szCs w:val="22"/>
        </w:rPr>
        <w:t xml:space="preserve"> el registro, la vincula</w:t>
      </w:r>
      <w:r>
        <w:rPr>
          <w:rFonts w:ascii="Calibri" w:hAnsi="Calibri" w:cs="Arial"/>
          <w:sz w:val="22"/>
          <w:szCs w:val="22"/>
        </w:rPr>
        <w:softHyphen/>
        <w:t>ción a un trámite, la distribución incluidas las actuaciones o delegaciones, la descripción (metadatos), la disponibilidad, recuperación y acceso para consulta de los documentos, el control y seguimiento a los trámites que surte el</w:t>
      </w:r>
      <w:r>
        <w:rPr>
          <w:rFonts w:ascii="Calibri" w:hAnsi="Calibri" w:cs="Arial"/>
          <w:sz w:val="22"/>
          <w:szCs w:val="22"/>
        </w:rPr>
        <w:t xml:space="preserve"> documento hasta la resolución de los asuntos.</w:t>
      </w:r>
    </w:p>
    <w:p w:rsidR="00000000" w:rsidRDefault="00EA2999">
      <w:pPr>
        <w:jc w:val="both"/>
        <w:rPr>
          <w:rFonts w:ascii="Calibri" w:hAnsi="Calibri" w:cs="Arial"/>
          <w:sz w:val="22"/>
          <w:szCs w:val="22"/>
        </w:rPr>
      </w:pPr>
    </w:p>
    <w:p w:rsidR="00000000" w:rsidRDefault="00EA2999">
      <w:pPr>
        <w:tabs>
          <w:tab w:val="left" w:pos="144"/>
          <w:tab w:val="left" w:pos="288"/>
          <w:tab w:val="left" w:pos="432"/>
        </w:tabs>
        <w:ind w:left="360"/>
        <w:jc w:val="both"/>
      </w:pPr>
      <w:r>
        <w:rPr>
          <w:rFonts w:ascii="Calibri" w:hAnsi="Calibri" w:cs="Arial"/>
          <w:sz w:val="22"/>
          <w:szCs w:val="22"/>
        </w:rPr>
        <w:t>Para desarrollar las actividades CAMARA DE COMERCIO DE MAGANGUE implemento la Ventanilla de Correspondencia.</w:t>
      </w:r>
    </w:p>
    <w:p w:rsidR="00000000" w:rsidRDefault="00EA2999">
      <w:pPr>
        <w:tabs>
          <w:tab w:val="left" w:pos="144"/>
          <w:tab w:val="left" w:pos="288"/>
        </w:tabs>
        <w:jc w:val="both"/>
        <w:rPr>
          <w:rFonts w:ascii="Calibri" w:hAnsi="Calibri" w:cs="Arial"/>
          <w:b/>
          <w:sz w:val="22"/>
          <w:szCs w:val="22"/>
        </w:rPr>
      </w:pPr>
    </w:p>
    <w:p w:rsidR="00000000" w:rsidRDefault="00EA2999">
      <w:pPr>
        <w:tabs>
          <w:tab w:val="left" w:pos="144"/>
          <w:tab w:val="left" w:pos="288"/>
          <w:tab w:val="left" w:pos="432"/>
        </w:tabs>
        <w:ind w:left="360"/>
        <w:jc w:val="both"/>
      </w:pPr>
      <w:r>
        <w:rPr>
          <w:rFonts w:ascii="Calibri" w:hAnsi="Calibri" w:cs="Arial"/>
          <w:sz w:val="22"/>
          <w:szCs w:val="22"/>
        </w:rPr>
        <w:t xml:space="preserve">La </w:t>
      </w:r>
      <w:r>
        <w:rPr>
          <w:rFonts w:ascii="Calibri" w:hAnsi="Calibri" w:cs="Arial"/>
          <w:b/>
          <w:sz w:val="22"/>
          <w:szCs w:val="22"/>
        </w:rPr>
        <w:t>Ventanilla de Correspondencia</w:t>
      </w:r>
      <w:r>
        <w:rPr>
          <w:rFonts w:ascii="Calibri" w:hAnsi="Calibri" w:cs="Arial"/>
          <w:sz w:val="22"/>
          <w:szCs w:val="22"/>
        </w:rPr>
        <w:t xml:space="preserve"> es la encargada de gestionar de manera centralizada y normalizada</w:t>
      </w:r>
      <w:r>
        <w:rPr>
          <w:rFonts w:ascii="Calibri" w:hAnsi="Calibri" w:cs="Arial"/>
          <w:sz w:val="22"/>
          <w:szCs w:val="22"/>
        </w:rPr>
        <w:t>, los servicios de recepción, radicación y distribución de las comunicaciones oficiales. La Unidad de Correspondencia cumplirá con el desarrollo de las fases de producción y recepción, trámite, distribución y consulta del programa de gestión documental.</w:t>
      </w:r>
    </w:p>
    <w:p w:rsidR="00000000" w:rsidRDefault="00EA2999">
      <w:pPr>
        <w:autoSpaceDE w:val="0"/>
        <w:jc w:val="both"/>
        <w:rPr>
          <w:rFonts w:ascii="Calibri" w:hAnsi="Calibri" w:cs="Arial"/>
          <w:sz w:val="22"/>
          <w:szCs w:val="22"/>
        </w:rPr>
      </w:pPr>
    </w:p>
    <w:p w:rsidR="00000000" w:rsidRDefault="00EA2999">
      <w:pPr>
        <w:tabs>
          <w:tab w:val="left" w:pos="144"/>
          <w:tab w:val="left" w:pos="288"/>
          <w:tab w:val="left" w:pos="432"/>
        </w:tabs>
        <w:ind w:left="360"/>
        <w:jc w:val="both"/>
      </w:pPr>
      <w:r>
        <w:rPr>
          <w:rFonts w:ascii="Calibri" w:hAnsi="Calibri" w:cs="Arial"/>
          <w:sz w:val="22"/>
          <w:szCs w:val="22"/>
        </w:rPr>
        <w:t>L</w:t>
      </w:r>
      <w:r>
        <w:rPr>
          <w:rFonts w:ascii="Calibri" w:hAnsi="Calibri" w:cs="Arial"/>
          <w:sz w:val="22"/>
          <w:szCs w:val="22"/>
        </w:rPr>
        <w:t xml:space="preserve">a </w:t>
      </w:r>
      <w:r>
        <w:rPr>
          <w:rFonts w:ascii="Calibri" w:hAnsi="Calibri" w:cs="Arial"/>
          <w:b/>
          <w:sz w:val="22"/>
          <w:szCs w:val="22"/>
        </w:rPr>
        <w:t>Ventanilla de Correspondencia</w:t>
      </w:r>
      <w:r>
        <w:rPr>
          <w:rFonts w:ascii="Calibri" w:hAnsi="Calibri" w:cs="Arial"/>
          <w:sz w:val="22"/>
          <w:szCs w:val="22"/>
        </w:rPr>
        <w:t xml:space="preserve"> cuenta con el personal debidamente capacitado, lo mismo que con los medios físicos y tecnológicos necesarios que permiten recibir, enviar y controlar oportunamente el trámite de las comunicaciones de carácter oficial, median</w:t>
      </w:r>
      <w:r>
        <w:rPr>
          <w:rFonts w:ascii="Calibri" w:hAnsi="Calibri" w:cs="Arial"/>
          <w:sz w:val="22"/>
          <w:szCs w:val="22"/>
        </w:rPr>
        <w:t>te servicios de mensajería interna y externa, correo electrónico u otros, de modo que facilitan la atención de las solicitudes presentadas por los usuarios y garanticen el cumplimiento de los objetivos de las entidades.</w:t>
      </w:r>
    </w:p>
    <w:p w:rsidR="00000000" w:rsidRDefault="00EA2999">
      <w:pPr>
        <w:tabs>
          <w:tab w:val="left" w:pos="144"/>
          <w:tab w:val="left" w:pos="288"/>
          <w:tab w:val="left" w:pos="432"/>
        </w:tabs>
        <w:ind w:left="360"/>
        <w:jc w:val="both"/>
        <w:rPr>
          <w:rFonts w:ascii="Calibri" w:hAnsi="Calibri" w:cs="Arial"/>
          <w:sz w:val="22"/>
          <w:szCs w:val="22"/>
        </w:rPr>
      </w:pPr>
    </w:p>
    <w:p w:rsidR="00000000" w:rsidRDefault="00EA2999">
      <w:pPr>
        <w:pStyle w:val="Ttulo1"/>
        <w:numPr>
          <w:ilvl w:val="3"/>
          <w:numId w:val="19"/>
        </w:numPr>
        <w:tabs>
          <w:tab w:val="clear" w:pos="792"/>
        </w:tabs>
        <w:spacing w:before="240" w:after="60" w:line="276" w:lineRule="auto"/>
        <w:jc w:val="both"/>
      </w:pPr>
      <w:bookmarkStart w:id="19" w:name="__RefHeading___Toc450848183"/>
      <w:bookmarkEnd w:id="19"/>
      <w:r>
        <w:rPr>
          <w:rFonts w:ascii="Calibri" w:hAnsi="Calibri" w:cs="Calibri"/>
          <w:iCs/>
          <w:szCs w:val="22"/>
        </w:rPr>
        <w:t xml:space="preserve">FUNCIONES </w:t>
      </w:r>
      <w:r>
        <w:rPr>
          <w:rFonts w:ascii="Calibri" w:hAnsi="Calibri" w:cs="Calibri"/>
          <w:szCs w:val="22"/>
        </w:rPr>
        <w:t>DE LA VENTANILLA DE CORRE</w:t>
      </w:r>
      <w:r>
        <w:rPr>
          <w:rFonts w:ascii="Calibri" w:hAnsi="Calibri" w:cs="Calibri"/>
          <w:szCs w:val="22"/>
        </w:rPr>
        <w:t>SPONDENCIA:</w:t>
      </w:r>
    </w:p>
    <w:p w:rsidR="00000000" w:rsidRDefault="00EA2999">
      <w:pPr>
        <w:autoSpaceDE w:val="0"/>
        <w:jc w:val="both"/>
        <w:rPr>
          <w:rFonts w:ascii="Calibri" w:hAnsi="Calibri" w:cs="Arial"/>
          <w:sz w:val="22"/>
          <w:szCs w:val="22"/>
        </w:rPr>
      </w:pPr>
    </w:p>
    <w:p w:rsidR="00000000" w:rsidRDefault="00EA2999">
      <w:pPr>
        <w:numPr>
          <w:ilvl w:val="0"/>
          <w:numId w:val="23"/>
        </w:numPr>
        <w:tabs>
          <w:tab w:val="left" w:pos="144"/>
          <w:tab w:val="left" w:pos="288"/>
          <w:tab w:val="left" w:pos="432"/>
        </w:tabs>
        <w:jc w:val="both"/>
      </w:pPr>
      <w:r>
        <w:rPr>
          <w:rFonts w:ascii="Calibri" w:hAnsi="Calibri" w:cs="Arial"/>
          <w:sz w:val="22"/>
          <w:szCs w:val="22"/>
        </w:rPr>
        <w:t>Recibir, radicar, registrar, conservar, distribuir y brindar el servicio de información sobre las comunicaciones oficiales que ingresen o salgan de la CAMARA DE COMERCIO DE MAGANGUE y vigilar que la labor se cumpla dentro de la debida reserva,</w:t>
      </w:r>
      <w:r>
        <w:rPr>
          <w:rFonts w:ascii="Calibri" w:hAnsi="Calibri" w:cs="Arial"/>
          <w:sz w:val="22"/>
          <w:szCs w:val="22"/>
        </w:rPr>
        <w:t xml:space="preserve"> con oportunidad y en orden consecutivo.</w:t>
      </w:r>
    </w:p>
    <w:p w:rsidR="00000000" w:rsidRDefault="00EA2999">
      <w:pPr>
        <w:numPr>
          <w:ilvl w:val="0"/>
          <w:numId w:val="23"/>
        </w:numPr>
        <w:tabs>
          <w:tab w:val="left" w:pos="144"/>
          <w:tab w:val="left" w:pos="288"/>
          <w:tab w:val="left" w:pos="432"/>
        </w:tabs>
        <w:jc w:val="both"/>
      </w:pPr>
      <w:r>
        <w:rPr>
          <w:rFonts w:ascii="Calibri" w:hAnsi="Calibri" w:cs="Arial"/>
          <w:sz w:val="22"/>
          <w:szCs w:val="22"/>
        </w:rPr>
        <w:t>Guardar estricta reserva sobre los documentos, la información a la cual se tiene acceso y los asuntos de su competencia.</w:t>
      </w:r>
    </w:p>
    <w:p w:rsidR="00000000" w:rsidRDefault="00EA2999">
      <w:pPr>
        <w:numPr>
          <w:ilvl w:val="0"/>
          <w:numId w:val="23"/>
        </w:numPr>
        <w:tabs>
          <w:tab w:val="left" w:pos="144"/>
          <w:tab w:val="left" w:pos="288"/>
          <w:tab w:val="left" w:pos="432"/>
        </w:tabs>
        <w:jc w:val="both"/>
      </w:pPr>
      <w:r>
        <w:rPr>
          <w:rFonts w:ascii="Calibri" w:hAnsi="Calibri" w:cs="Arial"/>
          <w:sz w:val="22"/>
          <w:szCs w:val="22"/>
        </w:rPr>
        <w:t>Vincular los documentos recibidos a un trámite</w:t>
      </w:r>
    </w:p>
    <w:p w:rsidR="00000000" w:rsidRDefault="00EA2999">
      <w:pPr>
        <w:numPr>
          <w:ilvl w:val="0"/>
          <w:numId w:val="23"/>
        </w:numPr>
        <w:tabs>
          <w:tab w:val="left" w:pos="144"/>
          <w:tab w:val="left" w:pos="288"/>
          <w:tab w:val="left" w:pos="432"/>
        </w:tabs>
        <w:jc w:val="both"/>
      </w:pPr>
      <w:r>
        <w:rPr>
          <w:rFonts w:ascii="Calibri" w:hAnsi="Calibri" w:cs="Arial"/>
          <w:sz w:val="22"/>
          <w:szCs w:val="22"/>
        </w:rPr>
        <w:t>Proponer métodos, procedimientos y propender po</w:t>
      </w:r>
      <w:r>
        <w:rPr>
          <w:rFonts w:ascii="Calibri" w:hAnsi="Calibri" w:cs="Arial"/>
          <w:sz w:val="22"/>
          <w:szCs w:val="22"/>
        </w:rPr>
        <w:t>r la incorporación y uso de nuevas tecnologías, que permitan modernizar y agilizar los procesos de Correspondencia.</w:t>
      </w:r>
    </w:p>
    <w:p w:rsidR="00000000" w:rsidRDefault="00EA2999">
      <w:pPr>
        <w:numPr>
          <w:ilvl w:val="0"/>
          <w:numId w:val="23"/>
        </w:numPr>
        <w:tabs>
          <w:tab w:val="left" w:pos="144"/>
          <w:tab w:val="left" w:pos="288"/>
          <w:tab w:val="left" w:pos="432"/>
        </w:tabs>
        <w:jc w:val="both"/>
      </w:pPr>
      <w:r>
        <w:rPr>
          <w:rFonts w:ascii="Calibri" w:hAnsi="Calibri" w:cs="Arial"/>
          <w:sz w:val="22"/>
          <w:szCs w:val="22"/>
        </w:rPr>
        <w:t>Prestar asesoría en materia de administración de las comunicaciones oficiales, a las dependencias que lo requieran.</w:t>
      </w:r>
    </w:p>
    <w:p w:rsidR="00000000" w:rsidRDefault="00EA2999">
      <w:pPr>
        <w:numPr>
          <w:ilvl w:val="0"/>
          <w:numId w:val="23"/>
        </w:numPr>
        <w:tabs>
          <w:tab w:val="left" w:pos="144"/>
          <w:tab w:val="left" w:pos="288"/>
          <w:tab w:val="left" w:pos="432"/>
        </w:tabs>
        <w:jc w:val="both"/>
      </w:pPr>
      <w:r>
        <w:rPr>
          <w:rFonts w:ascii="Calibri" w:hAnsi="Calibri" w:cs="Arial"/>
          <w:sz w:val="22"/>
          <w:szCs w:val="22"/>
        </w:rPr>
        <w:t>Radicar y tramitar las c</w:t>
      </w:r>
      <w:r>
        <w:rPr>
          <w:rFonts w:ascii="Calibri" w:hAnsi="Calibri" w:cs="Arial"/>
          <w:sz w:val="22"/>
          <w:szCs w:val="22"/>
        </w:rPr>
        <w:t>omunicaciones con celeridad e imparcialidad.</w:t>
      </w:r>
    </w:p>
    <w:p w:rsidR="00000000" w:rsidRDefault="00EA2999">
      <w:pPr>
        <w:tabs>
          <w:tab w:val="left" w:pos="144"/>
          <w:tab w:val="left" w:pos="288"/>
          <w:tab w:val="left" w:pos="432"/>
        </w:tabs>
        <w:ind w:left="1068"/>
        <w:jc w:val="both"/>
        <w:rPr>
          <w:rFonts w:ascii="Calibri" w:hAnsi="Calibri" w:cs="Arial"/>
          <w:sz w:val="22"/>
          <w:szCs w:val="22"/>
        </w:rPr>
      </w:pPr>
    </w:p>
    <w:p w:rsidR="00000000" w:rsidRDefault="00EA2999">
      <w:pPr>
        <w:pStyle w:val="Ttulo1"/>
        <w:numPr>
          <w:ilvl w:val="3"/>
          <w:numId w:val="19"/>
        </w:numPr>
        <w:tabs>
          <w:tab w:val="clear" w:pos="792"/>
        </w:tabs>
        <w:spacing w:before="240" w:after="60" w:line="276" w:lineRule="auto"/>
        <w:jc w:val="both"/>
      </w:pPr>
      <w:bookmarkStart w:id="20" w:name="__RefHeading___Toc450848184"/>
      <w:bookmarkEnd w:id="20"/>
      <w:r>
        <w:rPr>
          <w:rFonts w:ascii="Calibri" w:hAnsi="Calibri" w:cs="Calibri"/>
          <w:szCs w:val="22"/>
        </w:rPr>
        <w:lastRenderedPageBreak/>
        <w:t>COMUNICACIONES OFICIALES RECIBIDAS:</w:t>
      </w:r>
    </w:p>
    <w:p w:rsidR="00000000" w:rsidRDefault="00EA2999">
      <w:pPr>
        <w:tabs>
          <w:tab w:val="left" w:pos="144"/>
          <w:tab w:val="left" w:pos="288"/>
          <w:tab w:val="left" w:pos="432"/>
        </w:tabs>
        <w:jc w:val="both"/>
        <w:rPr>
          <w:rFonts w:ascii="Calibri" w:hAnsi="Calibri" w:cs="Arial"/>
          <w:sz w:val="22"/>
          <w:szCs w:val="22"/>
        </w:rPr>
      </w:pPr>
    </w:p>
    <w:p w:rsidR="00000000" w:rsidRDefault="00EA2999">
      <w:pPr>
        <w:tabs>
          <w:tab w:val="left" w:pos="144"/>
          <w:tab w:val="left" w:pos="288"/>
          <w:tab w:val="left" w:pos="432"/>
        </w:tabs>
        <w:ind w:left="360"/>
        <w:jc w:val="both"/>
      </w:pPr>
      <w:r>
        <w:rPr>
          <w:rFonts w:ascii="Calibri" w:hAnsi="Calibri" w:cs="Arial"/>
          <w:sz w:val="22"/>
          <w:szCs w:val="22"/>
        </w:rPr>
        <w:t xml:space="preserve">Estos documentos son radicados, clasificados y digitalizados de acuerdo con las tablas de retención documental establecidas por </w:t>
      </w:r>
      <w:r>
        <w:rPr>
          <w:rFonts w:ascii="Calibri" w:hAnsi="Calibri" w:cs="Arial"/>
          <w:color w:val="FF0000"/>
          <w:sz w:val="22"/>
          <w:szCs w:val="22"/>
        </w:rPr>
        <w:t>XXXXXXX XXXXXXXXX</w:t>
      </w:r>
      <w:r>
        <w:rPr>
          <w:rFonts w:ascii="Calibri" w:hAnsi="Calibri" w:cs="Arial"/>
          <w:sz w:val="22"/>
          <w:szCs w:val="22"/>
        </w:rPr>
        <w:t xml:space="preserve"> y el protocolo de digitaliz</w:t>
      </w:r>
      <w:r>
        <w:rPr>
          <w:rFonts w:ascii="Calibri" w:hAnsi="Calibri" w:cs="Arial"/>
          <w:sz w:val="22"/>
          <w:szCs w:val="22"/>
        </w:rPr>
        <w:t>ación.</w:t>
      </w:r>
    </w:p>
    <w:p w:rsidR="00000000" w:rsidRDefault="00EA2999">
      <w:pPr>
        <w:tabs>
          <w:tab w:val="left" w:pos="144"/>
          <w:tab w:val="left" w:pos="288"/>
          <w:tab w:val="left" w:pos="432"/>
        </w:tabs>
        <w:ind w:left="360"/>
        <w:jc w:val="both"/>
      </w:pPr>
      <w:r>
        <w:rPr>
          <w:rFonts w:ascii="Calibri" w:hAnsi="Calibri" w:cs="Arial"/>
          <w:sz w:val="22"/>
          <w:szCs w:val="22"/>
        </w:rPr>
        <w:br/>
        <w:t xml:space="preserve">Todos los documentos que ingresen a la </w:t>
      </w:r>
      <w:r>
        <w:rPr>
          <w:rFonts w:ascii="Calibri" w:hAnsi="Calibri" w:cs="Arial"/>
          <w:smallCaps/>
          <w:sz w:val="22"/>
          <w:szCs w:val="22"/>
          <w:lang w:val="es-CO"/>
        </w:rPr>
        <w:t>CAMARA DE COMERCIO DE MAGANGUE</w:t>
      </w:r>
      <w:r>
        <w:rPr>
          <w:rFonts w:ascii="Calibri" w:hAnsi="Calibri" w:cs="Arial"/>
          <w:sz w:val="22"/>
          <w:szCs w:val="22"/>
        </w:rPr>
        <w:t xml:space="preserve"> deberán radicarse obligatoriamente en la ventanilla de radicación, ubicada en</w:t>
      </w:r>
      <w:r>
        <w:rPr>
          <w:rFonts w:ascii="Calibri" w:hAnsi="Calibri" w:cs="Arial"/>
          <w:color w:val="FF0000"/>
          <w:sz w:val="22"/>
          <w:szCs w:val="22"/>
        </w:rPr>
        <w:t xml:space="preserve"> </w:t>
      </w:r>
      <w:r>
        <w:rPr>
          <w:rFonts w:ascii="Calibri" w:hAnsi="Calibri" w:cs="Arial"/>
          <w:sz w:val="22"/>
          <w:szCs w:val="22"/>
        </w:rPr>
        <w:t xml:space="preserve">el segundo piso de la entidad de acuerdo con el Procedimiento de Gestión y Trámite </w:t>
      </w:r>
      <w:r>
        <w:rPr>
          <w:rFonts w:ascii="Calibri" w:hAnsi="Calibri" w:cs="Arial"/>
          <w:b/>
          <w:color w:val="FF0000"/>
          <w:sz w:val="22"/>
          <w:szCs w:val="22"/>
          <w:u w:val="single"/>
        </w:rPr>
        <w:t>XX-XXX-XXX</w:t>
      </w:r>
      <w:r>
        <w:rPr>
          <w:rFonts w:ascii="Calibri" w:hAnsi="Calibri" w:cs="Arial"/>
          <w:b/>
          <w:color w:val="FF0000"/>
          <w:sz w:val="22"/>
          <w:szCs w:val="22"/>
          <w:u w:val="single"/>
          <w:lang w:val="es-CO"/>
        </w:rPr>
        <w:t>,</w:t>
      </w:r>
      <w:r>
        <w:rPr>
          <w:rFonts w:ascii="Calibri" w:hAnsi="Calibri" w:cs="Arial"/>
          <w:sz w:val="22"/>
          <w:szCs w:val="22"/>
        </w:rPr>
        <w:t xml:space="preserve"> la ra</w:t>
      </w:r>
      <w:r>
        <w:rPr>
          <w:rFonts w:ascii="Calibri" w:hAnsi="Calibri" w:cs="Arial"/>
          <w:sz w:val="22"/>
          <w:szCs w:val="22"/>
        </w:rPr>
        <w:t>dicación se realiza a través del módulo de correspondencia en el software Docxflow, donde se registra la descripción principal del documento radicado y éste a su vez genera un número único de radicación para toda la CAMARA. Este mecanismo da validez para t</w:t>
      </w:r>
      <w:r>
        <w:rPr>
          <w:rFonts w:ascii="Calibri" w:hAnsi="Calibri" w:cs="Arial"/>
          <w:sz w:val="22"/>
          <w:szCs w:val="22"/>
        </w:rPr>
        <w:t>odos los efectos a los documentos que ingresan a la entidad.</w:t>
      </w:r>
    </w:p>
    <w:p w:rsidR="00000000" w:rsidRDefault="00EA2999">
      <w:pPr>
        <w:tabs>
          <w:tab w:val="left" w:pos="144"/>
          <w:tab w:val="left" w:pos="288"/>
          <w:tab w:val="left" w:pos="432"/>
        </w:tabs>
        <w:ind w:left="360"/>
        <w:jc w:val="both"/>
      </w:pPr>
      <w:r>
        <w:rPr>
          <w:rFonts w:ascii="Calibri" w:hAnsi="Calibri" w:cs="Arial"/>
          <w:sz w:val="22"/>
          <w:szCs w:val="22"/>
        </w:rPr>
        <w:br/>
      </w:r>
      <w:r>
        <w:rPr>
          <w:rFonts w:ascii="Calibri" w:hAnsi="Calibri" w:cs="Arial"/>
          <w:b/>
          <w:sz w:val="22"/>
          <w:szCs w:val="22"/>
        </w:rPr>
        <w:t>Nota:</w:t>
      </w:r>
      <w:r>
        <w:rPr>
          <w:rFonts w:ascii="Calibri" w:hAnsi="Calibri" w:cs="Arial"/>
          <w:sz w:val="22"/>
          <w:szCs w:val="22"/>
        </w:rPr>
        <w:t xml:space="preserve"> Las comunicaciones que sean recibidas por un colaborador y que no sean ingresadas por ventanilla serán responsable de las implicaciones que ello acarree, en caso de pérdida o uso indebido </w:t>
      </w:r>
      <w:r>
        <w:rPr>
          <w:rFonts w:ascii="Calibri" w:hAnsi="Calibri" w:cs="Arial"/>
          <w:sz w:val="22"/>
          <w:szCs w:val="22"/>
        </w:rPr>
        <w:t>de la misma.</w:t>
      </w:r>
    </w:p>
    <w:p w:rsidR="00000000" w:rsidRDefault="00EA2999">
      <w:pPr>
        <w:tabs>
          <w:tab w:val="left" w:pos="144"/>
          <w:tab w:val="left" w:pos="288"/>
          <w:tab w:val="left" w:pos="432"/>
        </w:tabs>
        <w:ind w:left="360"/>
        <w:jc w:val="both"/>
        <w:rPr>
          <w:rFonts w:ascii="Calibri" w:hAnsi="Calibri" w:cs="Arial"/>
          <w:sz w:val="22"/>
          <w:szCs w:val="22"/>
        </w:rPr>
      </w:pPr>
    </w:p>
    <w:p w:rsidR="00000000" w:rsidRDefault="00EA2999">
      <w:pPr>
        <w:pStyle w:val="Ttulo1"/>
        <w:numPr>
          <w:ilvl w:val="3"/>
          <w:numId w:val="19"/>
        </w:numPr>
        <w:tabs>
          <w:tab w:val="clear" w:pos="792"/>
        </w:tabs>
        <w:spacing w:before="240" w:after="60" w:line="276" w:lineRule="auto"/>
        <w:jc w:val="both"/>
      </w:pPr>
      <w:bookmarkStart w:id="21" w:name="__RefHeading___Toc450848185"/>
      <w:bookmarkEnd w:id="21"/>
      <w:r>
        <w:rPr>
          <w:rFonts w:ascii="Calibri" w:hAnsi="Calibri" w:cs="Calibri"/>
          <w:szCs w:val="22"/>
        </w:rPr>
        <w:t>COMUNICACIONES OFICIALES PARA ENVIAR FUERA DE LA EMPRESA:</w:t>
      </w:r>
    </w:p>
    <w:p w:rsidR="00000000" w:rsidRDefault="00EA2999">
      <w:pPr>
        <w:tabs>
          <w:tab w:val="left" w:pos="144"/>
          <w:tab w:val="left" w:pos="288"/>
          <w:tab w:val="left" w:pos="432"/>
        </w:tabs>
        <w:jc w:val="both"/>
        <w:rPr>
          <w:rFonts w:ascii="Calibri" w:hAnsi="Calibri" w:cs="Arial"/>
          <w:sz w:val="22"/>
          <w:szCs w:val="22"/>
        </w:rPr>
      </w:pPr>
    </w:p>
    <w:p w:rsidR="00000000" w:rsidRDefault="00EA2999">
      <w:pPr>
        <w:tabs>
          <w:tab w:val="left" w:pos="144"/>
          <w:tab w:val="left" w:pos="288"/>
          <w:tab w:val="left" w:pos="432"/>
        </w:tabs>
        <w:ind w:left="360"/>
        <w:jc w:val="both"/>
      </w:pPr>
      <w:r>
        <w:rPr>
          <w:rFonts w:ascii="Calibri" w:hAnsi="Calibri" w:cs="Arial"/>
          <w:sz w:val="22"/>
          <w:szCs w:val="22"/>
        </w:rPr>
        <w:t xml:space="preserve">La comunicación debe realizarse según el modelo establecido para las comunicaciones externas señalado por el Procedimiento de Producción Documental: </w:t>
      </w:r>
      <w:r>
        <w:rPr>
          <w:rFonts w:ascii="Calibri" w:hAnsi="Calibri" w:cs="Arial"/>
          <w:b/>
          <w:sz w:val="22"/>
          <w:szCs w:val="22"/>
          <w:u w:val="single"/>
        </w:rPr>
        <w:t>CCMDGD</w:t>
      </w:r>
      <w:r>
        <w:rPr>
          <w:rFonts w:ascii="Calibri" w:hAnsi="Calibri" w:cs="Arial"/>
          <w:b/>
          <w:sz w:val="22"/>
          <w:szCs w:val="22"/>
          <w:u w:val="single"/>
          <w:lang w:val="es-CO"/>
        </w:rPr>
        <w:t>-06</w:t>
      </w:r>
    </w:p>
    <w:p w:rsidR="00000000" w:rsidRDefault="00EA2999">
      <w:pPr>
        <w:tabs>
          <w:tab w:val="left" w:pos="144"/>
          <w:tab w:val="left" w:pos="288"/>
          <w:tab w:val="left" w:pos="432"/>
        </w:tabs>
        <w:ind w:left="360"/>
        <w:jc w:val="both"/>
        <w:rPr>
          <w:rFonts w:ascii="Calibri" w:hAnsi="Calibri" w:cs="Arial"/>
          <w:b/>
          <w:sz w:val="22"/>
          <w:szCs w:val="22"/>
          <w:u w:val="single"/>
        </w:rPr>
      </w:pPr>
    </w:p>
    <w:p w:rsidR="00000000" w:rsidRDefault="00476DB6">
      <w:pPr>
        <w:pStyle w:val="Ttulo1"/>
        <w:numPr>
          <w:ilvl w:val="3"/>
          <w:numId w:val="19"/>
        </w:numPr>
        <w:tabs>
          <w:tab w:val="clear" w:pos="792"/>
        </w:tabs>
        <w:spacing w:before="240" w:after="60" w:line="276" w:lineRule="auto"/>
        <w:jc w:val="both"/>
      </w:pPr>
      <w:bookmarkStart w:id="22" w:name="__RefHeading___Toc450848186"/>
      <w:bookmarkEnd w:id="22"/>
      <w:r>
        <w:rPr>
          <w:rFonts w:ascii="Calibri" w:hAnsi="Calibri" w:cs="Calibri"/>
          <w:noProof/>
          <w:szCs w:val="22"/>
          <w:lang w:val="es-CO" w:eastAsia="es-CO"/>
        </w:rPr>
        <w:drawing>
          <wp:inline distT="0" distB="0" distL="0" distR="0">
            <wp:extent cx="17145" cy="1714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l="-6667" t="-6667" r="-6667" b="-6667"/>
                    <a:stretch>
                      <a:fillRect/>
                    </a:stretch>
                  </pic:blipFill>
                  <pic:spPr bwMode="auto">
                    <a:xfrm>
                      <a:off x="0" y="0"/>
                      <a:ext cx="17145" cy="17145"/>
                    </a:xfrm>
                    <a:prstGeom prst="rect">
                      <a:avLst/>
                    </a:prstGeom>
                    <a:solidFill>
                      <a:srgbClr val="FFFFFF">
                        <a:alpha val="0"/>
                      </a:srgbClr>
                    </a:solidFill>
                    <a:ln>
                      <a:noFill/>
                    </a:ln>
                  </pic:spPr>
                </pic:pic>
              </a:graphicData>
            </a:graphic>
          </wp:inline>
        </w:drawing>
      </w:r>
      <w:r w:rsidR="00EA2999">
        <w:rPr>
          <w:rFonts w:ascii="Calibri" w:hAnsi="Calibri" w:cs="Calibri"/>
          <w:szCs w:val="22"/>
        </w:rPr>
        <w:t>DISTRIBUCION DE DOCUME</w:t>
      </w:r>
      <w:r w:rsidR="00EA2999">
        <w:rPr>
          <w:rFonts w:ascii="Calibri" w:hAnsi="Calibri" w:cs="Calibri"/>
          <w:szCs w:val="22"/>
        </w:rPr>
        <w:t>NTOS:</w:t>
      </w:r>
    </w:p>
    <w:p w:rsidR="00000000" w:rsidRDefault="00EA2999">
      <w:pPr>
        <w:tabs>
          <w:tab w:val="left" w:pos="144"/>
          <w:tab w:val="left" w:pos="288"/>
          <w:tab w:val="left" w:pos="432"/>
        </w:tabs>
        <w:jc w:val="both"/>
        <w:rPr>
          <w:rFonts w:ascii="Calibri" w:hAnsi="Calibri" w:cs="Arial"/>
          <w:bCs/>
          <w:sz w:val="22"/>
          <w:szCs w:val="22"/>
        </w:rPr>
      </w:pPr>
    </w:p>
    <w:p w:rsidR="00000000" w:rsidRDefault="00EA2999">
      <w:pPr>
        <w:tabs>
          <w:tab w:val="left" w:pos="144"/>
          <w:tab w:val="left" w:pos="288"/>
          <w:tab w:val="left" w:pos="432"/>
        </w:tabs>
        <w:ind w:left="360"/>
        <w:jc w:val="both"/>
      </w:pPr>
      <w:r>
        <w:rPr>
          <w:rFonts w:ascii="Calibri" w:hAnsi="Calibri" w:cs="Arial"/>
          <w:sz w:val="22"/>
          <w:szCs w:val="22"/>
        </w:rPr>
        <w:t>La documentación que se reciba como comunicación oficial será radicada y enviada al destinatario por los diferentes medios de distribución que se tienen y son:</w:t>
      </w:r>
    </w:p>
    <w:p w:rsidR="00000000" w:rsidRDefault="00EA2999">
      <w:pPr>
        <w:tabs>
          <w:tab w:val="left" w:pos="144"/>
          <w:tab w:val="left" w:pos="288"/>
          <w:tab w:val="left" w:pos="432"/>
        </w:tabs>
        <w:ind w:left="360"/>
        <w:jc w:val="both"/>
        <w:rPr>
          <w:rFonts w:ascii="Calibri" w:hAnsi="Calibri" w:cs="Arial"/>
          <w:sz w:val="22"/>
          <w:szCs w:val="22"/>
        </w:rPr>
      </w:pPr>
    </w:p>
    <w:p w:rsidR="00000000" w:rsidRDefault="00EA2999">
      <w:pPr>
        <w:numPr>
          <w:ilvl w:val="0"/>
          <w:numId w:val="27"/>
        </w:numPr>
        <w:tabs>
          <w:tab w:val="left" w:pos="144"/>
          <w:tab w:val="left" w:pos="288"/>
          <w:tab w:val="left" w:pos="432"/>
        </w:tabs>
        <w:jc w:val="both"/>
      </w:pPr>
      <w:r>
        <w:rPr>
          <w:rFonts w:ascii="Calibri" w:hAnsi="Calibri" w:cs="Arial"/>
          <w:color w:val="FF0000"/>
          <w:sz w:val="22"/>
          <w:szCs w:val="22"/>
        </w:rPr>
        <w:t>Entrega personal</w:t>
      </w:r>
    </w:p>
    <w:p w:rsidR="00000000" w:rsidRDefault="00EA2999">
      <w:pPr>
        <w:numPr>
          <w:ilvl w:val="0"/>
          <w:numId w:val="27"/>
        </w:numPr>
        <w:tabs>
          <w:tab w:val="left" w:pos="144"/>
          <w:tab w:val="left" w:pos="288"/>
          <w:tab w:val="left" w:pos="432"/>
        </w:tabs>
        <w:jc w:val="both"/>
      </w:pPr>
      <w:r>
        <w:rPr>
          <w:rFonts w:ascii="Calibri" w:hAnsi="Calibri" w:cs="Arial"/>
          <w:color w:val="FF0000"/>
          <w:sz w:val="22"/>
          <w:szCs w:val="22"/>
        </w:rPr>
        <w:t>Correo electrónico</w:t>
      </w:r>
    </w:p>
    <w:p w:rsidR="00000000" w:rsidRDefault="00EA2999">
      <w:pPr>
        <w:tabs>
          <w:tab w:val="left" w:pos="144"/>
          <w:tab w:val="left" w:pos="288"/>
          <w:tab w:val="left" w:pos="432"/>
        </w:tabs>
        <w:ind w:left="1080"/>
        <w:jc w:val="both"/>
        <w:rPr>
          <w:rFonts w:ascii="Calibri" w:hAnsi="Calibri" w:cs="Arial"/>
          <w:color w:val="FF0000"/>
          <w:sz w:val="22"/>
          <w:szCs w:val="22"/>
        </w:rPr>
      </w:pPr>
    </w:p>
    <w:p w:rsidR="00000000" w:rsidRDefault="00EA2999">
      <w:pPr>
        <w:jc w:val="both"/>
        <w:rPr>
          <w:rFonts w:ascii="Calibri" w:hAnsi="Calibri" w:cs="Arial"/>
          <w:sz w:val="22"/>
          <w:szCs w:val="22"/>
        </w:rPr>
      </w:pPr>
    </w:p>
    <w:p w:rsidR="00000000" w:rsidRDefault="00EA2999">
      <w:pPr>
        <w:pStyle w:val="Ttulo1"/>
        <w:numPr>
          <w:ilvl w:val="3"/>
          <w:numId w:val="19"/>
        </w:numPr>
        <w:tabs>
          <w:tab w:val="clear" w:pos="792"/>
        </w:tabs>
        <w:spacing w:before="240" w:after="60" w:line="276" w:lineRule="auto"/>
        <w:jc w:val="both"/>
      </w:pPr>
      <w:bookmarkStart w:id="23" w:name="__RefHeading___Toc450848187"/>
      <w:bookmarkEnd w:id="23"/>
      <w:r>
        <w:rPr>
          <w:rFonts w:ascii="Calibri" w:hAnsi="Calibri" w:cs="Calibri"/>
          <w:szCs w:val="22"/>
        </w:rPr>
        <w:t>SERVICIO DE CORREO Y MENSAJERIA:</w:t>
      </w:r>
    </w:p>
    <w:p w:rsidR="00000000" w:rsidRDefault="00EA2999">
      <w:pPr>
        <w:tabs>
          <w:tab w:val="left" w:pos="144"/>
          <w:tab w:val="left" w:pos="288"/>
          <w:tab w:val="left" w:pos="432"/>
        </w:tabs>
        <w:ind w:left="709"/>
        <w:jc w:val="both"/>
        <w:rPr>
          <w:rFonts w:ascii="Calibri" w:hAnsi="Calibri" w:cs="Arial"/>
          <w:bCs/>
          <w:sz w:val="22"/>
          <w:szCs w:val="22"/>
        </w:rPr>
      </w:pPr>
    </w:p>
    <w:p w:rsidR="00000000" w:rsidRDefault="00EA2999">
      <w:pPr>
        <w:tabs>
          <w:tab w:val="left" w:pos="144"/>
          <w:tab w:val="left" w:pos="288"/>
          <w:tab w:val="left" w:pos="432"/>
        </w:tabs>
        <w:ind w:left="360"/>
        <w:jc w:val="both"/>
      </w:pPr>
      <w:r>
        <w:rPr>
          <w:rFonts w:ascii="Calibri" w:hAnsi="Calibri" w:cs="Arial"/>
          <w:sz w:val="22"/>
          <w:szCs w:val="22"/>
        </w:rPr>
        <w:t>Los documentos g</w:t>
      </w:r>
      <w:r>
        <w:rPr>
          <w:rFonts w:ascii="Calibri" w:hAnsi="Calibri" w:cs="Arial"/>
          <w:sz w:val="22"/>
          <w:szCs w:val="22"/>
        </w:rPr>
        <w:t>enerados por las dependencias con destino a personas naturales o jurídicas, públicas o privadas dentro de la gestión que le compete a cada una dentro de la entidad, deben ser entregados a sus destinatarios por el área de Ventanilla de correspondencia.</w:t>
      </w:r>
    </w:p>
    <w:p w:rsidR="00000000" w:rsidRDefault="00EA2999">
      <w:pPr>
        <w:tabs>
          <w:tab w:val="left" w:pos="144"/>
          <w:tab w:val="left" w:pos="288"/>
          <w:tab w:val="left" w:pos="432"/>
        </w:tabs>
        <w:ind w:left="709"/>
        <w:jc w:val="both"/>
        <w:rPr>
          <w:rFonts w:ascii="Calibri" w:hAnsi="Calibri" w:cs="Arial"/>
          <w:sz w:val="22"/>
          <w:szCs w:val="22"/>
        </w:rPr>
      </w:pPr>
    </w:p>
    <w:p w:rsidR="00000000" w:rsidRDefault="00EA2999">
      <w:pPr>
        <w:tabs>
          <w:tab w:val="left" w:pos="144"/>
          <w:tab w:val="left" w:pos="288"/>
          <w:tab w:val="left" w:pos="432"/>
        </w:tabs>
        <w:ind w:left="360"/>
        <w:jc w:val="both"/>
      </w:pPr>
      <w:r>
        <w:rPr>
          <w:rFonts w:ascii="Calibri" w:hAnsi="Calibri" w:cs="Arial"/>
          <w:sz w:val="22"/>
          <w:szCs w:val="22"/>
        </w:rPr>
        <w:t>Est</w:t>
      </w:r>
      <w:r>
        <w:rPr>
          <w:rFonts w:ascii="Calibri" w:hAnsi="Calibri" w:cs="Arial"/>
          <w:sz w:val="22"/>
          <w:szCs w:val="22"/>
        </w:rPr>
        <w:t>a entrega se realiza utilizando los medios necesarios como el Servicio de mensajería especializada.</w:t>
      </w:r>
    </w:p>
    <w:p w:rsidR="00000000" w:rsidRDefault="00EA2999">
      <w:pPr>
        <w:tabs>
          <w:tab w:val="left" w:pos="144"/>
          <w:tab w:val="left" w:pos="288"/>
          <w:tab w:val="left" w:pos="432"/>
        </w:tabs>
        <w:jc w:val="both"/>
        <w:rPr>
          <w:rFonts w:ascii="Calibri" w:hAnsi="Calibri" w:cs="Arial"/>
          <w:sz w:val="22"/>
          <w:szCs w:val="22"/>
        </w:rPr>
      </w:pPr>
    </w:p>
    <w:p w:rsidR="00000000" w:rsidRDefault="00EA2999">
      <w:pPr>
        <w:pStyle w:val="Ttulo1"/>
        <w:numPr>
          <w:ilvl w:val="2"/>
          <w:numId w:val="19"/>
        </w:numPr>
        <w:tabs>
          <w:tab w:val="clear" w:pos="792"/>
        </w:tabs>
        <w:spacing w:before="240" w:after="60" w:line="276" w:lineRule="auto"/>
        <w:jc w:val="both"/>
      </w:pPr>
      <w:bookmarkStart w:id="24" w:name="__RefHeading___Toc450848188"/>
      <w:bookmarkEnd w:id="24"/>
      <w:r>
        <w:rPr>
          <w:rFonts w:ascii="Calibri" w:hAnsi="Calibri" w:cs="Calibri"/>
          <w:szCs w:val="22"/>
        </w:rPr>
        <w:lastRenderedPageBreak/>
        <w:t>ORGANIZACION:</w:t>
      </w:r>
    </w:p>
    <w:p w:rsidR="00000000" w:rsidRDefault="00EA2999">
      <w:pPr>
        <w:jc w:val="both"/>
        <w:rPr>
          <w:rFonts w:ascii="Calibri" w:hAnsi="Calibri" w:cs="Arial"/>
          <w:b/>
          <w:sz w:val="22"/>
          <w:szCs w:val="22"/>
        </w:rPr>
      </w:pPr>
    </w:p>
    <w:p w:rsidR="00000000" w:rsidRDefault="00EA2999">
      <w:pPr>
        <w:tabs>
          <w:tab w:val="left" w:pos="144"/>
          <w:tab w:val="left" w:pos="288"/>
          <w:tab w:val="left" w:pos="432"/>
        </w:tabs>
        <w:ind w:left="360"/>
        <w:jc w:val="both"/>
      </w:pPr>
      <w:r>
        <w:rPr>
          <w:rFonts w:ascii="Calibri" w:hAnsi="Calibri" w:cs="Arial"/>
          <w:sz w:val="22"/>
          <w:szCs w:val="22"/>
        </w:rPr>
        <w:t>Conjunto de operaciones técnicas para declarar el documento en el sistema de gestión documental, clasificarlo, ubicarlo en el nivel adecuado</w:t>
      </w:r>
      <w:r>
        <w:rPr>
          <w:rFonts w:ascii="Calibri" w:hAnsi="Calibri" w:cs="Arial"/>
          <w:sz w:val="22"/>
          <w:szCs w:val="22"/>
        </w:rPr>
        <w:t>, ordenarlo y describirlo adecuadamente.</w:t>
      </w:r>
    </w:p>
    <w:p w:rsidR="00000000" w:rsidRDefault="00EA2999">
      <w:pPr>
        <w:jc w:val="both"/>
        <w:rPr>
          <w:rFonts w:ascii="Calibri" w:hAnsi="Calibri" w:cs="Arial"/>
          <w:b/>
          <w:sz w:val="22"/>
          <w:szCs w:val="22"/>
        </w:rPr>
      </w:pPr>
    </w:p>
    <w:p w:rsidR="00000000" w:rsidRDefault="00EA2999">
      <w:pPr>
        <w:tabs>
          <w:tab w:val="left" w:pos="144"/>
          <w:tab w:val="left" w:pos="288"/>
          <w:tab w:val="left" w:pos="432"/>
        </w:tabs>
        <w:ind w:left="360"/>
        <w:jc w:val="both"/>
      </w:pPr>
      <w:r>
        <w:rPr>
          <w:rFonts w:ascii="Calibri" w:hAnsi="Calibri" w:cs="Arial"/>
          <w:sz w:val="22"/>
          <w:szCs w:val="22"/>
        </w:rPr>
        <w:t>El archivo está conformado por un conjunto de documentos, sea cual fuere su fecha, su forma y su soporte material, acumulados en un proceso natural por una persona o institución, en el transcurso de su gestión.</w:t>
      </w:r>
    </w:p>
    <w:p w:rsidR="00000000" w:rsidRDefault="00EA2999">
      <w:pPr>
        <w:tabs>
          <w:tab w:val="left" w:pos="144"/>
          <w:tab w:val="left" w:pos="288"/>
          <w:tab w:val="left" w:pos="432"/>
        </w:tabs>
        <w:ind w:left="360"/>
        <w:jc w:val="both"/>
      </w:pPr>
      <w:r>
        <w:rPr>
          <w:rFonts w:ascii="Calibri" w:hAnsi="Calibri" w:cs="Arial"/>
          <w:sz w:val="22"/>
          <w:szCs w:val="22"/>
        </w:rPr>
        <w:br/>
        <w:t>Lo</w:t>
      </w:r>
      <w:r>
        <w:rPr>
          <w:rFonts w:ascii="Calibri" w:hAnsi="Calibri" w:cs="Arial"/>
          <w:sz w:val="22"/>
          <w:szCs w:val="22"/>
        </w:rPr>
        <w:t xml:space="preserve">s principios de la organización archivística de los fondos documentales son el respeto al origen y al orden natural de los documentos, los cuales están dados por la oficina productora de los mismos. </w:t>
      </w:r>
    </w:p>
    <w:p w:rsidR="00000000" w:rsidRDefault="00EA2999">
      <w:pPr>
        <w:tabs>
          <w:tab w:val="left" w:pos="144"/>
          <w:tab w:val="left" w:pos="288"/>
          <w:tab w:val="left" w:pos="432"/>
        </w:tabs>
        <w:ind w:left="360"/>
        <w:jc w:val="both"/>
        <w:rPr>
          <w:rFonts w:ascii="Calibri" w:hAnsi="Calibri" w:cs="Arial"/>
          <w:sz w:val="22"/>
          <w:szCs w:val="22"/>
        </w:rPr>
      </w:pPr>
    </w:p>
    <w:p w:rsidR="00000000" w:rsidRDefault="00EA2999">
      <w:pPr>
        <w:tabs>
          <w:tab w:val="left" w:pos="144"/>
          <w:tab w:val="left" w:pos="288"/>
          <w:tab w:val="left" w:pos="432"/>
        </w:tabs>
        <w:ind w:left="360"/>
        <w:jc w:val="both"/>
      </w:pPr>
      <w:r>
        <w:rPr>
          <w:rFonts w:ascii="Calibri" w:hAnsi="Calibri" w:cs="Arial"/>
          <w:sz w:val="22"/>
          <w:szCs w:val="22"/>
        </w:rPr>
        <w:t xml:space="preserve">La clasificación de los fondos documentales se realiza </w:t>
      </w:r>
      <w:r>
        <w:rPr>
          <w:rFonts w:ascii="Calibri" w:hAnsi="Calibri" w:cs="Arial"/>
          <w:sz w:val="22"/>
          <w:szCs w:val="22"/>
        </w:rPr>
        <w:t>mediante un proceso de identificación y organización de los mismos de acuerdo con las series y subseries reglamentadas en las Tablas de Retención Documental, teniendo como base la estructura orgánica de la entidad y respetando el principio de procedencia.</w:t>
      </w:r>
    </w:p>
    <w:p w:rsidR="00000000" w:rsidRDefault="00EA2999">
      <w:pPr>
        <w:tabs>
          <w:tab w:val="left" w:pos="144"/>
          <w:tab w:val="left" w:pos="288"/>
          <w:tab w:val="left" w:pos="432"/>
        </w:tabs>
        <w:ind w:left="360"/>
        <w:jc w:val="both"/>
      </w:pPr>
      <w:r>
        <w:rPr>
          <w:rFonts w:ascii="Calibri" w:hAnsi="Calibri" w:cs="Arial"/>
          <w:sz w:val="22"/>
          <w:szCs w:val="22"/>
        </w:rPr>
        <w:br/>
        <w:t xml:space="preserve">Como etapas esenciales del proceso de organización de documentos, se encuentra la identificación, la selección, la eliminación o descarte y por último la conservación y/o digitalización. </w:t>
      </w:r>
    </w:p>
    <w:p w:rsidR="00000000" w:rsidRDefault="00EA2999">
      <w:pPr>
        <w:tabs>
          <w:tab w:val="left" w:pos="144"/>
          <w:tab w:val="left" w:pos="288"/>
          <w:tab w:val="left" w:pos="432"/>
        </w:tabs>
        <w:ind w:left="708"/>
        <w:jc w:val="both"/>
        <w:rPr>
          <w:rFonts w:ascii="Calibri" w:hAnsi="Calibri" w:cs="Arial"/>
          <w:color w:val="000000"/>
          <w:sz w:val="22"/>
          <w:szCs w:val="22"/>
          <w:lang w:val="es-CO"/>
        </w:rPr>
      </w:pPr>
    </w:p>
    <w:p w:rsidR="00000000" w:rsidRDefault="00EA2999">
      <w:pPr>
        <w:pStyle w:val="Ttulo1"/>
        <w:numPr>
          <w:ilvl w:val="3"/>
          <w:numId w:val="19"/>
        </w:numPr>
        <w:tabs>
          <w:tab w:val="clear" w:pos="792"/>
        </w:tabs>
        <w:spacing w:before="240" w:after="60" w:line="276" w:lineRule="auto"/>
        <w:jc w:val="both"/>
      </w:pPr>
      <w:bookmarkStart w:id="25" w:name="__RefHeading___Toc450848189"/>
      <w:bookmarkEnd w:id="25"/>
      <w:r>
        <w:rPr>
          <w:rFonts w:ascii="Calibri" w:hAnsi="Calibri" w:cs="Calibri"/>
          <w:szCs w:val="22"/>
        </w:rPr>
        <w:t>CLASIFICACIÓN E IDENTIFICACIÓN DE LOS ARCHIVOS DE GESTION</w:t>
      </w:r>
    </w:p>
    <w:p w:rsidR="00000000" w:rsidRDefault="00EA2999">
      <w:pPr>
        <w:tabs>
          <w:tab w:val="left" w:pos="144"/>
          <w:tab w:val="left" w:pos="288"/>
          <w:tab w:val="left" w:pos="432"/>
        </w:tabs>
        <w:ind w:left="360"/>
        <w:jc w:val="both"/>
        <w:rPr>
          <w:rFonts w:ascii="Calibri" w:hAnsi="Calibri" w:cs="Arial"/>
          <w:sz w:val="22"/>
          <w:szCs w:val="22"/>
          <w:lang w:val="es-CO"/>
        </w:rPr>
      </w:pPr>
    </w:p>
    <w:p w:rsidR="00000000" w:rsidRDefault="00EA2999">
      <w:pPr>
        <w:tabs>
          <w:tab w:val="left" w:pos="144"/>
          <w:tab w:val="left" w:pos="288"/>
          <w:tab w:val="left" w:pos="432"/>
        </w:tabs>
        <w:ind w:left="360"/>
        <w:jc w:val="both"/>
      </w:pPr>
      <w:r>
        <w:rPr>
          <w:rFonts w:ascii="Calibri" w:hAnsi="Calibri" w:cs="Arial"/>
          <w:sz w:val="22"/>
          <w:szCs w:val="22"/>
        </w:rPr>
        <w:t>Las reg</w:t>
      </w:r>
      <w:r>
        <w:rPr>
          <w:rFonts w:ascii="Calibri" w:hAnsi="Calibri" w:cs="Arial"/>
          <w:sz w:val="22"/>
          <w:szCs w:val="22"/>
        </w:rPr>
        <w:t xml:space="preserve">las para la clasificación e identificación de los documentos en los archivos de gestión se encuentran consignadas en el Procedimiento de Organización Documental </w:t>
      </w:r>
      <w:r>
        <w:rPr>
          <w:rFonts w:ascii="Calibri" w:hAnsi="Calibri" w:cs="Arial"/>
          <w:b/>
          <w:sz w:val="22"/>
          <w:szCs w:val="22"/>
        </w:rPr>
        <w:t>CCMDGD-08,</w:t>
      </w:r>
      <w:r>
        <w:rPr>
          <w:rFonts w:ascii="Calibri" w:hAnsi="Calibri" w:cs="Arial"/>
          <w:b/>
          <w:color w:val="FF0000"/>
          <w:sz w:val="22"/>
          <w:szCs w:val="22"/>
        </w:rPr>
        <w:t xml:space="preserve"> </w:t>
      </w:r>
      <w:r>
        <w:rPr>
          <w:rFonts w:ascii="Calibri" w:hAnsi="Calibri" w:cs="Arial"/>
          <w:sz w:val="22"/>
          <w:szCs w:val="22"/>
        </w:rPr>
        <w:t>las principales políticas son:</w:t>
      </w:r>
    </w:p>
    <w:p w:rsidR="00000000" w:rsidRDefault="00EA2999">
      <w:pPr>
        <w:tabs>
          <w:tab w:val="left" w:pos="144"/>
          <w:tab w:val="left" w:pos="288"/>
          <w:tab w:val="left" w:pos="432"/>
        </w:tabs>
        <w:ind w:left="360"/>
        <w:jc w:val="both"/>
        <w:rPr>
          <w:rFonts w:ascii="Calibri" w:hAnsi="Calibri" w:cs="Arial"/>
          <w:sz w:val="22"/>
          <w:szCs w:val="22"/>
        </w:rPr>
      </w:pPr>
    </w:p>
    <w:p w:rsidR="00000000" w:rsidRDefault="00EA2999">
      <w:pPr>
        <w:pStyle w:val="Prrafodelista"/>
        <w:numPr>
          <w:ilvl w:val="0"/>
          <w:numId w:val="20"/>
        </w:numPr>
        <w:tabs>
          <w:tab w:val="left" w:pos="144"/>
          <w:tab w:val="left" w:pos="288"/>
          <w:tab w:val="left" w:pos="432"/>
        </w:tabs>
        <w:spacing w:after="200" w:line="276" w:lineRule="auto"/>
        <w:contextualSpacing/>
        <w:jc w:val="both"/>
      </w:pPr>
      <w:r>
        <w:rPr>
          <w:rFonts w:ascii="Calibri" w:hAnsi="Calibri" w:cs="Arial"/>
          <w:sz w:val="22"/>
          <w:szCs w:val="22"/>
        </w:rPr>
        <w:t>La clasificación es la labor intelectual mediante el</w:t>
      </w:r>
      <w:r>
        <w:rPr>
          <w:rFonts w:ascii="Calibri" w:hAnsi="Calibri" w:cs="Arial"/>
          <w:sz w:val="22"/>
          <w:szCs w:val="22"/>
        </w:rPr>
        <w:t xml:space="preserve"> cual se identifican y se establecen las series que componen cada agrupación documental de acuerdo con la estructura orgánico-funcional de la Entidad.</w:t>
      </w:r>
    </w:p>
    <w:p w:rsidR="00000000" w:rsidRDefault="00EA2999">
      <w:pPr>
        <w:pStyle w:val="Prrafodelista"/>
        <w:tabs>
          <w:tab w:val="left" w:pos="144"/>
          <w:tab w:val="left" w:pos="288"/>
          <w:tab w:val="left" w:pos="432"/>
        </w:tabs>
        <w:ind w:left="1080"/>
        <w:jc w:val="both"/>
        <w:rPr>
          <w:rFonts w:ascii="Calibri" w:hAnsi="Calibri" w:cs="Arial"/>
          <w:sz w:val="22"/>
          <w:szCs w:val="22"/>
        </w:rPr>
      </w:pPr>
    </w:p>
    <w:p w:rsidR="00000000" w:rsidRDefault="00EA2999">
      <w:pPr>
        <w:pStyle w:val="Prrafodelista"/>
        <w:numPr>
          <w:ilvl w:val="0"/>
          <w:numId w:val="20"/>
        </w:numPr>
        <w:tabs>
          <w:tab w:val="left" w:pos="144"/>
          <w:tab w:val="left" w:pos="288"/>
          <w:tab w:val="left" w:pos="432"/>
        </w:tabs>
        <w:spacing w:after="200" w:line="276" w:lineRule="auto"/>
        <w:contextualSpacing/>
        <w:jc w:val="both"/>
      </w:pPr>
      <w:r>
        <w:rPr>
          <w:rFonts w:ascii="Calibri" w:hAnsi="Calibri" w:cs="Arial"/>
          <w:sz w:val="22"/>
          <w:szCs w:val="22"/>
        </w:rPr>
        <w:t>En la clasificación documental se debe tener en cuenta el principio de procedencia el cual establece que</w:t>
      </w:r>
      <w:r>
        <w:rPr>
          <w:rFonts w:ascii="Calibri" w:hAnsi="Calibri" w:cs="Arial"/>
          <w:sz w:val="22"/>
          <w:szCs w:val="22"/>
        </w:rPr>
        <w:t xml:space="preserve"> todo documento debe permanecer integrado en el archivo en razón de las funciones específicas de la oficina que lo generó o lo debe conservar conforme a lo establecido en las Tablas De Retención Documental.</w:t>
      </w:r>
    </w:p>
    <w:p w:rsidR="00000000" w:rsidRDefault="00EA2999">
      <w:pPr>
        <w:pStyle w:val="Prrafodelista"/>
        <w:ind w:left="0"/>
        <w:jc w:val="both"/>
        <w:rPr>
          <w:rFonts w:ascii="Calibri" w:hAnsi="Calibri" w:cs="Arial"/>
          <w:sz w:val="22"/>
          <w:szCs w:val="22"/>
        </w:rPr>
      </w:pPr>
    </w:p>
    <w:p w:rsidR="00000000" w:rsidRDefault="00EA2999">
      <w:pPr>
        <w:pStyle w:val="Prrafodelista"/>
        <w:numPr>
          <w:ilvl w:val="0"/>
          <w:numId w:val="20"/>
        </w:numPr>
        <w:tabs>
          <w:tab w:val="left" w:pos="144"/>
          <w:tab w:val="left" w:pos="288"/>
          <w:tab w:val="left" w:pos="432"/>
        </w:tabs>
        <w:spacing w:after="200" w:line="276" w:lineRule="auto"/>
        <w:contextualSpacing/>
        <w:jc w:val="both"/>
      </w:pPr>
      <w:r>
        <w:rPr>
          <w:rFonts w:ascii="Calibri" w:hAnsi="Calibri" w:cs="Arial"/>
          <w:sz w:val="22"/>
          <w:szCs w:val="22"/>
        </w:rPr>
        <w:t>A cada uno de los expedientes se debe indicar el</w:t>
      </w:r>
      <w:r>
        <w:rPr>
          <w:rFonts w:ascii="Calibri" w:hAnsi="Calibri" w:cs="Arial"/>
          <w:sz w:val="22"/>
          <w:szCs w:val="22"/>
        </w:rPr>
        <w:t xml:space="preserve"> código de la Tabla de Retención Documental (Código de dependencia, de serie y subserie documental) y asignarle un título que identifique el expediente. </w:t>
      </w:r>
    </w:p>
    <w:p w:rsidR="00000000" w:rsidRDefault="00EA2999">
      <w:pPr>
        <w:pStyle w:val="Prrafodelista"/>
        <w:jc w:val="both"/>
        <w:rPr>
          <w:rFonts w:ascii="Calibri" w:hAnsi="Calibri" w:cs="Arial"/>
          <w:sz w:val="22"/>
          <w:szCs w:val="22"/>
        </w:rPr>
      </w:pPr>
    </w:p>
    <w:p w:rsidR="00000000" w:rsidRDefault="00EA2999">
      <w:pPr>
        <w:pStyle w:val="Prrafodelista"/>
        <w:numPr>
          <w:ilvl w:val="0"/>
          <w:numId w:val="20"/>
        </w:numPr>
        <w:tabs>
          <w:tab w:val="left" w:pos="144"/>
          <w:tab w:val="left" w:pos="288"/>
          <w:tab w:val="left" w:pos="432"/>
        </w:tabs>
        <w:spacing w:after="200" w:line="276" w:lineRule="auto"/>
        <w:contextualSpacing/>
        <w:jc w:val="both"/>
      </w:pPr>
      <w:r>
        <w:rPr>
          <w:rFonts w:ascii="Calibri" w:hAnsi="Calibri" w:cs="Arial"/>
          <w:sz w:val="22"/>
          <w:szCs w:val="22"/>
        </w:rPr>
        <w:t>Cada carpeta debe contener un máximo de doscientos cincuenta (250) folios.</w:t>
      </w:r>
    </w:p>
    <w:p w:rsidR="00000000" w:rsidRDefault="00EA2999">
      <w:pPr>
        <w:pStyle w:val="Prrafodelista"/>
        <w:jc w:val="both"/>
        <w:rPr>
          <w:rFonts w:ascii="Calibri" w:hAnsi="Calibri" w:cs="Arial"/>
          <w:sz w:val="22"/>
          <w:szCs w:val="22"/>
        </w:rPr>
      </w:pPr>
    </w:p>
    <w:p w:rsidR="00000000" w:rsidRDefault="00EA2999">
      <w:pPr>
        <w:pStyle w:val="Prrafodelista"/>
        <w:ind w:left="0"/>
        <w:jc w:val="both"/>
        <w:rPr>
          <w:rFonts w:ascii="Calibri" w:hAnsi="Calibri" w:cs="Arial"/>
          <w:sz w:val="22"/>
          <w:szCs w:val="22"/>
        </w:rPr>
      </w:pPr>
    </w:p>
    <w:p w:rsidR="00000000" w:rsidRDefault="00EA2999">
      <w:pPr>
        <w:pStyle w:val="Prrafodelista"/>
        <w:numPr>
          <w:ilvl w:val="0"/>
          <w:numId w:val="20"/>
        </w:numPr>
        <w:tabs>
          <w:tab w:val="left" w:pos="144"/>
          <w:tab w:val="left" w:pos="288"/>
          <w:tab w:val="left" w:pos="432"/>
        </w:tabs>
        <w:spacing w:after="200" w:line="276" w:lineRule="auto"/>
        <w:contextualSpacing/>
        <w:jc w:val="both"/>
      </w:pPr>
      <w:r>
        <w:rPr>
          <w:rFonts w:ascii="Calibri" w:hAnsi="Calibri" w:cs="Arial"/>
          <w:sz w:val="22"/>
          <w:szCs w:val="22"/>
        </w:rPr>
        <w:t>Se verificará que los do</w:t>
      </w:r>
      <w:r>
        <w:rPr>
          <w:rFonts w:ascii="Calibri" w:hAnsi="Calibri" w:cs="Arial"/>
          <w:sz w:val="22"/>
          <w:szCs w:val="22"/>
        </w:rPr>
        <w:t>cumentos legajados en una carpeta correspondan a la misma serie documental. Se debe guardar el orden cronológico al interior de cada expediente.</w:t>
      </w:r>
    </w:p>
    <w:p w:rsidR="00000000" w:rsidRDefault="00EA2999">
      <w:pPr>
        <w:pStyle w:val="Prrafodelista"/>
        <w:jc w:val="both"/>
        <w:rPr>
          <w:rFonts w:ascii="Calibri" w:hAnsi="Calibri" w:cs="Arial"/>
          <w:sz w:val="22"/>
          <w:szCs w:val="22"/>
        </w:rPr>
      </w:pPr>
    </w:p>
    <w:p w:rsidR="00000000" w:rsidRDefault="00EA2999">
      <w:pPr>
        <w:pStyle w:val="Prrafodelista"/>
        <w:numPr>
          <w:ilvl w:val="0"/>
          <w:numId w:val="20"/>
        </w:numPr>
        <w:tabs>
          <w:tab w:val="left" w:pos="144"/>
          <w:tab w:val="left" w:pos="288"/>
          <w:tab w:val="left" w:pos="432"/>
        </w:tabs>
        <w:spacing w:after="200" w:line="276" w:lineRule="auto"/>
        <w:contextualSpacing/>
        <w:jc w:val="both"/>
      </w:pPr>
      <w:r>
        <w:rPr>
          <w:rFonts w:ascii="Calibri" w:hAnsi="Calibri" w:cs="Arial"/>
          <w:sz w:val="22"/>
          <w:szCs w:val="22"/>
        </w:rPr>
        <w:t>En el caso de los documentos magnéticos o electrónicos se identificarán según la política de documentos electr</w:t>
      </w:r>
      <w:r>
        <w:rPr>
          <w:rFonts w:ascii="Calibri" w:hAnsi="Calibri" w:cs="Arial"/>
          <w:sz w:val="22"/>
          <w:szCs w:val="22"/>
        </w:rPr>
        <w:t>ónicos, pero se identificarán con el código de la Tabla de Retención Documental.</w:t>
      </w:r>
    </w:p>
    <w:p w:rsidR="00000000" w:rsidRDefault="00EA2999">
      <w:pPr>
        <w:jc w:val="both"/>
        <w:rPr>
          <w:rFonts w:ascii="Calibri" w:hAnsi="Calibri" w:cs="Arial"/>
          <w:color w:val="000000"/>
          <w:sz w:val="22"/>
          <w:szCs w:val="22"/>
        </w:rPr>
      </w:pPr>
    </w:p>
    <w:p w:rsidR="00000000" w:rsidRDefault="00EA2999">
      <w:pPr>
        <w:pStyle w:val="Ttulo1"/>
        <w:numPr>
          <w:ilvl w:val="3"/>
          <w:numId w:val="19"/>
        </w:numPr>
        <w:tabs>
          <w:tab w:val="clear" w:pos="792"/>
        </w:tabs>
        <w:spacing w:before="240" w:after="60" w:line="276" w:lineRule="auto"/>
        <w:jc w:val="both"/>
      </w:pPr>
      <w:bookmarkStart w:id="26" w:name="__RefHeading___Toc450848190"/>
      <w:bookmarkEnd w:id="26"/>
      <w:r>
        <w:rPr>
          <w:rFonts w:ascii="Calibri" w:hAnsi="Calibri" w:cs="Calibri"/>
          <w:szCs w:val="22"/>
        </w:rPr>
        <w:t>ORDENACIÓN DOCUMENTAL:</w:t>
      </w:r>
    </w:p>
    <w:p w:rsidR="00000000" w:rsidRDefault="00EA2999">
      <w:pPr>
        <w:tabs>
          <w:tab w:val="left" w:pos="144"/>
          <w:tab w:val="left" w:pos="288"/>
          <w:tab w:val="left" w:pos="432"/>
        </w:tabs>
        <w:ind w:left="360"/>
        <w:jc w:val="both"/>
        <w:rPr>
          <w:rFonts w:ascii="Calibri" w:hAnsi="Calibri" w:cs="Arial"/>
          <w:b/>
          <w:bCs/>
          <w:sz w:val="22"/>
          <w:szCs w:val="22"/>
        </w:rPr>
      </w:pPr>
    </w:p>
    <w:p w:rsidR="00000000" w:rsidRDefault="00EA2999">
      <w:pPr>
        <w:tabs>
          <w:tab w:val="left" w:pos="144"/>
          <w:tab w:val="left" w:pos="288"/>
          <w:tab w:val="left" w:pos="432"/>
        </w:tabs>
        <w:ind w:left="360"/>
        <w:jc w:val="both"/>
      </w:pPr>
      <w:r>
        <w:rPr>
          <w:rFonts w:ascii="Calibri" w:hAnsi="Calibri" w:cs="Arial"/>
          <w:sz w:val="22"/>
          <w:szCs w:val="22"/>
        </w:rPr>
        <w:t>Ubicación física de los documentos dentro de las respectivas series y unidades documentales en el orden previamente establecido.</w:t>
      </w:r>
    </w:p>
    <w:p w:rsidR="00000000" w:rsidRDefault="00EA2999">
      <w:pPr>
        <w:tabs>
          <w:tab w:val="left" w:pos="144"/>
          <w:tab w:val="left" w:pos="288"/>
          <w:tab w:val="left" w:pos="432"/>
        </w:tabs>
        <w:ind w:left="360"/>
        <w:jc w:val="both"/>
      </w:pPr>
      <w:r>
        <w:rPr>
          <w:rFonts w:ascii="Calibri" w:hAnsi="Calibri" w:cs="Arial"/>
          <w:sz w:val="22"/>
          <w:szCs w:val="22"/>
        </w:rPr>
        <w:br/>
        <w:t xml:space="preserve">La ordenación se da </w:t>
      </w:r>
      <w:r>
        <w:rPr>
          <w:rFonts w:ascii="Calibri" w:hAnsi="Calibri" w:cs="Arial"/>
          <w:sz w:val="22"/>
          <w:szCs w:val="22"/>
        </w:rPr>
        <w:t>al interior de cada una de las series documentales. Los sistemas de ordenación pueden ser cualquiera de los nombrados a continuación, usándose el que más se ajuste a los expedientes:</w:t>
      </w:r>
    </w:p>
    <w:p w:rsidR="00000000" w:rsidRDefault="00EA2999">
      <w:pPr>
        <w:tabs>
          <w:tab w:val="left" w:pos="144"/>
          <w:tab w:val="left" w:pos="288"/>
          <w:tab w:val="left" w:pos="432"/>
        </w:tabs>
        <w:ind w:left="360"/>
        <w:jc w:val="both"/>
        <w:rPr>
          <w:rFonts w:ascii="Calibri" w:hAnsi="Calibri" w:cs="Arial"/>
          <w:sz w:val="22"/>
          <w:szCs w:val="22"/>
        </w:rPr>
      </w:pPr>
    </w:p>
    <w:p w:rsidR="00000000" w:rsidRDefault="00EA2999">
      <w:pPr>
        <w:numPr>
          <w:ilvl w:val="0"/>
          <w:numId w:val="15"/>
        </w:numPr>
        <w:tabs>
          <w:tab w:val="left" w:pos="144"/>
          <w:tab w:val="left" w:pos="288"/>
          <w:tab w:val="left" w:pos="432"/>
          <w:tab w:val="left" w:pos="720"/>
        </w:tabs>
        <w:jc w:val="both"/>
      </w:pPr>
      <w:r>
        <w:rPr>
          <w:rFonts w:ascii="Calibri" w:hAnsi="Calibri" w:cs="Arial"/>
          <w:b/>
          <w:bCs/>
          <w:sz w:val="22"/>
          <w:szCs w:val="22"/>
        </w:rPr>
        <w:t>Alfabético</w:t>
      </w:r>
      <w:r>
        <w:rPr>
          <w:rFonts w:ascii="Calibri" w:hAnsi="Calibri" w:cs="Arial"/>
          <w:sz w:val="22"/>
          <w:szCs w:val="22"/>
        </w:rPr>
        <w:t>: Es aquella por la cual se ordenan los documentos siguiendo e</w:t>
      </w:r>
      <w:r>
        <w:rPr>
          <w:rFonts w:ascii="Calibri" w:hAnsi="Calibri" w:cs="Arial"/>
          <w:sz w:val="22"/>
          <w:szCs w:val="22"/>
        </w:rPr>
        <w:t>l abecedario de las iniciales de las voces escogidas como representativas de su información.</w:t>
      </w:r>
    </w:p>
    <w:p w:rsidR="00000000" w:rsidRDefault="00EA2999">
      <w:pPr>
        <w:numPr>
          <w:ilvl w:val="0"/>
          <w:numId w:val="15"/>
        </w:numPr>
        <w:tabs>
          <w:tab w:val="left" w:pos="144"/>
          <w:tab w:val="left" w:pos="288"/>
          <w:tab w:val="left" w:pos="432"/>
          <w:tab w:val="left" w:pos="720"/>
        </w:tabs>
        <w:jc w:val="both"/>
      </w:pPr>
      <w:r>
        <w:rPr>
          <w:rFonts w:ascii="Calibri" w:hAnsi="Calibri" w:cs="Arial"/>
          <w:b/>
          <w:bCs/>
          <w:sz w:val="22"/>
          <w:szCs w:val="22"/>
        </w:rPr>
        <w:t>Cronológica</w:t>
      </w:r>
      <w:r>
        <w:rPr>
          <w:rFonts w:ascii="Calibri" w:hAnsi="Calibri" w:cs="Arial"/>
          <w:sz w:val="22"/>
          <w:szCs w:val="22"/>
        </w:rPr>
        <w:t>: Se relaciona directamente con el principio de orden natural y se aplica principalmente a la ordenación que hace de los tipos documentales ubicándose d</w:t>
      </w:r>
      <w:r>
        <w:rPr>
          <w:rFonts w:ascii="Calibri" w:hAnsi="Calibri" w:cs="Arial"/>
          <w:sz w:val="22"/>
          <w:szCs w:val="22"/>
        </w:rPr>
        <w:t>e manera consecutiva en el expediente a medida en que se van produciendo a la fecha.</w:t>
      </w:r>
    </w:p>
    <w:p w:rsidR="00000000" w:rsidRDefault="00EA2999">
      <w:pPr>
        <w:numPr>
          <w:ilvl w:val="0"/>
          <w:numId w:val="15"/>
        </w:numPr>
        <w:tabs>
          <w:tab w:val="left" w:pos="144"/>
          <w:tab w:val="left" w:pos="288"/>
          <w:tab w:val="left" w:pos="432"/>
          <w:tab w:val="left" w:pos="720"/>
        </w:tabs>
        <w:jc w:val="both"/>
      </w:pPr>
      <w:r>
        <w:rPr>
          <w:rFonts w:ascii="Calibri" w:hAnsi="Calibri" w:cs="Arial"/>
          <w:b/>
          <w:bCs/>
          <w:sz w:val="22"/>
          <w:szCs w:val="22"/>
        </w:rPr>
        <w:t>Numérica</w:t>
      </w:r>
      <w:r>
        <w:rPr>
          <w:rFonts w:ascii="Calibri" w:hAnsi="Calibri" w:cs="Arial"/>
          <w:sz w:val="22"/>
          <w:szCs w:val="22"/>
        </w:rPr>
        <w:t>: La ordenación numérica tiene que ver con la ubicación consecutiva de piezas documentales cuya referencia es el número.</w:t>
      </w:r>
    </w:p>
    <w:p w:rsidR="00000000" w:rsidRDefault="00EA2999">
      <w:pPr>
        <w:tabs>
          <w:tab w:val="left" w:pos="144"/>
          <w:tab w:val="left" w:pos="288"/>
          <w:tab w:val="left" w:pos="432"/>
        </w:tabs>
        <w:ind w:left="360"/>
        <w:jc w:val="both"/>
        <w:rPr>
          <w:rFonts w:ascii="Calibri" w:hAnsi="Calibri" w:cs="Arial"/>
          <w:sz w:val="22"/>
          <w:szCs w:val="22"/>
        </w:rPr>
      </w:pPr>
    </w:p>
    <w:p w:rsidR="00000000" w:rsidRDefault="00EA2999">
      <w:pPr>
        <w:pStyle w:val="Ttulo1"/>
        <w:numPr>
          <w:ilvl w:val="3"/>
          <w:numId w:val="19"/>
        </w:numPr>
        <w:tabs>
          <w:tab w:val="clear" w:pos="792"/>
        </w:tabs>
        <w:spacing w:before="240" w:after="60" w:line="276" w:lineRule="auto"/>
        <w:jc w:val="both"/>
      </w:pPr>
      <w:bookmarkStart w:id="27" w:name="__RefHeading___Toc450848191"/>
      <w:bookmarkEnd w:id="27"/>
      <w:r>
        <w:rPr>
          <w:rFonts w:ascii="Calibri" w:hAnsi="Calibri" w:cs="Calibri"/>
          <w:szCs w:val="22"/>
        </w:rPr>
        <w:t>RECUPERACIÓN</w:t>
      </w:r>
    </w:p>
    <w:p w:rsidR="00000000" w:rsidRDefault="00EA2999">
      <w:pPr>
        <w:tabs>
          <w:tab w:val="left" w:pos="144"/>
          <w:tab w:val="left" w:pos="288"/>
          <w:tab w:val="left" w:pos="432"/>
        </w:tabs>
        <w:ind w:left="360"/>
        <w:jc w:val="both"/>
        <w:rPr>
          <w:rFonts w:ascii="Calibri" w:hAnsi="Calibri" w:cs="Arial"/>
          <w:sz w:val="22"/>
          <w:szCs w:val="22"/>
        </w:rPr>
      </w:pPr>
    </w:p>
    <w:p w:rsidR="00000000" w:rsidRDefault="00EA2999">
      <w:pPr>
        <w:tabs>
          <w:tab w:val="left" w:pos="144"/>
          <w:tab w:val="left" w:pos="288"/>
          <w:tab w:val="left" w:pos="432"/>
        </w:tabs>
        <w:ind w:left="360"/>
        <w:jc w:val="both"/>
      </w:pPr>
      <w:r>
        <w:rPr>
          <w:rFonts w:ascii="Calibri" w:hAnsi="Calibri" w:cs="Arial"/>
          <w:sz w:val="22"/>
          <w:szCs w:val="22"/>
        </w:rPr>
        <w:t>Para la recuperación de los</w:t>
      </w:r>
      <w:r>
        <w:rPr>
          <w:rFonts w:ascii="Calibri" w:hAnsi="Calibri" w:cs="Arial"/>
          <w:sz w:val="22"/>
          <w:szCs w:val="22"/>
        </w:rPr>
        <w:t xml:space="preserve"> documentos se debe tener en cuenta:</w:t>
      </w:r>
    </w:p>
    <w:p w:rsidR="00000000" w:rsidRDefault="00EA2999">
      <w:pPr>
        <w:tabs>
          <w:tab w:val="left" w:pos="144"/>
          <w:tab w:val="left" w:pos="288"/>
          <w:tab w:val="left" w:pos="432"/>
        </w:tabs>
        <w:ind w:left="360"/>
        <w:jc w:val="both"/>
        <w:rPr>
          <w:rFonts w:ascii="Calibri" w:hAnsi="Calibri" w:cs="Arial"/>
          <w:sz w:val="22"/>
          <w:szCs w:val="22"/>
        </w:rPr>
      </w:pPr>
    </w:p>
    <w:p w:rsidR="00000000" w:rsidRDefault="00EA2999">
      <w:pPr>
        <w:numPr>
          <w:ilvl w:val="0"/>
          <w:numId w:val="15"/>
        </w:numPr>
        <w:tabs>
          <w:tab w:val="left" w:pos="144"/>
          <w:tab w:val="left" w:pos="288"/>
          <w:tab w:val="left" w:pos="432"/>
          <w:tab w:val="left" w:pos="720"/>
        </w:tabs>
        <w:jc w:val="both"/>
      </w:pPr>
      <w:r>
        <w:rPr>
          <w:rFonts w:ascii="Calibri" w:hAnsi="Calibri" w:cs="Arial"/>
          <w:sz w:val="22"/>
          <w:szCs w:val="22"/>
        </w:rPr>
        <w:t>Identificación de las series documentales.</w:t>
      </w:r>
    </w:p>
    <w:p w:rsidR="00000000" w:rsidRDefault="00EA2999">
      <w:pPr>
        <w:numPr>
          <w:ilvl w:val="0"/>
          <w:numId w:val="15"/>
        </w:numPr>
        <w:tabs>
          <w:tab w:val="left" w:pos="144"/>
          <w:tab w:val="left" w:pos="288"/>
          <w:tab w:val="left" w:pos="432"/>
          <w:tab w:val="left" w:pos="720"/>
        </w:tabs>
        <w:jc w:val="both"/>
      </w:pPr>
      <w:r>
        <w:rPr>
          <w:rFonts w:ascii="Calibri" w:hAnsi="Calibri" w:cs="Arial"/>
          <w:sz w:val="22"/>
          <w:szCs w:val="22"/>
        </w:rPr>
        <w:t>Los documentos archivados en cada expediente o carpeta de acuerdo con las funciones de cada oficina.</w:t>
      </w:r>
    </w:p>
    <w:p w:rsidR="00000000" w:rsidRDefault="00EA2999">
      <w:pPr>
        <w:numPr>
          <w:ilvl w:val="0"/>
          <w:numId w:val="15"/>
        </w:numPr>
        <w:tabs>
          <w:tab w:val="left" w:pos="144"/>
          <w:tab w:val="left" w:pos="288"/>
          <w:tab w:val="left" w:pos="432"/>
        </w:tabs>
        <w:jc w:val="both"/>
      </w:pPr>
      <w:r>
        <w:rPr>
          <w:rFonts w:ascii="Calibri" w:hAnsi="Calibri" w:cs="Arial"/>
          <w:sz w:val="22"/>
          <w:szCs w:val="22"/>
        </w:rPr>
        <w:t>Realizar el inventario documental de los expedientes custodiados en el arc</w:t>
      </w:r>
      <w:r>
        <w:rPr>
          <w:rFonts w:ascii="Calibri" w:hAnsi="Calibri" w:cs="Arial"/>
          <w:sz w:val="22"/>
          <w:szCs w:val="22"/>
        </w:rPr>
        <w:t xml:space="preserve">hivo central, tal como se reglamenta en el Procedimiento de Transferencias Documentales </w:t>
      </w:r>
      <w:r>
        <w:rPr>
          <w:rFonts w:ascii="Calibri" w:hAnsi="Calibri" w:cs="Arial"/>
          <w:b/>
          <w:sz w:val="22"/>
          <w:szCs w:val="22"/>
        </w:rPr>
        <w:t>CCMDCM-5.</w:t>
      </w:r>
    </w:p>
    <w:p w:rsidR="00000000" w:rsidRDefault="00EA2999">
      <w:pPr>
        <w:jc w:val="both"/>
        <w:rPr>
          <w:rFonts w:ascii="Calibri" w:hAnsi="Calibri" w:cs="Arial"/>
          <w:color w:val="000000"/>
          <w:sz w:val="22"/>
          <w:szCs w:val="22"/>
        </w:rPr>
      </w:pPr>
    </w:p>
    <w:p w:rsidR="00000000" w:rsidRDefault="00476DB6">
      <w:pPr>
        <w:pStyle w:val="Ttulo1"/>
        <w:numPr>
          <w:ilvl w:val="3"/>
          <w:numId w:val="19"/>
        </w:numPr>
        <w:tabs>
          <w:tab w:val="clear" w:pos="792"/>
        </w:tabs>
        <w:spacing w:before="240" w:after="60" w:line="276" w:lineRule="auto"/>
        <w:jc w:val="both"/>
      </w:pPr>
      <w:bookmarkStart w:id="28" w:name="__RefHeading___Toc450848192"/>
      <w:bookmarkEnd w:id="28"/>
      <w:r>
        <w:rPr>
          <w:rFonts w:ascii="Calibri" w:hAnsi="Calibri" w:cs="Calibri"/>
          <w:noProof/>
          <w:szCs w:val="22"/>
          <w:lang w:val="es-CO" w:eastAsia="es-CO"/>
        </w:rPr>
        <w:lastRenderedPageBreak/>
        <w:drawing>
          <wp:inline distT="0" distB="0" distL="0" distR="0">
            <wp:extent cx="17145" cy="1714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l="-6667" t="-6667" r="-6667" b="-6667"/>
                    <a:stretch>
                      <a:fillRect/>
                    </a:stretch>
                  </pic:blipFill>
                  <pic:spPr bwMode="auto">
                    <a:xfrm>
                      <a:off x="0" y="0"/>
                      <a:ext cx="17145" cy="17145"/>
                    </a:xfrm>
                    <a:prstGeom prst="rect">
                      <a:avLst/>
                    </a:prstGeom>
                    <a:solidFill>
                      <a:srgbClr val="FFFFFF">
                        <a:alpha val="0"/>
                      </a:srgbClr>
                    </a:solidFill>
                    <a:ln>
                      <a:noFill/>
                    </a:ln>
                  </pic:spPr>
                </pic:pic>
              </a:graphicData>
            </a:graphic>
          </wp:inline>
        </w:drawing>
      </w:r>
      <w:r w:rsidR="00EA2999">
        <w:rPr>
          <w:rFonts w:ascii="Calibri" w:hAnsi="Calibri" w:cs="Calibri"/>
          <w:szCs w:val="22"/>
        </w:rPr>
        <w:t>PRESTAMOS DE DOCUMENTOS:</w:t>
      </w:r>
    </w:p>
    <w:p w:rsidR="00000000" w:rsidRDefault="00EA2999">
      <w:pPr>
        <w:tabs>
          <w:tab w:val="left" w:pos="144"/>
          <w:tab w:val="left" w:pos="288"/>
          <w:tab w:val="left" w:pos="432"/>
        </w:tabs>
        <w:ind w:left="360"/>
        <w:jc w:val="both"/>
      </w:pPr>
      <w:r>
        <w:rPr>
          <w:rFonts w:ascii="Calibri" w:hAnsi="Calibri" w:cs="Arial"/>
          <w:sz w:val="22"/>
          <w:szCs w:val="22"/>
        </w:rPr>
        <w:br/>
        <w:t>En los casos que ameriten préstamo de originales custodiados en el archivo central, para efectos de control sobre los mismos por p</w:t>
      </w:r>
      <w:r>
        <w:rPr>
          <w:rFonts w:ascii="Calibri" w:hAnsi="Calibri" w:cs="Arial"/>
          <w:sz w:val="22"/>
          <w:szCs w:val="22"/>
        </w:rPr>
        <w:t xml:space="preserve">arte algún colaborador autorizado por CAMARA DE COMERCIO DE MAGANGUE, el préstamo de originales solo aplicará a nivel interno, en ningún caso se prestará este servicio a usuarios externos, de acuerdo al Procedimiento de Organización Documental </w:t>
      </w:r>
      <w:r>
        <w:rPr>
          <w:rFonts w:ascii="Calibri" w:hAnsi="Calibri" w:cs="Arial"/>
          <w:b/>
          <w:sz w:val="22"/>
          <w:szCs w:val="22"/>
          <w:u w:val="single"/>
        </w:rPr>
        <w:t>CCMDGD-08</w:t>
      </w:r>
    </w:p>
    <w:p w:rsidR="00000000" w:rsidRDefault="00EA2999">
      <w:pPr>
        <w:tabs>
          <w:tab w:val="left" w:pos="144"/>
          <w:tab w:val="left" w:pos="288"/>
          <w:tab w:val="left" w:pos="432"/>
        </w:tabs>
        <w:jc w:val="both"/>
        <w:rPr>
          <w:rFonts w:ascii="Calibri" w:hAnsi="Calibri" w:cs="Arial"/>
          <w:b/>
          <w:color w:val="FF0000"/>
          <w:sz w:val="22"/>
          <w:szCs w:val="22"/>
          <w:u w:val="single"/>
        </w:rPr>
      </w:pPr>
    </w:p>
    <w:p w:rsidR="00000000" w:rsidRDefault="00EA2999">
      <w:pPr>
        <w:pStyle w:val="Prrafodelista"/>
        <w:numPr>
          <w:ilvl w:val="0"/>
          <w:numId w:val="28"/>
        </w:numPr>
        <w:tabs>
          <w:tab w:val="left" w:pos="144"/>
          <w:tab w:val="left" w:pos="288"/>
          <w:tab w:val="left" w:pos="432"/>
        </w:tabs>
        <w:spacing w:after="200" w:line="276" w:lineRule="auto"/>
        <w:contextualSpacing/>
        <w:jc w:val="both"/>
      </w:pPr>
      <w:r>
        <w:rPr>
          <w:rFonts w:ascii="Calibri" w:hAnsi="Calibri" w:cs="Arial"/>
          <w:sz w:val="22"/>
          <w:szCs w:val="22"/>
        </w:rPr>
        <w:t>P</w:t>
      </w:r>
      <w:r>
        <w:rPr>
          <w:rFonts w:ascii="Calibri" w:hAnsi="Calibri" w:cs="Arial"/>
          <w:sz w:val="22"/>
          <w:szCs w:val="22"/>
        </w:rPr>
        <w:t>ara la consulta y préstamo del documento original, el colaborador deberá estar autorizado por el Jefe del área solicitante mediante un correo electrónico en el cual se compromete a no alterar el expediente original, adicionar o eliminar folios, si se incum</w:t>
      </w:r>
      <w:r>
        <w:rPr>
          <w:rFonts w:ascii="Calibri" w:hAnsi="Calibri" w:cs="Arial"/>
          <w:sz w:val="22"/>
          <w:szCs w:val="22"/>
        </w:rPr>
        <w:t>ple con lo establecido, así como en caso de extravío o robo se tomarán las medidas disciplinarias a que haya lugar.</w:t>
      </w:r>
    </w:p>
    <w:p w:rsidR="00000000" w:rsidRDefault="00EA2999">
      <w:pPr>
        <w:tabs>
          <w:tab w:val="left" w:pos="144"/>
          <w:tab w:val="left" w:pos="288"/>
          <w:tab w:val="left" w:pos="432"/>
        </w:tabs>
        <w:ind w:left="360"/>
        <w:jc w:val="both"/>
        <w:rPr>
          <w:rFonts w:ascii="Calibri" w:hAnsi="Calibri" w:cs="Arial"/>
          <w:sz w:val="22"/>
          <w:szCs w:val="22"/>
        </w:rPr>
      </w:pPr>
    </w:p>
    <w:p w:rsidR="00000000" w:rsidRDefault="00EA2999">
      <w:pPr>
        <w:pStyle w:val="Prrafodelista"/>
        <w:numPr>
          <w:ilvl w:val="0"/>
          <w:numId w:val="28"/>
        </w:numPr>
        <w:tabs>
          <w:tab w:val="left" w:pos="144"/>
          <w:tab w:val="left" w:pos="288"/>
          <w:tab w:val="left" w:pos="432"/>
        </w:tabs>
        <w:spacing w:after="200" w:line="276" w:lineRule="auto"/>
        <w:contextualSpacing/>
        <w:jc w:val="both"/>
      </w:pPr>
      <w:r>
        <w:rPr>
          <w:rFonts w:ascii="Calibri" w:hAnsi="Calibri" w:cs="Arial"/>
          <w:sz w:val="22"/>
          <w:szCs w:val="22"/>
        </w:rPr>
        <w:t>Solamente los colaboradores de Gestión Documental están autorizados para realizar cualquier tipo de búsqueda en el Archivo.</w:t>
      </w:r>
    </w:p>
    <w:p w:rsidR="00000000" w:rsidRDefault="00EA2999">
      <w:pPr>
        <w:pStyle w:val="Prrafodelista"/>
        <w:jc w:val="both"/>
        <w:rPr>
          <w:rFonts w:ascii="Calibri" w:hAnsi="Calibri" w:cs="Arial"/>
          <w:sz w:val="22"/>
          <w:szCs w:val="22"/>
        </w:rPr>
      </w:pPr>
    </w:p>
    <w:p w:rsidR="00000000" w:rsidRDefault="00EA2999">
      <w:pPr>
        <w:pStyle w:val="Prrafodelista"/>
        <w:numPr>
          <w:ilvl w:val="0"/>
          <w:numId w:val="28"/>
        </w:numPr>
        <w:tabs>
          <w:tab w:val="left" w:pos="144"/>
          <w:tab w:val="left" w:pos="288"/>
          <w:tab w:val="left" w:pos="432"/>
        </w:tabs>
        <w:spacing w:after="200" w:line="276" w:lineRule="auto"/>
        <w:contextualSpacing/>
        <w:jc w:val="both"/>
      </w:pPr>
      <w:r>
        <w:rPr>
          <w:rFonts w:ascii="Calibri" w:hAnsi="Calibri" w:cs="Arial"/>
          <w:sz w:val="22"/>
          <w:szCs w:val="22"/>
        </w:rPr>
        <w:t>Solo se presta</w:t>
      </w:r>
      <w:r>
        <w:rPr>
          <w:rFonts w:ascii="Calibri" w:hAnsi="Calibri" w:cs="Arial"/>
          <w:sz w:val="22"/>
          <w:szCs w:val="22"/>
        </w:rPr>
        <w:t>rán carpetas completas, en ningún caso se prestarán documentos sueltos.</w:t>
      </w:r>
    </w:p>
    <w:p w:rsidR="00000000" w:rsidRDefault="00EA2999">
      <w:pPr>
        <w:pStyle w:val="Prrafodelista"/>
        <w:jc w:val="both"/>
        <w:rPr>
          <w:rFonts w:ascii="Calibri" w:hAnsi="Calibri" w:cs="Arial"/>
          <w:sz w:val="22"/>
          <w:szCs w:val="22"/>
        </w:rPr>
      </w:pPr>
    </w:p>
    <w:p w:rsidR="00000000" w:rsidRDefault="00EA2999">
      <w:pPr>
        <w:pStyle w:val="Prrafodelista"/>
        <w:numPr>
          <w:ilvl w:val="0"/>
          <w:numId w:val="28"/>
        </w:numPr>
        <w:tabs>
          <w:tab w:val="left" w:pos="144"/>
          <w:tab w:val="left" w:pos="288"/>
          <w:tab w:val="left" w:pos="432"/>
        </w:tabs>
        <w:spacing w:after="200" w:line="276" w:lineRule="auto"/>
        <w:contextualSpacing/>
        <w:jc w:val="both"/>
      </w:pPr>
      <w:r>
        <w:rPr>
          <w:rFonts w:ascii="Calibri" w:hAnsi="Calibri" w:cs="Arial"/>
          <w:sz w:val="22"/>
          <w:szCs w:val="22"/>
        </w:rPr>
        <w:t xml:space="preserve">Las solicitudes de consulta y préstamo de los archivos deben ser regulados por una solicitud al correo electrónico </w:t>
      </w:r>
      <w:hyperlink r:id="rId8" w:history="1">
        <w:r>
          <w:rPr>
            <w:rStyle w:val="Hipervnculo"/>
            <w:rFonts w:ascii="Calibri" w:hAnsi="Calibri" w:cs="Arial"/>
            <w:b/>
            <w:color w:val="auto"/>
            <w:sz w:val="22"/>
            <w:szCs w:val="22"/>
          </w:rPr>
          <w:t>archivo@ccmagangue.o</w:t>
        </w:r>
        <w:r>
          <w:rPr>
            <w:rStyle w:val="Hipervnculo"/>
            <w:rFonts w:ascii="Calibri" w:hAnsi="Calibri" w:cs="Arial"/>
            <w:b/>
            <w:color w:val="auto"/>
            <w:sz w:val="22"/>
            <w:szCs w:val="22"/>
          </w:rPr>
          <w:t>rg.co</w:t>
        </w:r>
      </w:hyperlink>
      <w:r>
        <w:rPr>
          <w:rFonts w:ascii="Calibri" w:hAnsi="Calibri" w:cs="Arial"/>
          <w:b/>
          <w:color w:val="FF0000"/>
          <w:sz w:val="22"/>
          <w:szCs w:val="22"/>
        </w:rPr>
        <w:t xml:space="preserve"> </w:t>
      </w:r>
    </w:p>
    <w:p w:rsidR="00000000" w:rsidRDefault="00EA2999">
      <w:pPr>
        <w:pStyle w:val="Prrafodelista"/>
        <w:rPr>
          <w:rFonts w:ascii="Calibri" w:hAnsi="Calibri" w:cs="Arial"/>
          <w:sz w:val="22"/>
          <w:szCs w:val="22"/>
        </w:rPr>
      </w:pPr>
    </w:p>
    <w:p w:rsidR="00000000" w:rsidRDefault="00EA2999">
      <w:pPr>
        <w:tabs>
          <w:tab w:val="left" w:pos="144"/>
          <w:tab w:val="left" w:pos="288"/>
          <w:tab w:val="left" w:pos="432"/>
        </w:tabs>
        <w:jc w:val="both"/>
        <w:rPr>
          <w:rFonts w:ascii="Calibri" w:hAnsi="Calibri" w:cs="Arial"/>
          <w:b/>
          <w:bCs/>
          <w:sz w:val="22"/>
          <w:szCs w:val="22"/>
        </w:rPr>
      </w:pPr>
    </w:p>
    <w:p w:rsidR="00000000" w:rsidRDefault="00EA2999">
      <w:pPr>
        <w:pStyle w:val="Ttulo1"/>
        <w:numPr>
          <w:ilvl w:val="2"/>
          <w:numId w:val="19"/>
        </w:numPr>
        <w:tabs>
          <w:tab w:val="clear" w:pos="792"/>
        </w:tabs>
        <w:spacing w:before="240" w:after="60" w:line="276" w:lineRule="auto"/>
        <w:jc w:val="both"/>
      </w:pPr>
      <w:bookmarkStart w:id="29" w:name="__RefHeading___Toc450848193"/>
      <w:bookmarkEnd w:id="29"/>
      <w:r>
        <w:rPr>
          <w:rFonts w:ascii="Calibri" w:hAnsi="Calibri" w:cs="Calibri"/>
          <w:szCs w:val="22"/>
        </w:rPr>
        <w:t>TRANSFERENCIAS DOCUMENTALES:</w:t>
      </w:r>
    </w:p>
    <w:p w:rsidR="00000000" w:rsidRDefault="00EA2999">
      <w:pPr>
        <w:tabs>
          <w:tab w:val="left" w:pos="144"/>
          <w:tab w:val="left" w:pos="288"/>
          <w:tab w:val="left" w:pos="432"/>
        </w:tabs>
        <w:ind w:left="360"/>
        <w:jc w:val="both"/>
        <w:rPr>
          <w:rFonts w:ascii="Calibri" w:hAnsi="Calibri" w:cs="Arial"/>
          <w:sz w:val="22"/>
          <w:szCs w:val="22"/>
        </w:rPr>
      </w:pPr>
    </w:p>
    <w:p w:rsidR="00000000" w:rsidRDefault="00EA2999">
      <w:pPr>
        <w:ind w:left="360"/>
        <w:jc w:val="both"/>
      </w:pPr>
      <w:r>
        <w:rPr>
          <w:rFonts w:ascii="Calibri" w:hAnsi="Calibri" w:cs="Arial"/>
          <w:sz w:val="22"/>
          <w:szCs w:val="22"/>
        </w:rPr>
        <w:t xml:space="preserve">Conjunto de operaciones adoptadas por la entidad para transferir los documentos durante las fases de archivo, verificando la estructura, la validación del formato de generación, la migración, refreshing, emulación o </w:t>
      </w:r>
      <w:r>
        <w:rPr>
          <w:rFonts w:ascii="Calibri" w:hAnsi="Calibri" w:cs="Arial"/>
          <w:sz w:val="22"/>
          <w:szCs w:val="22"/>
        </w:rPr>
        <w:t>conversión, los metadatos técnicos de formato, los metadatos de preservación y los metadatos descriptivos.</w:t>
      </w:r>
    </w:p>
    <w:p w:rsidR="00000000" w:rsidRDefault="00EA2999">
      <w:pPr>
        <w:ind w:left="360"/>
        <w:jc w:val="both"/>
        <w:rPr>
          <w:rFonts w:ascii="Calibri" w:hAnsi="Calibri" w:cs="Arial"/>
          <w:sz w:val="22"/>
          <w:szCs w:val="22"/>
        </w:rPr>
      </w:pPr>
    </w:p>
    <w:p w:rsidR="00000000" w:rsidRDefault="00EA2999">
      <w:pPr>
        <w:tabs>
          <w:tab w:val="left" w:pos="144"/>
          <w:tab w:val="left" w:pos="288"/>
          <w:tab w:val="left" w:pos="432"/>
        </w:tabs>
        <w:ind w:left="360"/>
        <w:jc w:val="both"/>
        <w:rPr>
          <w:rFonts w:ascii="Calibri" w:hAnsi="Calibri" w:cs="Arial"/>
          <w:sz w:val="22"/>
          <w:szCs w:val="22"/>
        </w:rPr>
      </w:pPr>
    </w:p>
    <w:p w:rsidR="00000000" w:rsidRDefault="00EA2999">
      <w:pPr>
        <w:ind w:left="360"/>
        <w:jc w:val="both"/>
      </w:pPr>
      <w:r>
        <w:rPr>
          <w:rFonts w:ascii="Calibri" w:hAnsi="Calibri" w:cs="Arial"/>
          <w:sz w:val="22"/>
          <w:szCs w:val="22"/>
        </w:rPr>
        <w:t>De acuerdo con la programación anual de transferencias documentales y lo establecido en las Tablas de Retención Documental se deben realizar las tr</w:t>
      </w:r>
      <w:r>
        <w:rPr>
          <w:rFonts w:ascii="Calibri" w:hAnsi="Calibri" w:cs="Arial"/>
          <w:sz w:val="22"/>
          <w:szCs w:val="22"/>
        </w:rPr>
        <w:t xml:space="preserve">ansferencias de los expedientes que han terminado su trámite siguiendo las pautas fijadas en el presente manual y relacionadas en el Procedimiento de Transferencias Documentales </w:t>
      </w:r>
      <w:r>
        <w:rPr>
          <w:rFonts w:ascii="Calibri" w:hAnsi="Calibri" w:cs="Arial"/>
          <w:b/>
          <w:sz w:val="22"/>
          <w:szCs w:val="22"/>
          <w:u w:val="single"/>
        </w:rPr>
        <w:t>CCMDCM-5.</w:t>
      </w:r>
    </w:p>
    <w:p w:rsidR="00000000" w:rsidRDefault="00EA2999">
      <w:pPr>
        <w:tabs>
          <w:tab w:val="left" w:pos="144"/>
          <w:tab w:val="left" w:pos="288"/>
          <w:tab w:val="left" w:pos="432"/>
        </w:tabs>
        <w:ind w:left="360"/>
        <w:jc w:val="both"/>
        <w:rPr>
          <w:rFonts w:ascii="Calibri" w:hAnsi="Calibri" w:cs="Arial"/>
          <w:sz w:val="22"/>
          <w:szCs w:val="22"/>
          <w:u w:val="single"/>
          <w:lang w:val="es-CO"/>
        </w:rPr>
      </w:pPr>
    </w:p>
    <w:p w:rsidR="00000000" w:rsidRDefault="00EA2999">
      <w:pPr>
        <w:tabs>
          <w:tab w:val="left" w:pos="144"/>
          <w:tab w:val="left" w:pos="288"/>
          <w:tab w:val="left" w:pos="432"/>
        </w:tabs>
        <w:ind w:left="360"/>
        <w:jc w:val="both"/>
      </w:pPr>
      <w:r>
        <w:rPr>
          <w:rFonts w:ascii="Calibri" w:hAnsi="Calibri" w:cs="Arial"/>
          <w:sz w:val="22"/>
          <w:szCs w:val="22"/>
        </w:rPr>
        <w:t>De cada dependencia se deberá organizar sus archivos agrupándolos d</w:t>
      </w:r>
      <w:r>
        <w:rPr>
          <w:rFonts w:ascii="Calibri" w:hAnsi="Calibri" w:cs="Arial"/>
          <w:sz w:val="22"/>
          <w:szCs w:val="22"/>
        </w:rPr>
        <w:t xml:space="preserve">e acuerdo con las Tablas de Retención Documental. Sin excepción, solo se recibirán documentos archivados en las Unidades de Conservación aprobadas por el Comité Interno de Archivo. </w:t>
      </w:r>
    </w:p>
    <w:p w:rsidR="00000000" w:rsidRDefault="00EA2999">
      <w:pPr>
        <w:tabs>
          <w:tab w:val="left" w:pos="144"/>
          <w:tab w:val="left" w:pos="288"/>
          <w:tab w:val="left" w:pos="432"/>
        </w:tabs>
        <w:ind w:left="360"/>
        <w:jc w:val="both"/>
      </w:pPr>
      <w:r>
        <w:rPr>
          <w:rFonts w:ascii="Calibri" w:hAnsi="Calibri" w:cs="Arial"/>
          <w:sz w:val="22"/>
          <w:szCs w:val="22"/>
        </w:rPr>
        <w:br/>
        <w:t xml:space="preserve">Por cada transferencia deberá diligenciarse el </w:t>
      </w:r>
      <w:r>
        <w:rPr>
          <w:rFonts w:ascii="Calibri" w:hAnsi="Calibri" w:cs="Arial"/>
          <w:b/>
          <w:sz w:val="22"/>
          <w:szCs w:val="22"/>
          <w:u w:val="single"/>
        </w:rPr>
        <w:t>Formato de inventario docu</w:t>
      </w:r>
      <w:r>
        <w:rPr>
          <w:rFonts w:ascii="Calibri" w:hAnsi="Calibri" w:cs="Arial"/>
          <w:b/>
          <w:sz w:val="22"/>
          <w:szCs w:val="22"/>
          <w:u w:val="single"/>
        </w:rPr>
        <w:t>mental (CCMRCM-5)</w:t>
      </w:r>
      <w:r>
        <w:rPr>
          <w:rFonts w:ascii="Calibri" w:hAnsi="Calibri" w:cs="Arial"/>
          <w:b/>
          <w:sz w:val="22"/>
          <w:szCs w:val="22"/>
        </w:rPr>
        <w:t>,</w:t>
      </w:r>
      <w:r>
        <w:rPr>
          <w:rFonts w:ascii="Calibri" w:hAnsi="Calibri" w:cs="Arial"/>
          <w:sz w:val="22"/>
          <w:szCs w:val="22"/>
        </w:rPr>
        <w:t xml:space="preserve"> </w:t>
      </w:r>
      <w:r>
        <w:rPr>
          <w:rFonts w:ascii="Calibri" w:hAnsi="Calibri" w:cs="Arial"/>
          <w:sz w:val="22"/>
          <w:szCs w:val="22"/>
        </w:rPr>
        <w:lastRenderedPageBreak/>
        <w:t>relacionando claramente la información, de acuerdo con lo establecido en el Procedimiento Transferencias Documentales.</w:t>
      </w:r>
    </w:p>
    <w:p w:rsidR="00000000" w:rsidRDefault="00EA2999">
      <w:pPr>
        <w:tabs>
          <w:tab w:val="left" w:pos="144"/>
          <w:tab w:val="left" w:pos="288"/>
          <w:tab w:val="left" w:pos="432"/>
        </w:tabs>
        <w:ind w:left="360"/>
        <w:jc w:val="both"/>
      </w:pPr>
      <w:r>
        <w:rPr>
          <w:rFonts w:ascii="Calibri" w:hAnsi="Calibri" w:cs="Arial"/>
          <w:sz w:val="22"/>
          <w:szCs w:val="22"/>
        </w:rPr>
        <w:br/>
        <w:t>De acuerdo con los tiempos de permanencia fijados para cada una de las series documentales correspondientes a su depe</w:t>
      </w:r>
      <w:r>
        <w:rPr>
          <w:rFonts w:ascii="Calibri" w:hAnsi="Calibri" w:cs="Arial"/>
          <w:sz w:val="22"/>
          <w:szCs w:val="22"/>
        </w:rPr>
        <w:t>ndencia, en las TRD, se deberá proceder a descartar los documentos de apoyo, que por su naturaleza no son sujetos de transferencia al Archivo central y que ya cumplieron con el tiempo asignado en el archivo de gestión, cada área será responsable del uso de</w:t>
      </w:r>
      <w:r>
        <w:rPr>
          <w:rFonts w:ascii="Calibri" w:hAnsi="Calibri" w:cs="Arial"/>
          <w:sz w:val="22"/>
          <w:szCs w:val="22"/>
        </w:rPr>
        <w:t xml:space="preserve"> los mismos para que sean recicladas o eliminadas según el procedimiento Transferencias Documentales.</w:t>
      </w:r>
    </w:p>
    <w:p w:rsidR="00000000" w:rsidRDefault="00EA2999">
      <w:pPr>
        <w:jc w:val="both"/>
        <w:rPr>
          <w:rFonts w:ascii="Calibri" w:hAnsi="Calibri" w:cs="Arial"/>
          <w:color w:val="000000"/>
          <w:sz w:val="22"/>
          <w:szCs w:val="22"/>
        </w:rPr>
      </w:pPr>
    </w:p>
    <w:p w:rsidR="00000000" w:rsidRDefault="00EA2999">
      <w:pPr>
        <w:pStyle w:val="Ttulo1"/>
        <w:numPr>
          <w:ilvl w:val="2"/>
          <w:numId w:val="19"/>
        </w:numPr>
        <w:tabs>
          <w:tab w:val="clear" w:pos="792"/>
        </w:tabs>
        <w:spacing w:before="240" w:after="60" w:line="276" w:lineRule="auto"/>
        <w:jc w:val="both"/>
      </w:pPr>
      <w:bookmarkStart w:id="30" w:name="__RefHeading___Toc450848194"/>
      <w:bookmarkEnd w:id="30"/>
      <w:r>
        <w:rPr>
          <w:rFonts w:ascii="Calibri" w:hAnsi="Calibri" w:cs="Calibri"/>
          <w:szCs w:val="22"/>
          <w:lang w:val="es-CO" w:eastAsia="es-CO"/>
        </w:rPr>
        <w:t xml:space="preserve">DISPOSICION DE </w:t>
      </w:r>
      <w:r>
        <w:rPr>
          <w:rFonts w:ascii="Calibri" w:hAnsi="Calibri" w:cs="Calibri"/>
          <w:szCs w:val="22"/>
        </w:rPr>
        <w:t>DOCUMENTOS</w:t>
      </w:r>
      <w:r>
        <w:rPr>
          <w:rFonts w:ascii="Calibri" w:hAnsi="Calibri" w:cs="Calibri"/>
          <w:b w:val="0"/>
          <w:szCs w:val="22"/>
        </w:rPr>
        <w:t>:</w:t>
      </w:r>
    </w:p>
    <w:p w:rsidR="00000000" w:rsidRDefault="00EA2999">
      <w:pPr>
        <w:ind w:left="360"/>
        <w:jc w:val="both"/>
        <w:rPr>
          <w:rFonts w:ascii="Calibri" w:hAnsi="Calibri" w:cs="Arial"/>
          <w:sz w:val="22"/>
          <w:szCs w:val="22"/>
        </w:rPr>
      </w:pPr>
    </w:p>
    <w:p w:rsidR="00000000" w:rsidRDefault="00EA2999">
      <w:pPr>
        <w:tabs>
          <w:tab w:val="left" w:pos="144"/>
          <w:tab w:val="left" w:pos="288"/>
          <w:tab w:val="left" w:pos="432"/>
        </w:tabs>
        <w:ind w:left="360"/>
        <w:jc w:val="both"/>
      </w:pPr>
      <w:r>
        <w:rPr>
          <w:rFonts w:ascii="Calibri" w:hAnsi="Calibri" w:cs="Arial"/>
          <w:sz w:val="22"/>
          <w:szCs w:val="22"/>
        </w:rPr>
        <w:t>Selección de los documentos en cualquier etapa del ar</w:t>
      </w:r>
      <w:r>
        <w:rPr>
          <w:rFonts w:ascii="Calibri" w:hAnsi="Calibri" w:cs="Arial"/>
          <w:sz w:val="22"/>
          <w:szCs w:val="22"/>
        </w:rPr>
        <w:softHyphen/>
        <w:t>chivo, con miras a su conservación temporal, permanente o a su eliminac</w:t>
      </w:r>
      <w:r>
        <w:rPr>
          <w:rFonts w:ascii="Calibri" w:hAnsi="Calibri" w:cs="Arial"/>
          <w:sz w:val="22"/>
          <w:szCs w:val="22"/>
        </w:rPr>
        <w:t>ión, de acuerdo con lo establecido en las tablas de retención documental o en las tablas de valoración documental.</w:t>
      </w:r>
    </w:p>
    <w:p w:rsidR="00000000" w:rsidRDefault="00EA2999">
      <w:pPr>
        <w:tabs>
          <w:tab w:val="left" w:pos="144"/>
          <w:tab w:val="left" w:pos="288"/>
          <w:tab w:val="left" w:pos="432"/>
        </w:tabs>
        <w:ind w:left="360"/>
        <w:jc w:val="both"/>
        <w:rPr>
          <w:rFonts w:ascii="Calibri" w:hAnsi="Calibri" w:cs="Arial"/>
          <w:sz w:val="22"/>
          <w:szCs w:val="22"/>
        </w:rPr>
      </w:pPr>
    </w:p>
    <w:p w:rsidR="00000000" w:rsidRDefault="00EA2999">
      <w:pPr>
        <w:tabs>
          <w:tab w:val="left" w:pos="144"/>
          <w:tab w:val="left" w:pos="288"/>
          <w:tab w:val="left" w:pos="432"/>
        </w:tabs>
        <w:ind w:left="360"/>
        <w:jc w:val="both"/>
      </w:pPr>
      <w:r>
        <w:rPr>
          <w:rFonts w:ascii="Calibri" w:hAnsi="Calibri" w:cs="Arial"/>
          <w:sz w:val="22"/>
          <w:szCs w:val="22"/>
        </w:rPr>
        <w:t>Para la selección y eliminación de los documentos se deben tener en cuenta los siguientes aspectos documentados en el Procedimiento de Dispo</w:t>
      </w:r>
      <w:r>
        <w:rPr>
          <w:rFonts w:ascii="Calibri" w:hAnsi="Calibri" w:cs="Arial"/>
          <w:sz w:val="22"/>
          <w:szCs w:val="22"/>
        </w:rPr>
        <w:t xml:space="preserve">sición Final </w:t>
      </w:r>
      <w:r>
        <w:rPr>
          <w:rFonts w:ascii="Arial" w:hAnsi="Arial" w:cs="Arial"/>
          <w:b/>
          <w:u w:val="single"/>
        </w:rPr>
        <w:t>CCMDGD-09</w:t>
      </w:r>
      <w:r>
        <w:rPr>
          <w:rFonts w:ascii="Calibri" w:hAnsi="Calibri" w:cs="Arial"/>
          <w:b/>
          <w:sz w:val="22"/>
          <w:szCs w:val="22"/>
          <w:u w:val="single"/>
        </w:rPr>
        <w:t>.</w:t>
      </w:r>
    </w:p>
    <w:p w:rsidR="00000000" w:rsidRDefault="00EA2999">
      <w:pPr>
        <w:tabs>
          <w:tab w:val="left" w:pos="144"/>
          <w:tab w:val="left" w:pos="288"/>
          <w:tab w:val="left" w:pos="432"/>
        </w:tabs>
        <w:jc w:val="both"/>
        <w:rPr>
          <w:rFonts w:ascii="Calibri" w:hAnsi="Calibri" w:cs="Arial"/>
          <w:sz w:val="22"/>
          <w:szCs w:val="22"/>
          <w:u w:val="single"/>
          <w:lang w:val="es-CO"/>
        </w:rPr>
      </w:pPr>
    </w:p>
    <w:p w:rsidR="00000000" w:rsidRDefault="00EA2999">
      <w:pPr>
        <w:numPr>
          <w:ilvl w:val="0"/>
          <w:numId w:val="15"/>
        </w:numPr>
        <w:tabs>
          <w:tab w:val="left" w:pos="144"/>
          <w:tab w:val="left" w:pos="288"/>
          <w:tab w:val="left" w:pos="432"/>
          <w:tab w:val="left" w:pos="720"/>
        </w:tabs>
        <w:jc w:val="both"/>
      </w:pPr>
      <w:r>
        <w:rPr>
          <w:rFonts w:ascii="Calibri" w:hAnsi="Calibri" w:cs="Arial"/>
          <w:sz w:val="22"/>
          <w:szCs w:val="22"/>
        </w:rPr>
        <w:t xml:space="preserve">Levantar un acta de eliminación documental donde se especifica lo que será eliminado y la justificación. </w:t>
      </w:r>
      <w:r>
        <w:rPr>
          <w:rFonts w:ascii="Calibri" w:hAnsi="Calibri" w:cs="Arial"/>
          <w:b/>
          <w:color w:val="FF0000"/>
          <w:sz w:val="22"/>
          <w:szCs w:val="22"/>
          <w:u w:val="single"/>
        </w:rPr>
        <w:t>Modelo de Acta de eliminación documental (XXX-XX-XX)</w:t>
      </w:r>
      <w:r>
        <w:rPr>
          <w:rFonts w:ascii="Calibri" w:hAnsi="Calibri" w:cs="Arial"/>
          <w:sz w:val="22"/>
          <w:szCs w:val="22"/>
        </w:rPr>
        <w:t>.</w:t>
      </w:r>
    </w:p>
    <w:p w:rsidR="00000000" w:rsidRDefault="00EA2999">
      <w:pPr>
        <w:numPr>
          <w:ilvl w:val="0"/>
          <w:numId w:val="15"/>
        </w:numPr>
        <w:tabs>
          <w:tab w:val="left" w:pos="144"/>
          <w:tab w:val="left" w:pos="288"/>
          <w:tab w:val="left" w:pos="432"/>
          <w:tab w:val="left" w:pos="720"/>
        </w:tabs>
        <w:jc w:val="both"/>
      </w:pPr>
      <w:r>
        <w:rPr>
          <w:rFonts w:ascii="Calibri" w:hAnsi="Calibri" w:cs="Arial"/>
          <w:sz w:val="22"/>
          <w:szCs w:val="22"/>
        </w:rPr>
        <w:t>Someter a evaluación por el Comité Interno de Archivo la documentación a</w:t>
      </w:r>
      <w:r>
        <w:rPr>
          <w:rFonts w:ascii="Calibri" w:hAnsi="Calibri" w:cs="Arial"/>
          <w:sz w:val="22"/>
          <w:szCs w:val="22"/>
        </w:rPr>
        <w:t xml:space="preserve"> ser eliminada.</w:t>
      </w:r>
    </w:p>
    <w:p w:rsidR="00000000" w:rsidRDefault="00EA2999">
      <w:pPr>
        <w:numPr>
          <w:ilvl w:val="0"/>
          <w:numId w:val="15"/>
        </w:numPr>
        <w:tabs>
          <w:tab w:val="left" w:pos="144"/>
          <w:tab w:val="left" w:pos="288"/>
          <w:tab w:val="left" w:pos="432"/>
          <w:tab w:val="left" w:pos="720"/>
        </w:tabs>
        <w:jc w:val="both"/>
      </w:pPr>
      <w:r>
        <w:rPr>
          <w:rFonts w:ascii="Calibri" w:hAnsi="Calibri" w:cs="Arial"/>
          <w:sz w:val="22"/>
          <w:szCs w:val="22"/>
        </w:rPr>
        <w:t>Almacenar las actas de eliminación en el archivo histórico y digitalizarlas para mejorar la conservación de los originales.</w:t>
      </w:r>
    </w:p>
    <w:p w:rsidR="00000000" w:rsidRDefault="00EA2999">
      <w:pPr>
        <w:numPr>
          <w:ilvl w:val="0"/>
          <w:numId w:val="15"/>
        </w:numPr>
        <w:tabs>
          <w:tab w:val="left" w:pos="144"/>
          <w:tab w:val="left" w:pos="288"/>
          <w:tab w:val="left" w:pos="432"/>
          <w:tab w:val="left" w:pos="720"/>
        </w:tabs>
        <w:jc w:val="both"/>
      </w:pPr>
      <w:r>
        <w:rPr>
          <w:rFonts w:ascii="Calibri" w:hAnsi="Calibri" w:cs="Arial"/>
          <w:sz w:val="22"/>
          <w:szCs w:val="22"/>
        </w:rPr>
        <w:t>Cuando se eliminen documentos de carácter públicos deberán publicarse en la página web.</w:t>
      </w:r>
    </w:p>
    <w:p w:rsidR="00000000" w:rsidRDefault="00EA2999">
      <w:pPr>
        <w:jc w:val="both"/>
        <w:rPr>
          <w:rFonts w:ascii="Calibri" w:hAnsi="Calibri" w:cs="Arial"/>
          <w:sz w:val="22"/>
          <w:szCs w:val="22"/>
        </w:rPr>
      </w:pPr>
    </w:p>
    <w:p w:rsidR="00000000" w:rsidRDefault="00EA2999">
      <w:pPr>
        <w:pStyle w:val="Ttulo1"/>
        <w:numPr>
          <w:ilvl w:val="2"/>
          <w:numId w:val="19"/>
        </w:numPr>
        <w:tabs>
          <w:tab w:val="clear" w:pos="792"/>
        </w:tabs>
        <w:spacing w:before="240" w:after="60" w:line="276" w:lineRule="auto"/>
        <w:jc w:val="both"/>
      </w:pPr>
      <w:bookmarkStart w:id="31" w:name="__RefHeading___Toc450848195"/>
      <w:bookmarkEnd w:id="31"/>
      <w:r>
        <w:rPr>
          <w:rFonts w:ascii="Calibri" w:hAnsi="Calibri" w:cs="Calibri"/>
          <w:szCs w:val="22"/>
          <w:lang w:val="es-CO" w:eastAsia="es-CO"/>
        </w:rPr>
        <w:t>PRESERVACION DOCUMENTAL</w:t>
      </w:r>
    </w:p>
    <w:p w:rsidR="00000000" w:rsidRDefault="00EA2999">
      <w:pPr>
        <w:jc w:val="both"/>
        <w:rPr>
          <w:rFonts w:ascii="Calibri" w:hAnsi="Calibri" w:cs="Arial"/>
          <w:color w:val="000000"/>
          <w:sz w:val="22"/>
          <w:szCs w:val="22"/>
          <w:lang w:val="es-CO" w:eastAsia="es-CO"/>
        </w:rPr>
      </w:pPr>
    </w:p>
    <w:p w:rsidR="00000000" w:rsidRDefault="00EA2999">
      <w:pPr>
        <w:tabs>
          <w:tab w:val="left" w:pos="144"/>
          <w:tab w:val="left" w:pos="288"/>
          <w:tab w:val="left" w:pos="432"/>
        </w:tabs>
        <w:ind w:left="360"/>
        <w:jc w:val="both"/>
      </w:pPr>
      <w:r>
        <w:rPr>
          <w:rFonts w:ascii="Calibri" w:hAnsi="Calibri" w:cs="Arial"/>
          <w:sz w:val="22"/>
          <w:szCs w:val="22"/>
        </w:rPr>
        <w:t>Co</w:t>
      </w:r>
      <w:r>
        <w:rPr>
          <w:rFonts w:ascii="Calibri" w:hAnsi="Calibri" w:cs="Arial"/>
          <w:sz w:val="22"/>
          <w:szCs w:val="22"/>
        </w:rPr>
        <w:t>njunto de acciones y estándares aplicados a los docu</w:t>
      </w:r>
      <w:r>
        <w:rPr>
          <w:rFonts w:ascii="Calibri" w:hAnsi="Calibri" w:cs="Arial"/>
          <w:sz w:val="22"/>
          <w:szCs w:val="22"/>
        </w:rPr>
        <w:softHyphen/>
        <w:t>mentos durante su gestión para garantizar su preservación en el tiempo, independientemente de su medio y forma de registro o almacenamiento.</w:t>
      </w:r>
    </w:p>
    <w:p w:rsidR="00000000" w:rsidRDefault="00EA2999">
      <w:pPr>
        <w:jc w:val="both"/>
        <w:rPr>
          <w:rFonts w:ascii="Calibri" w:hAnsi="Calibri" w:cs="Arial"/>
          <w:color w:val="000000"/>
          <w:sz w:val="22"/>
          <w:szCs w:val="22"/>
        </w:rPr>
      </w:pPr>
    </w:p>
    <w:p w:rsidR="00000000" w:rsidRDefault="00EA2999">
      <w:pPr>
        <w:ind w:left="426"/>
        <w:jc w:val="both"/>
      </w:pPr>
      <w:r>
        <w:rPr>
          <w:rFonts w:ascii="Calibri" w:hAnsi="Calibri" w:cs="Arial"/>
          <w:color w:val="000000"/>
          <w:sz w:val="22"/>
          <w:szCs w:val="22"/>
        </w:rPr>
        <w:t>Se debe verificar y garantizar que los procesos de la gestión</w:t>
      </w:r>
      <w:r>
        <w:rPr>
          <w:rFonts w:ascii="Calibri" w:hAnsi="Calibri" w:cs="Arial"/>
          <w:color w:val="000000"/>
          <w:sz w:val="22"/>
          <w:szCs w:val="22"/>
        </w:rPr>
        <w:t xml:space="preserve"> documental como la preservación a largo plazo y disposición final de los documentos, cumplan con las políticas establecidas por el Comité Interno de Archivo o el marco legal.</w:t>
      </w:r>
    </w:p>
    <w:p w:rsidR="00000000" w:rsidRDefault="00EA2999">
      <w:pPr>
        <w:ind w:left="426"/>
        <w:jc w:val="both"/>
        <w:rPr>
          <w:rFonts w:ascii="Calibri" w:hAnsi="Calibri" w:cs="Arial"/>
          <w:color w:val="000000"/>
          <w:sz w:val="22"/>
          <w:szCs w:val="22"/>
        </w:rPr>
      </w:pPr>
    </w:p>
    <w:p w:rsidR="00000000" w:rsidRDefault="00EA2999">
      <w:pPr>
        <w:ind w:left="426"/>
        <w:jc w:val="both"/>
      </w:pPr>
      <w:r>
        <w:rPr>
          <w:rFonts w:ascii="Calibri" w:hAnsi="Calibri" w:cs="Arial"/>
          <w:color w:val="FF0000"/>
          <w:sz w:val="22"/>
          <w:szCs w:val="22"/>
        </w:rPr>
        <w:t xml:space="preserve">Es necesario que se elaboren políticas para la preservación documental a largo </w:t>
      </w:r>
      <w:r>
        <w:rPr>
          <w:rFonts w:ascii="Calibri" w:hAnsi="Calibri" w:cs="Arial"/>
          <w:color w:val="FF0000"/>
          <w:sz w:val="22"/>
          <w:szCs w:val="22"/>
        </w:rPr>
        <w:t>plazo las cuales deben contemplar el Plan de conservación documental para los documentos que son físicos y el Plan de Preservación digital a largo plazo para los documentos que son digitales o electrónicos de archivo. Estas políticas deben incluir los cont</w:t>
      </w:r>
      <w:r>
        <w:rPr>
          <w:rFonts w:ascii="Calibri" w:hAnsi="Calibri" w:cs="Arial"/>
          <w:color w:val="FF0000"/>
          <w:sz w:val="22"/>
          <w:szCs w:val="22"/>
        </w:rPr>
        <w:t xml:space="preserve">roles de condiciones ambientales a tener en cuenta para cada tipo de soporte según lo establecido en el procedimiento </w:t>
      </w:r>
      <w:r>
        <w:rPr>
          <w:rFonts w:ascii="Calibri" w:hAnsi="Calibri" w:cs="Arial"/>
          <w:b/>
          <w:color w:val="FF0000"/>
          <w:sz w:val="22"/>
          <w:szCs w:val="22"/>
          <w:u w:val="single"/>
        </w:rPr>
        <w:t>XX-XXX-XXX.</w:t>
      </w:r>
    </w:p>
    <w:p w:rsidR="00000000" w:rsidRDefault="00EA2999">
      <w:pPr>
        <w:ind w:left="426"/>
        <w:jc w:val="both"/>
        <w:rPr>
          <w:rFonts w:ascii="Calibri" w:hAnsi="Calibri" w:cs="Arial"/>
          <w:color w:val="000000"/>
          <w:sz w:val="22"/>
          <w:szCs w:val="22"/>
        </w:rPr>
      </w:pPr>
    </w:p>
    <w:p w:rsidR="00000000" w:rsidRDefault="00EA2999">
      <w:pPr>
        <w:pStyle w:val="Ttulo1"/>
        <w:numPr>
          <w:ilvl w:val="2"/>
          <w:numId w:val="19"/>
        </w:numPr>
        <w:tabs>
          <w:tab w:val="clear" w:pos="792"/>
        </w:tabs>
        <w:spacing w:before="240" w:after="60" w:line="276" w:lineRule="auto"/>
        <w:jc w:val="both"/>
      </w:pPr>
      <w:bookmarkStart w:id="32" w:name="__RefHeading___Toc450848196"/>
      <w:bookmarkEnd w:id="32"/>
      <w:r>
        <w:rPr>
          <w:rFonts w:ascii="Calibri" w:hAnsi="Calibri" w:cs="Calibri"/>
          <w:szCs w:val="22"/>
          <w:lang w:val="es-CO" w:eastAsia="es-CO"/>
        </w:rPr>
        <w:lastRenderedPageBreak/>
        <w:t>VALORACION (ACTUALIZACION DE LA TABLA DE RETENCION DOCUMENTAL)</w:t>
      </w:r>
      <w:r>
        <w:rPr>
          <w:rFonts w:ascii="Calibri" w:hAnsi="Calibri" w:cs="Calibri"/>
          <w:b w:val="0"/>
          <w:szCs w:val="22"/>
        </w:rPr>
        <w:t>:</w:t>
      </w:r>
    </w:p>
    <w:p w:rsidR="00000000" w:rsidRDefault="00EA2999">
      <w:pPr>
        <w:tabs>
          <w:tab w:val="left" w:pos="144"/>
          <w:tab w:val="left" w:pos="288"/>
          <w:tab w:val="left" w:pos="432"/>
        </w:tabs>
        <w:ind w:left="360"/>
        <w:jc w:val="both"/>
        <w:rPr>
          <w:rFonts w:ascii="Calibri" w:hAnsi="Calibri" w:cs="Arial"/>
          <w:sz w:val="22"/>
          <w:szCs w:val="22"/>
        </w:rPr>
      </w:pPr>
    </w:p>
    <w:p w:rsidR="00000000" w:rsidRDefault="00EA2999">
      <w:pPr>
        <w:tabs>
          <w:tab w:val="left" w:pos="144"/>
          <w:tab w:val="left" w:pos="288"/>
          <w:tab w:val="left" w:pos="432"/>
        </w:tabs>
        <w:ind w:left="360"/>
        <w:jc w:val="both"/>
      </w:pPr>
      <w:r>
        <w:rPr>
          <w:rFonts w:ascii="Calibri" w:hAnsi="Calibri" w:cs="Arial"/>
          <w:sz w:val="22"/>
          <w:szCs w:val="22"/>
        </w:rPr>
        <w:t>Proceso permanente y continuo, que inicia desde la planifica</w:t>
      </w:r>
      <w:r>
        <w:rPr>
          <w:rFonts w:ascii="Calibri" w:hAnsi="Calibri" w:cs="Arial"/>
          <w:sz w:val="22"/>
          <w:szCs w:val="22"/>
        </w:rPr>
        <w:t>ción de los documentos y por medio del cual se determinan sus valores primarios y secundarios, con el fin de establecer su permanencia en las diferentes fases del archivo y determinar su destino final (eliminación o conservación temporal o definitiva).</w:t>
      </w:r>
    </w:p>
    <w:p w:rsidR="00000000" w:rsidRDefault="00EA2999">
      <w:pPr>
        <w:tabs>
          <w:tab w:val="left" w:pos="144"/>
          <w:tab w:val="left" w:pos="288"/>
          <w:tab w:val="left" w:pos="432"/>
        </w:tabs>
        <w:ind w:left="360"/>
        <w:jc w:val="both"/>
        <w:rPr>
          <w:rFonts w:ascii="Calibri" w:hAnsi="Calibri" w:cs="Arial"/>
          <w:sz w:val="22"/>
          <w:szCs w:val="22"/>
        </w:rPr>
      </w:pPr>
    </w:p>
    <w:p w:rsidR="00000000" w:rsidRDefault="00EA2999">
      <w:pPr>
        <w:tabs>
          <w:tab w:val="left" w:pos="144"/>
          <w:tab w:val="left" w:pos="288"/>
          <w:tab w:val="left" w:pos="432"/>
        </w:tabs>
        <w:ind w:left="360"/>
        <w:jc w:val="both"/>
      </w:pPr>
      <w:r>
        <w:rPr>
          <w:rFonts w:ascii="Calibri" w:hAnsi="Calibri" w:cs="Arial"/>
          <w:sz w:val="22"/>
          <w:szCs w:val="22"/>
        </w:rPr>
        <w:t>Co</w:t>
      </w:r>
      <w:r>
        <w:rPr>
          <w:rFonts w:ascii="Calibri" w:hAnsi="Calibri" w:cs="Arial"/>
          <w:sz w:val="22"/>
          <w:szCs w:val="22"/>
        </w:rPr>
        <w:t xml:space="preserve">n el fin de mantener actualizadas las Tablas de Retención Documental se deben llevar a cabo las actividades descritas en el Procedimiento de Valoración y Actualización de TRD </w:t>
      </w:r>
      <w:r>
        <w:rPr>
          <w:rFonts w:ascii="Calibri" w:hAnsi="Calibri" w:cs="Arial"/>
          <w:b/>
          <w:color w:val="FF0000"/>
          <w:sz w:val="22"/>
          <w:szCs w:val="22"/>
        </w:rPr>
        <w:t>(XX-XXX-XXX)</w:t>
      </w:r>
      <w:r>
        <w:rPr>
          <w:rFonts w:ascii="Calibri" w:hAnsi="Calibri" w:cs="Arial"/>
          <w:sz w:val="22"/>
          <w:szCs w:val="22"/>
        </w:rPr>
        <w:t>.</w:t>
      </w:r>
    </w:p>
    <w:p w:rsidR="00000000" w:rsidRDefault="00EA2999">
      <w:pPr>
        <w:jc w:val="both"/>
        <w:rPr>
          <w:rFonts w:ascii="Calibri" w:hAnsi="Calibri" w:cs="Arial"/>
          <w:sz w:val="22"/>
          <w:szCs w:val="22"/>
          <w:lang w:val="es-CO" w:eastAsia="es-CO"/>
        </w:rPr>
      </w:pPr>
    </w:p>
    <w:p w:rsidR="00000000" w:rsidRDefault="00EA2999">
      <w:pPr>
        <w:tabs>
          <w:tab w:val="left" w:pos="144"/>
          <w:tab w:val="left" w:pos="288"/>
          <w:tab w:val="left" w:pos="432"/>
        </w:tabs>
        <w:ind w:left="360"/>
        <w:jc w:val="both"/>
        <w:rPr>
          <w:rFonts w:ascii="Calibri" w:hAnsi="Calibri" w:cs="Arial"/>
          <w:sz w:val="22"/>
          <w:szCs w:val="22"/>
          <w:lang w:val="es-CO" w:eastAsia="es-CO"/>
        </w:rPr>
      </w:pPr>
    </w:p>
    <w:p w:rsidR="00000000" w:rsidRDefault="00EA2999">
      <w:pPr>
        <w:numPr>
          <w:ilvl w:val="0"/>
          <w:numId w:val="31"/>
        </w:numPr>
        <w:jc w:val="both"/>
      </w:pPr>
      <w:r>
        <w:rPr>
          <w:rStyle w:val="Textoennegrita"/>
          <w:rFonts w:ascii="Calibri" w:hAnsi="Calibri" w:cs="Arial"/>
          <w:sz w:val="22"/>
          <w:szCs w:val="22"/>
        </w:rPr>
        <w:t>ANEXOS</w:t>
      </w:r>
    </w:p>
    <w:p w:rsidR="00000000" w:rsidRDefault="00EA2999">
      <w:pPr>
        <w:jc w:val="both"/>
      </w:pPr>
    </w:p>
    <w:p w:rsidR="00000000" w:rsidRDefault="00EA2999">
      <w:pPr>
        <w:numPr>
          <w:ilvl w:val="0"/>
          <w:numId w:val="35"/>
        </w:numPr>
        <w:jc w:val="both"/>
      </w:pPr>
      <w:r>
        <w:rPr>
          <w:rFonts w:ascii="Calibri" w:hAnsi="Calibri" w:cs="Arial"/>
          <w:sz w:val="22"/>
          <w:szCs w:val="22"/>
        </w:rPr>
        <w:t>Formato de inventario y transferencias documentales</w:t>
      </w:r>
    </w:p>
    <w:p w:rsidR="00000000" w:rsidRDefault="00EA2999">
      <w:pPr>
        <w:numPr>
          <w:ilvl w:val="0"/>
          <w:numId w:val="35"/>
        </w:numPr>
        <w:jc w:val="both"/>
      </w:pPr>
      <w:r>
        <w:rPr>
          <w:rFonts w:ascii="Calibri" w:hAnsi="Calibri" w:cs="Arial"/>
          <w:sz w:val="22"/>
          <w:szCs w:val="22"/>
        </w:rPr>
        <w:t>Model</w:t>
      </w:r>
      <w:r>
        <w:rPr>
          <w:rFonts w:ascii="Calibri" w:hAnsi="Calibri" w:cs="Arial"/>
          <w:sz w:val="22"/>
          <w:szCs w:val="22"/>
        </w:rPr>
        <w:t>o de Acta de Eliminación Documental</w:t>
      </w:r>
    </w:p>
    <w:p w:rsidR="00000000" w:rsidRDefault="00EA2999">
      <w:pPr>
        <w:numPr>
          <w:ilvl w:val="0"/>
          <w:numId w:val="35"/>
        </w:numPr>
        <w:jc w:val="both"/>
      </w:pPr>
      <w:r>
        <w:rPr>
          <w:rFonts w:ascii="Calibri" w:hAnsi="Calibri" w:cs="Arial"/>
          <w:sz w:val="22"/>
          <w:szCs w:val="22"/>
        </w:rPr>
        <w:t>Formato de Tabla de Retención Documental</w:t>
      </w:r>
    </w:p>
    <w:p w:rsidR="00000000" w:rsidRDefault="00EA2999">
      <w:pPr>
        <w:numPr>
          <w:ilvl w:val="0"/>
          <w:numId w:val="35"/>
        </w:numPr>
        <w:jc w:val="both"/>
      </w:pPr>
      <w:r>
        <w:rPr>
          <w:rFonts w:ascii="Calibri" w:hAnsi="Calibri" w:cs="Arial"/>
          <w:sz w:val="22"/>
          <w:szCs w:val="22"/>
        </w:rPr>
        <w:t xml:space="preserve">Formato de Inventario Documental. </w:t>
      </w:r>
    </w:p>
    <w:p w:rsidR="00000000" w:rsidRDefault="00EA2999">
      <w:pPr>
        <w:jc w:val="both"/>
        <w:rPr>
          <w:rFonts w:ascii="Calibri" w:hAnsi="Calibri" w:cs="Arial"/>
          <w:sz w:val="22"/>
          <w:szCs w:val="22"/>
        </w:rPr>
      </w:pPr>
    </w:p>
    <w:p w:rsidR="00000000" w:rsidRDefault="00EA2999">
      <w:pPr>
        <w:jc w:val="both"/>
        <w:rPr>
          <w:rFonts w:ascii="Calibri" w:hAnsi="Calibri" w:cs="Arial"/>
          <w:sz w:val="22"/>
          <w:szCs w:val="22"/>
        </w:rPr>
      </w:pPr>
    </w:p>
    <w:p w:rsidR="00000000" w:rsidRDefault="00EA2999">
      <w:pPr>
        <w:numPr>
          <w:ilvl w:val="0"/>
          <w:numId w:val="31"/>
        </w:numPr>
        <w:jc w:val="both"/>
      </w:pPr>
      <w:r>
        <w:rPr>
          <w:rFonts w:ascii="Calibri" w:hAnsi="Calibri" w:cs="Arial"/>
          <w:b/>
          <w:bCs/>
          <w:sz w:val="22"/>
          <w:szCs w:val="22"/>
        </w:rPr>
        <w:t>ELABORACIÓN Y APROBACIÓN</w:t>
      </w:r>
    </w:p>
    <w:p w:rsidR="00000000" w:rsidRDefault="00EA2999">
      <w:pPr>
        <w:ind w:left="360"/>
        <w:jc w:val="both"/>
        <w:rPr>
          <w:rFonts w:ascii="Calibri" w:hAnsi="Calibri" w:cs="Arial"/>
          <w:b/>
          <w:bCs/>
          <w:sz w:val="22"/>
          <w:szCs w:val="22"/>
        </w:rPr>
      </w:pPr>
    </w:p>
    <w:p w:rsidR="00000000" w:rsidRDefault="00EA2999">
      <w:pPr>
        <w:jc w:val="center"/>
        <w:rPr>
          <w:rFonts w:ascii="Calibri Light" w:hAnsi="Calibri Light" w:cs="Calibri Light"/>
          <w:b/>
          <w:bCs/>
          <w:color w:val="000000"/>
          <w:sz w:val="28"/>
          <w:szCs w:val="28"/>
          <w:u w:val="single"/>
        </w:rPr>
      </w:pPr>
    </w:p>
    <w:tbl>
      <w:tblPr>
        <w:tblW w:w="5100" w:type="pct"/>
        <w:tblInd w:w="-5" w:type="dxa"/>
        <w:tblLayout w:type="fixed"/>
        <w:tblCellMar>
          <w:left w:w="70" w:type="dxa"/>
          <w:right w:w="70" w:type="dxa"/>
        </w:tblCellMar>
        <w:tblLook w:val="0000" w:firstRow="0" w:lastRow="0" w:firstColumn="0" w:lastColumn="0" w:noHBand="0" w:noVBand="0"/>
      </w:tblPr>
      <w:tblGrid>
        <w:gridCol w:w="2663"/>
        <w:gridCol w:w="1597"/>
        <w:gridCol w:w="5476"/>
      </w:tblGrid>
      <w:tr w:rsidR="00000000">
        <w:trPr>
          <w:trHeight w:val="950"/>
        </w:trPr>
        <w:tc>
          <w:tcPr>
            <w:tcW w:w="2623" w:type="dxa"/>
            <w:tcBorders>
              <w:top w:val="single" w:sz="4" w:space="0" w:color="000000"/>
              <w:left w:val="single" w:sz="4" w:space="0" w:color="000000"/>
              <w:bottom w:val="single" w:sz="4" w:space="0" w:color="000000"/>
            </w:tcBorders>
            <w:shd w:val="clear" w:color="auto" w:fill="D9D9D9"/>
            <w:vAlign w:val="center"/>
          </w:tcPr>
          <w:p w:rsidR="00000000" w:rsidRDefault="00EA2999">
            <w:pPr>
              <w:spacing w:line="360" w:lineRule="auto"/>
              <w:jc w:val="center"/>
            </w:pPr>
            <w:r>
              <w:rPr>
                <w:rFonts w:ascii="Arial" w:hAnsi="Arial" w:cs="Arial"/>
                <w:b/>
                <w:sz w:val="18"/>
                <w:szCs w:val="18"/>
                <w:lang w:val="es-MX"/>
              </w:rPr>
              <w:t>FECHA</w:t>
            </w:r>
          </w:p>
        </w:tc>
        <w:tc>
          <w:tcPr>
            <w:tcW w:w="1574" w:type="dxa"/>
            <w:tcBorders>
              <w:top w:val="single" w:sz="4" w:space="0" w:color="000000"/>
              <w:left w:val="single" w:sz="4" w:space="0" w:color="000000"/>
              <w:bottom w:val="single" w:sz="4" w:space="0" w:color="000000"/>
            </w:tcBorders>
            <w:shd w:val="clear" w:color="auto" w:fill="D9D9D9"/>
            <w:vAlign w:val="center"/>
          </w:tcPr>
          <w:p w:rsidR="00000000" w:rsidRDefault="00EA2999">
            <w:pPr>
              <w:spacing w:line="360" w:lineRule="auto"/>
              <w:jc w:val="center"/>
            </w:pPr>
            <w:r>
              <w:rPr>
                <w:rFonts w:ascii="Arial" w:hAnsi="Arial" w:cs="Arial"/>
                <w:b/>
                <w:sz w:val="18"/>
                <w:szCs w:val="18"/>
                <w:lang w:val="es-MX"/>
              </w:rPr>
              <w:t>VERSION</w:t>
            </w:r>
          </w:p>
        </w:tc>
        <w:tc>
          <w:tcPr>
            <w:tcW w:w="53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EA2999">
            <w:pPr>
              <w:spacing w:line="360" w:lineRule="auto"/>
              <w:jc w:val="center"/>
            </w:pPr>
            <w:r>
              <w:rPr>
                <w:rFonts w:ascii="Arial" w:hAnsi="Arial" w:cs="Arial"/>
                <w:b/>
                <w:sz w:val="18"/>
                <w:szCs w:val="18"/>
                <w:lang w:val="es-MX"/>
              </w:rPr>
              <w:t>ACTUALIZACION EFECTUADAS</w:t>
            </w:r>
          </w:p>
        </w:tc>
      </w:tr>
      <w:tr w:rsidR="00000000">
        <w:trPr>
          <w:trHeight w:val="487"/>
        </w:trPr>
        <w:tc>
          <w:tcPr>
            <w:tcW w:w="2623" w:type="dxa"/>
            <w:tcBorders>
              <w:top w:val="single" w:sz="4" w:space="0" w:color="000000"/>
              <w:left w:val="single" w:sz="4" w:space="0" w:color="000000"/>
              <w:bottom w:val="single" w:sz="4" w:space="0" w:color="000000"/>
            </w:tcBorders>
            <w:shd w:val="clear" w:color="auto" w:fill="auto"/>
            <w:vAlign w:val="center"/>
          </w:tcPr>
          <w:p w:rsidR="00000000" w:rsidRDefault="00EA2999">
            <w:pPr>
              <w:jc w:val="center"/>
            </w:pPr>
            <w:r>
              <w:rPr>
                <w:rFonts w:ascii="Arial" w:hAnsi="Arial" w:cs="Arial"/>
                <w:sz w:val="18"/>
                <w:szCs w:val="18"/>
                <w:lang w:val="es-MX"/>
              </w:rPr>
              <w:t>15/11/2018</w:t>
            </w:r>
          </w:p>
        </w:tc>
        <w:tc>
          <w:tcPr>
            <w:tcW w:w="1574" w:type="dxa"/>
            <w:tcBorders>
              <w:top w:val="single" w:sz="4" w:space="0" w:color="000000"/>
              <w:left w:val="single" w:sz="4" w:space="0" w:color="000000"/>
              <w:bottom w:val="single" w:sz="4" w:space="0" w:color="000000"/>
            </w:tcBorders>
            <w:shd w:val="clear" w:color="auto" w:fill="auto"/>
            <w:vAlign w:val="center"/>
          </w:tcPr>
          <w:p w:rsidR="00000000" w:rsidRDefault="00EA2999">
            <w:pPr>
              <w:jc w:val="center"/>
            </w:pPr>
            <w:r>
              <w:rPr>
                <w:rFonts w:ascii="Arial" w:hAnsi="Arial" w:cs="Arial"/>
                <w:sz w:val="18"/>
                <w:szCs w:val="18"/>
                <w:lang w:val="es-MX"/>
              </w:rPr>
              <w:t>00</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A2999">
            <w:pPr>
              <w:jc w:val="center"/>
            </w:pPr>
            <w:r>
              <w:rPr>
                <w:rFonts w:ascii="Arial" w:hAnsi="Arial" w:cs="Arial"/>
                <w:sz w:val="18"/>
                <w:szCs w:val="18"/>
                <w:lang w:val="es-MX"/>
              </w:rPr>
              <w:t>Creación del documento</w:t>
            </w:r>
          </w:p>
        </w:tc>
      </w:tr>
    </w:tbl>
    <w:p w:rsidR="00000000" w:rsidRDefault="00EA2999">
      <w:pPr>
        <w:jc w:val="both"/>
        <w:rPr>
          <w:rFonts w:cs="Calibri"/>
        </w:rPr>
      </w:pPr>
    </w:p>
    <w:p w:rsidR="00000000" w:rsidRDefault="00EA2999">
      <w:pPr>
        <w:jc w:val="both"/>
        <w:rPr>
          <w:rFonts w:cs="Calibri"/>
        </w:rPr>
      </w:pPr>
    </w:p>
    <w:tbl>
      <w:tblPr>
        <w:tblW w:w="5000" w:type="pct"/>
        <w:tblInd w:w="-10" w:type="dxa"/>
        <w:tblLayout w:type="fixed"/>
        <w:tblCellMar>
          <w:left w:w="70" w:type="dxa"/>
          <w:right w:w="70" w:type="dxa"/>
        </w:tblCellMar>
        <w:tblLook w:val="0000" w:firstRow="0" w:lastRow="0" w:firstColumn="0" w:lastColumn="0" w:noHBand="0" w:noVBand="0"/>
      </w:tblPr>
      <w:tblGrid>
        <w:gridCol w:w="3165"/>
        <w:gridCol w:w="3038"/>
        <w:gridCol w:w="3342"/>
      </w:tblGrid>
      <w:tr w:rsidR="00000000">
        <w:trPr>
          <w:cantSplit/>
          <w:trHeight w:val="299"/>
        </w:trPr>
        <w:tc>
          <w:tcPr>
            <w:tcW w:w="3119" w:type="dxa"/>
            <w:tcBorders>
              <w:top w:val="single" w:sz="4" w:space="0" w:color="000000"/>
              <w:left w:val="single" w:sz="4" w:space="0" w:color="000000"/>
              <w:bottom w:val="single" w:sz="4" w:space="0" w:color="000000"/>
            </w:tcBorders>
            <w:shd w:val="clear" w:color="auto" w:fill="BFBFBF"/>
            <w:vAlign w:val="center"/>
          </w:tcPr>
          <w:p w:rsidR="00000000" w:rsidRDefault="00EA2999">
            <w:pPr>
              <w:spacing w:line="360" w:lineRule="auto"/>
              <w:jc w:val="center"/>
            </w:pPr>
            <w:r>
              <w:rPr>
                <w:rFonts w:ascii="Arial" w:hAnsi="Arial" w:cs="Arial"/>
                <w:b/>
                <w:lang w:val="es-MX"/>
              </w:rPr>
              <w:t>Elaboró</w:t>
            </w:r>
          </w:p>
        </w:tc>
        <w:tc>
          <w:tcPr>
            <w:tcW w:w="2993" w:type="dxa"/>
            <w:tcBorders>
              <w:top w:val="single" w:sz="4" w:space="0" w:color="000000"/>
              <w:left w:val="single" w:sz="4" w:space="0" w:color="000000"/>
              <w:bottom w:val="single" w:sz="4" w:space="0" w:color="000000"/>
            </w:tcBorders>
            <w:shd w:val="clear" w:color="auto" w:fill="BFBFBF"/>
            <w:vAlign w:val="center"/>
          </w:tcPr>
          <w:p w:rsidR="00000000" w:rsidRDefault="00EA2999">
            <w:pPr>
              <w:spacing w:line="360" w:lineRule="auto"/>
              <w:jc w:val="center"/>
            </w:pPr>
            <w:r>
              <w:rPr>
                <w:rFonts w:ascii="Arial" w:hAnsi="Arial" w:cs="Arial"/>
                <w:b/>
                <w:lang w:val="es-MX"/>
              </w:rPr>
              <w:t>Revisó</w:t>
            </w:r>
          </w:p>
        </w:tc>
        <w:tc>
          <w:tcPr>
            <w:tcW w:w="329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000000" w:rsidRDefault="00EA2999">
            <w:pPr>
              <w:spacing w:line="360" w:lineRule="auto"/>
              <w:jc w:val="center"/>
            </w:pPr>
            <w:r>
              <w:rPr>
                <w:rFonts w:ascii="Arial" w:hAnsi="Arial" w:cs="Arial"/>
                <w:b/>
                <w:lang w:val="es-MX"/>
              </w:rPr>
              <w:t>Aprobó</w:t>
            </w:r>
          </w:p>
        </w:tc>
      </w:tr>
      <w:tr w:rsidR="00000000">
        <w:trPr>
          <w:cantSplit/>
          <w:trHeight w:val="1639"/>
        </w:trPr>
        <w:tc>
          <w:tcPr>
            <w:tcW w:w="3119" w:type="dxa"/>
            <w:tcBorders>
              <w:top w:val="single" w:sz="4" w:space="0" w:color="000000"/>
              <w:left w:val="single" w:sz="4" w:space="0" w:color="000000"/>
              <w:bottom w:val="single" w:sz="4" w:space="0" w:color="000000"/>
            </w:tcBorders>
            <w:shd w:val="clear" w:color="auto" w:fill="auto"/>
            <w:vAlign w:val="bottom"/>
          </w:tcPr>
          <w:p w:rsidR="00000000" w:rsidRDefault="00476DB6">
            <w:pPr>
              <w:snapToGrid w:val="0"/>
              <w:spacing w:line="360" w:lineRule="auto"/>
              <w:jc w:val="center"/>
              <w:rPr>
                <w:rFonts w:ascii="Arial" w:hAnsi="Arial" w:cs="Arial"/>
                <w:b/>
                <w:lang w:val="es-MX"/>
              </w:rPr>
            </w:pPr>
            <w:r>
              <w:rPr>
                <w:noProof/>
                <w:lang w:val="es-CO" w:eastAsia="es-CO"/>
              </w:rPr>
              <w:drawing>
                <wp:anchor distT="0" distB="0" distL="0" distR="0" simplePos="0" relativeHeight="251659264" behindDoc="0" locked="0" layoutInCell="1" allowOverlap="1">
                  <wp:simplePos x="0" y="0"/>
                  <wp:positionH relativeFrom="column">
                    <wp:align>center</wp:align>
                  </wp:positionH>
                  <wp:positionV relativeFrom="paragraph">
                    <wp:align>top</wp:align>
                  </wp:positionV>
                  <wp:extent cx="1691005" cy="807085"/>
                  <wp:effectExtent l="0" t="0" r="444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1005" cy="80708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000000" w:rsidRDefault="00EA2999">
            <w:pPr>
              <w:spacing w:line="360" w:lineRule="auto"/>
              <w:jc w:val="center"/>
              <w:rPr>
                <w:rFonts w:ascii="Arial" w:hAnsi="Arial" w:cs="Arial"/>
                <w:b/>
                <w:lang w:val="es-MX"/>
              </w:rPr>
            </w:pPr>
          </w:p>
          <w:p w:rsidR="00000000" w:rsidRDefault="00EA2999">
            <w:pPr>
              <w:spacing w:line="360" w:lineRule="auto"/>
              <w:jc w:val="center"/>
              <w:rPr>
                <w:rFonts w:ascii="Arial" w:hAnsi="Arial" w:cs="Arial"/>
                <w:b/>
                <w:lang w:val="es-MX"/>
              </w:rPr>
            </w:pPr>
          </w:p>
          <w:p w:rsidR="00000000" w:rsidRDefault="00EA2999">
            <w:pPr>
              <w:spacing w:line="360" w:lineRule="auto"/>
              <w:jc w:val="center"/>
            </w:pPr>
            <w:r>
              <w:rPr>
                <w:rFonts w:ascii="Arial" w:hAnsi="Arial" w:cs="Arial"/>
                <w:b/>
                <w:lang w:val="es-MX"/>
              </w:rPr>
              <w:t>Auxiliar</w:t>
            </w:r>
            <w:r>
              <w:rPr>
                <w:rFonts w:ascii="Arial" w:hAnsi="Arial" w:cs="Arial"/>
                <w:b/>
                <w:lang w:val="es-MX"/>
              </w:rPr>
              <w:t xml:space="preserve"> de Archivo</w:t>
            </w:r>
          </w:p>
        </w:tc>
        <w:tc>
          <w:tcPr>
            <w:tcW w:w="2993" w:type="dxa"/>
            <w:tcBorders>
              <w:top w:val="single" w:sz="4" w:space="0" w:color="000000"/>
              <w:left w:val="single" w:sz="4" w:space="0" w:color="000000"/>
              <w:bottom w:val="single" w:sz="4" w:space="0" w:color="000000"/>
            </w:tcBorders>
            <w:shd w:val="clear" w:color="auto" w:fill="auto"/>
            <w:vAlign w:val="bottom"/>
          </w:tcPr>
          <w:p w:rsidR="00000000" w:rsidRDefault="00EA2999">
            <w:pPr>
              <w:snapToGrid w:val="0"/>
              <w:spacing w:line="360" w:lineRule="auto"/>
              <w:jc w:val="center"/>
              <w:rPr>
                <w:rFonts w:ascii="Arial" w:hAnsi="Arial" w:cs="Arial"/>
                <w:b/>
                <w:lang w:val="es-MX"/>
              </w:rPr>
            </w:pPr>
          </w:p>
          <w:p w:rsidR="00000000" w:rsidRDefault="00476DB6">
            <w:pPr>
              <w:snapToGrid w:val="0"/>
              <w:spacing w:line="360" w:lineRule="auto"/>
              <w:jc w:val="center"/>
              <w:rPr>
                <w:rFonts w:ascii="Arial" w:hAnsi="Arial" w:cs="Arial"/>
                <w:b/>
                <w:lang w:val="es-MX"/>
              </w:rPr>
            </w:pPr>
            <w:r>
              <w:rPr>
                <w:noProof/>
                <w:lang w:val="es-CO" w:eastAsia="es-CO"/>
              </w:rPr>
              <w:drawing>
                <wp:anchor distT="0" distB="0" distL="0" distR="0" simplePos="0" relativeHeight="251660288" behindDoc="0" locked="0" layoutInCell="1" allowOverlap="1">
                  <wp:simplePos x="0" y="0"/>
                  <wp:positionH relativeFrom="column">
                    <wp:posOffset>0</wp:posOffset>
                  </wp:positionH>
                  <wp:positionV relativeFrom="paragraph">
                    <wp:posOffset>19050</wp:posOffset>
                  </wp:positionV>
                  <wp:extent cx="1811020" cy="564515"/>
                  <wp:effectExtent l="0" t="0" r="0" b="698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1020" cy="5645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000000" w:rsidRDefault="00EA2999">
            <w:pPr>
              <w:snapToGrid w:val="0"/>
              <w:spacing w:line="360" w:lineRule="auto"/>
              <w:jc w:val="center"/>
              <w:rPr>
                <w:rFonts w:ascii="Arial" w:hAnsi="Arial" w:cs="Arial"/>
                <w:b/>
                <w:lang w:val="es-MX"/>
              </w:rPr>
            </w:pPr>
          </w:p>
          <w:p w:rsidR="00000000" w:rsidRDefault="00EA2999">
            <w:pPr>
              <w:spacing w:line="360" w:lineRule="auto"/>
              <w:jc w:val="center"/>
            </w:pPr>
            <w:r>
              <w:rPr>
                <w:rFonts w:ascii="Arial" w:hAnsi="Arial" w:cs="Arial"/>
                <w:b/>
                <w:lang w:val="es-MX"/>
              </w:rPr>
              <w:t>Directora de Gestión Administrativa</w:t>
            </w:r>
          </w:p>
        </w:tc>
        <w:tc>
          <w:tcPr>
            <w:tcW w:w="32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EA2999">
            <w:pPr>
              <w:snapToGrid w:val="0"/>
              <w:spacing w:line="360" w:lineRule="auto"/>
              <w:jc w:val="center"/>
              <w:rPr>
                <w:rFonts w:ascii="Arial" w:hAnsi="Arial" w:cs="Arial"/>
                <w:b/>
                <w:lang w:val="es-MX"/>
              </w:rPr>
            </w:pPr>
          </w:p>
          <w:p w:rsidR="00000000" w:rsidRDefault="00476DB6">
            <w:pPr>
              <w:spacing w:line="360" w:lineRule="auto"/>
              <w:jc w:val="center"/>
            </w:pPr>
            <w:r>
              <w:rPr>
                <w:noProof/>
                <w:lang w:val="es-CO" w:eastAsia="es-CO"/>
              </w:rPr>
              <w:drawing>
                <wp:anchor distT="0" distB="0" distL="0" distR="0" simplePos="0" relativeHeight="251661312" behindDoc="0" locked="0" layoutInCell="1" allowOverlap="1">
                  <wp:simplePos x="0" y="0"/>
                  <wp:positionH relativeFrom="column">
                    <wp:posOffset>453390</wp:posOffset>
                  </wp:positionH>
                  <wp:positionV relativeFrom="paragraph">
                    <wp:posOffset>50800</wp:posOffset>
                  </wp:positionV>
                  <wp:extent cx="1094740" cy="946150"/>
                  <wp:effectExtent l="0" t="0" r="0" b="635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4740" cy="9461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000000" w:rsidRDefault="00EA2999">
            <w:pPr>
              <w:spacing w:line="360" w:lineRule="auto"/>
              <w:jc w:val="center"/>
            </w:pPr>
          </w:p>
          <w:p w:rsidR="00000000" w:rsidRDefault="00EA2999">
            <w:pPr>
              <w:spacing w:line="360" w:lineRule="auto"/>
              <w:jc w:val="center"/>
            </w:pPr>
          </w:p>
          <w:p w:rsidR="00000000" w:rsidRDefault="00EA2999">
            <w:pPr>
              <w:spacing w:line="360" w:lineRule="auto"/>
              <w:jc w:val="center"/>
            </w:pPr>
            <w:r>
              <w:rPr>
                <w:rFonts w:ascii="Arial" w:hAnsi="Arial" w:cs="Arial"/>
                <w:b/>
                <w:lang w:val="es-MX"/>
              </w:rPr>
              <w:t>Presidente Ejecutivo</w:t>
            </w:r>
          </w:p>
        </w:tc>
      </w:tr>
    </w:tbl>
    <w:p w:rsidR="00000000" w:rsidRDefault="00EA2999">
      <w:pPr>
        <w:ind w:left="360"/>
        <w:jc w:val="both"/>
        <w:rPr>
          <w:rFonts w:ascii="Calibri" w:hAnsi="Calibri" w:cs="Arial"/>
          <w:sz w:val="22"/>
          <w:szCs w:val="22"/>
        </w:rPr>
      </w:pPr>
    </w:p>
    <w:p w:rsidR="00000000" w:rsidRDefault="00EA2999">
      <w:pPr>
        <w:ind w:left="360"/>
        <w:jc w:val="both"/>
        <w:rPr>
          <w:rFonts w:ascii="Calibri" w:hAnsi="Calibri" w:cs="Arial"/>
          <w:sz w:val="22"/>
          <w:szCs w:val="22"/>
        </w:rPr>
      </w:pPr>
    </w:p>
    <w:p w:rsidR="00EA2999" w:rsidRDefault="00EA2999">
      <w:pPr>
        <w:spacing w:after="120"/>
        <w:jc w:val="both"/>
      </w:pPr>
    </w:p>
    <w:sectPr w:rsidR="00EA2999">
      <w:headerReference w:type="even" r:id="rId12"/>
      <w:headerReference w:type="default" r:id="rId13"/>
      <w:footerReference w:type="even" r:id="rId14"/>
      <w:footerReference w:type="default" r:id="rId15"/>
      <w:headerReference w:type="first" r:id="rId16"/>
      <w:footerReference w:type="first" r:id="rId17"/>
      <w:pgSz w:w="12240" w:h="15840"/>
      <w:pgMar w:top="2268" w:right="1134" w:bottom="1701" w:left="1701" w:header="53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999" w:rsidRDefault="00EA2999">
      <w:r>
        <w:separator/>
      </w:r>
    </w:p>
  </w:endnote>
  <w:endnote w:type="continuationSeparator" w:id="0">
    <w:p w:rsidR="00EA2999" w:rsidRDefault="00EA2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utch">
    <w:charset w:val="00"/>
    <w:family w:val="roman"/>
    <w:pitch w:val="default"/>
  </w:font>
  <w:font w:name="Arial (W1)">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DB6" w:rsidRDefault="00476DB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A2999">
    <w:pPr>
      <w:pStyle w:val="Piedepgina"/>
      <w:pBdr>
        <w:top w:val="thinThickSmallGap" w:sz="24" w:space="1" w:color="823B0B"/>
        <w:left w:val="none" w:sz="0" w:space="0" w:color="000000"/>
        <w:bottom w:val="none" w:sz="0" w:space="0" w:color="000000"/>
        <w:right w:val="none" w:sz="0" w:space="0" w:color="000000"/>
      </w:pBdr>
      <w:tabs>
        <w:tab w:val="right" w:pos="9405"/>
      </w:tabs>
      <w:rPr>
        <w:rFonts w:ascii="Calibri Light" w:hAnsi="Calibri Light" w:cs="Calibri Light"/>
        <w:b/>
      </w:rPr>
    </w:pPr>
    <w:r>
      <w:rPr>
        <w:rFonts w:ascii="Calibri Light" w:hAnsi="Calibri Light" w:cs="Calibri Light"/>
        <w:b/>
      </w:rPr>
      <w:t>Manual de Gestión Docum</w:t>
    </w:r>
    <w:r>
      <w:rPr>
        <w:rFonts w:ascii="Calibri Light" w:hAnsi="Calibri Light" w:cs="Calibri Light"/>
        <w:b/>
      </w:rPr>
      <w:t>ental (MGD)</w:t>
    </w:r>
    <w:r>
      <w:rPr>
        <w:rFonts w:ascii="Calibri Light" w:hAnsi="Calibri Light" w:cs="Calibri Light"/>
        <w:lang w:val="es-ES"/>
      </w:rPr>
      <w:tab/>
    </w:r>
    <w:r>
      <w:rPr>
        <w:rFonts w:ascii="Calibri Light" w:hAnsi="Calibri Light" w:cs="Calibri Light"/>
        <w:b/>
        <w:lang w:val="es-ES"/>
      </w:rPr>
      <w:t xml:space="preserve">Página </w:t>
    </w:r>
    <w:r>
      <w:rPr>
        <w:rFonts w:ascii="Calibri" w:hAnsi="Calibri" w:cs="Calibri"/>
        <w:b/>
      </w:rPr>
      <w:fldChar w:fldCharType="begin"/>
    </w:r>
    <w:r>
      <w:rPr>
        <w:rFonts w:ascii="Calibri" w:hAnsi="Calibri" w:cs="Calibri"/>
        <w:b/>
      </w:rPr>
      <w:instrText xml:space="preserve"> PAGE </w:instrText>
    </w:r>
    <w:r>
      <w:rPr>
        <w:rFonts w:ascii="Calibri" w:hAnsi="Calibri" w:cs="Calibri"/>
        <w:b/>
      </w:rPr>
      <w:fldChar w:fldCharType="separate"/>
    </w:r>
    <w:r w:rsidR="00476DB6">
      <w:rPr>
        <w:rFonts w:ascii="Calibri" w:hAnsi="Calibri" w:cs="Calibri"/>
        <w:b/>
        <w:noProof/>
      </w:rPr>
      <w:t>2</w:t>
    </w:r>
    <w:r>
      <w:rPr>
        <w:rFonts w:ascii="Calibri" w:hAnsi="Calibri" w:cs="Calibri"/>
        <w:b/>
      </w:rPr>
      <w:fldChar w:fldCharType="end"/>
    </w:r>
  </w:p>
  <w:p w:rsidR="00000000" w:rsidRDefault="00EA2999">
    <w:pPr>
      <w:pStyle w:val="Piedepgina"/>
      <w:rPr>
        <w:rFonts w:ascii="Calibri Light" w:hAnsi="Calibri Light" w:cs="Calibri Light"/>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A299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999" w:rsidRDefault="00EA2999">
      <w:r>
        <w:separator/>
      </w:r>
    </w:p>
  </w:footnote>
  <w:footnote w:type="continuationSeparator" w:id="0">
    <w:p w:rsidR="00EA2999" w:rsidRDefault="00EA2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DB6" w:rsidRDefault="00476DB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200" w:type="pct"/>
      <w:tblInd w:w="-294" w:type="dxa"/>
      <w:tblLayout w:type="fixed"/>
      <w:tblLook w:val="0000" w:firstRow="0" w:lastRow="0" w:firstColumn="0" w:lastColumn="0" w:noHBand="0" w:noVBand="0"/>
    </w:tblPr>
    <w:tblGrid>
      <w:gridCol w:w="2232"/>
      <w:gridCol w:w="4349"/>
      <w:gridCol w:w="1333"/>
      <w:gridCol w:w="2092"/>
    </w:tblGrid>
    <w:tr w:rsidR="00000000">
      <w:trPr>
        <w:trHeight w:val="242"/>
      </w:trPr>
      <w:tc>
        <w:tcPr>
          <w:tcW w:w="2182" w:type="dxa"/>
          <w:vMerge w:val="restart"/>
          <w:tcBorders>
            <w:top w:val="single" w:sz="4" w:space="0" w:color="000000"/>
            <w:left w:val="single" w:sz="4" w:space="0" w:color="000000"/>
            <w:bottom w:val="single" w:sz="4" w:space="0" w:color="000000"/>
          </w:tcBorders>
          <w:shd w:val="clear" w:color="auto" w:fill="auto"/>
          <w:vAlign w:val="center"/>
        </w:tcPr>
        <w:p w:rsidR="00000000" w:rsidRDefault="00476DB6">
          <w:pPr>
            <w:jc w:val="center"/>
            <w:rPr>
              <w:rFonts w:ascii="Arial" w:hAnsi="Arial" w:cs="Arial"/>
              <w:b/>
              <w:sz w:val="24"/>
              <w:szCs w:val="24"/>
            </w:rPr>
          </w:pPr>
          <w:r>
            <w:rPr>
              <w:noProof/>
              <w:sz w:val="24"/>
              <w:szCs w:val="24"/>
              <w:lang w:val="es-CO" w:eastAsia="es-CO"/>
            </w:rPr>
            <w:drawing>
              <wp:inline distT="0" distB="0" distL="0" distR="0">
                <wp:extent cx="1273175" cy="914400"/>
                <wp:effectExtent l="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32" t="-46" r="-32" b="-46"/>
                        <a:stretch>
                          <a:fillRect/>
                        </a:stretch>
                      </pic:blipFill>
                      <pic:spPr bwMode="auto">
                        <a:xfrm>
                          <a:off x="0" y="0"/>
                          <a:ext cx="1273175" cy="914400"/>
                        </a:xfrm>
                        <a:prstGeom prst="rect">
                          <a:avLst/>
                        </a:prstGeom>
                        <a:solidFill>
                          <a:srgbClr val="FFFFFF">
                            <a:alpha val="0"/>
                          </a:srgbClr>
                        </a:solidFill>
                        <a:ln>
                          <a:noFill/>
                        </a:ln>
                      </pic:spPr>
                    </pic:pic>
                  </a:graphicData>
                </a:graphic>
              </wp:inline>
            </w:drawing>
          </w:r>
        </w:p>
      </w:tc>
      <w:tc>
        <w:tcPr>
          <w:tcW w:w="4251" w:type="dxa"/>
          <w:vMerge w:val="restart"/>
          <w:tcBorders>
            <w:top w:val="single" w:sz="4" w:space="0" w:color="000000"/>
            <w:left w:val="single" w:sz="4" w:space="0" w:color="000000"/>
            <w:bottom w:val="single" w:sz="4" w:space="0" w:color="000000"/>
          </w:tcBorders>
          <w:shd w:val="clear" w:color="auto" w:fill="auto"/>
        </w:tcPr>
        <w:p w:rsidR="00000000" w:rsidRDefault="00EA2999">
          <w:pPr>
            <w:snapToGrid w:val="0"/>
            <w:jc w:val="center"/>
            <w:rPr>
              <w:rFonts w:ascii="Arial" w:hAnsi="Arial" w:cs="Arial"/>
              <w:b/>
              <w:sz w:val="24"/>
              <w:szCs w:val="24"/>
            </w:rPr>
          </w:pPr>
        </w:p>
        <w:p w:rsidR="00000000" w:rsidRDefault="00EA2999">
          <w:pPr>
            <w:jc w:val="center"/>
            <w:rPr>
              <w:rFonts w:ascii="Arial" w:hAnsi="Arial" w:cs="Arial"/>
              <w:b/>
              <w:color w:val="1F497D"/>
              <w:sz w:val="24"/>
              <w:szCs w:val="24"/>
            </w:rPr>
          </w:pPr>
        </w:p>
        <w:p w:rsidR="00000000" w:rsidRDefault="00476DB6">
          <w:pPr>
            <w:jc w:val="center"/>
          </w:pPr>
          <w:bookmarkStart w:id="33" w:name="_GoBack"/>
          <w:r>
            <w:rPr>
              <w:rFonts w:ascii="Arial" w:hAnsi="Arial" w:cs="Arial"/>
              <w:b/>
              <w:color w:val="1F497D"/>
              <w:sz w:val="24"/>
              <w:szCs w:val="24"/>
            </w:rPr>
            <w:t>Manual de Gestión Documental</w:t>
          </w:r>
          <w:bookmarkEnd w:id="33"/>
        </w:p>
      </w:tc>
      <w:tc>
        <w:tcPr>
          <w:tcW w:w="1303" w:type="dxa"/>
          <w:tcBorders>
            <w:top w:val="single" w:sz="4" w:space="0" w:color="000000"/>
            <w:left w:val="single" w:sz="4" w:space="0" w:color="000000"/>
            <w:bottom w:val="single" w:sz="4" w:space="0" w:color="000000"/>
          </w:tcBorders>
          <w:shd w:val="clear" w:color="auto" w:fill="auto"/>
          <w:vAlign w:val="center"/>
        </w:tcPr>
        <w:p w:rsidR="00000000" w:rsidRDefault="00EA2999">
          <w:r>
            <w:rPr>
              <w:rFonts w:ascii="Arial" w:hAnsi="Arial" w:cs="Arial"/>
              <w:b/>
            </w:rPr>
            <w:t xml:space="preserve">CÓDIGO  </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EA2999">
          <w:r>
            <w:rPr>
              <w:rFonts w:ascii="Arial" w:hAnsi="Arial" w:cs="Arial"/>
            </w:rPr>
            <w:t>: CCMDGD-15</w:t>
          </w:r>
        </w:p>
      </w:tc>
    </w:tr>
    <w:tr w:rsidR="00000000">
      <w:trPr>
        <w:trHeight w:val="124"/>
      </w:trPr>
      <w:tc>
        <w:tcPr>
          <w:tcW w:w="2182" w:type="dxa"/>
          <w:vMerge/>
          <w:tcBorders>
            <w:top w:val="single" w:sz="4" w:space="0" w:color="000000"/>
            <w:left w:val="single" w:sz="4" w:space="0" w:color="000000"/>
            <w:bottom w:val="single" w:sz="4" w:space="0" w:color="000000"/>
          </w:tcBorders>
          <w:shd w:val="clear" w:color="auto" w:fill="auto"/>
          <w:vAlign w:val="center"/>
        </w:tcPr>
        <w:p w:rsidR="00000000" w:rsidRDefault="00EA2999">
          <w:pPr>
            <w:snapToGrid w:val="0"/>
            <w:rPr>
              <w:rFonts w:ascii="Arial" w:hAnsi="Arial" w:cs="Arial"/>
              <w:sz w:val="24"/>
              <w:szCs w:val="24"/>
            </w:rPr>
          </w:pPr>
        </w:p>
      </w:tc>
      <w:tc>
        <w:tcPr>
          <w:tcW w:w="4251" w:type="dxa"/>
          <w:vMerge/>
          <w:tcBorders>
            <w:top w:val="single" w:sz="4" w:space="0" w:color="000000"/>
            <w:left w:val="single" w:sz="4" w:space="0" w:color="000000"/>
            <w:bottom w:val="single" w:sz="4" w:space="0" w:color="000000"/>
          </w:tcBorders>
          <w:shd w:val="clear" w:color="auto" w:fill="auto"/>
        </w:tcPr>
        <w:p w:rsidR="00000000" w:rsidRDefault="00EA2999">
          <w:pPr>
            <w:snapToGrid w:val="0"/>
            <w:rPr>
              <w:rFonts w:ascii="Arial" w:hAnsi="Arial" w:cs="Arial"/>
              <w:b/>
              <w:color w:val="1F497D"/>
              <w:sz w:val="24"/>
              <w:szCs w:val="24"/>
            </w:rPr>
          </w:pPr>
        </w:p>
      </w:tc>
      <w:tc>
        <w:tcPr>
          <w:tcW w:w="1303" w:type="dxa"/>
          <w:tcBorders>
            <w:top w:val="single" w:sz="4" w:space="0" w:color="000000"/>
            <w:left w:val="single" w:sz="4" w:space="0" w:color="000000"/>
            <w:bottom w:val="single" w:sz="4" w:space="0" w:color="000000"/>
          </w:tcBorders>
          <w:shd w:val="clear" w:color="auto" w:fill="auto"/>
          <w:vAlign w:val="center"/>
        </w:tcPr>
        <w:p w:rsidR="00000000" w:rsidRDefault="00EA2999">
          <w:r>
            <w:rPr>
              <w:rFonts w:ascii="Arial" w:hAnsi="Arial" w:cs="Arial"/>
              <w:b/>
            </w:rPr>
            <w:t>VERSIÓN</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EA2999">
          <w:r>
            <w:rPr>
              <w:rFonts w:ascii="Arial" w:hAnsi="Arial" w:cs="Arial"/>
            </w:rPr>
            <w:t>: 00</w:t>
          </w:r>
        </w:p>
      </w:tc>
    </w:tr>
    <w:tr w:rsidR="00000000">
      <w:trPr>
        <w:trHeight w:val="124"/>
      </w:trPr>
      <w:tc>
        <w:tcPr>
          <w:tcW w:w="2182" w:type="dxa"/>
          <w:vMerge/>
          <w:tcBorders>
            <w:top w:val="single" w:sz="4" w:space="0" w:color="000000"/>
            <w:left w:val="single" w:sz="4" w:space="0" w:color="000000"/>
            <w:bottom w:val="single" w:sz="4" w:space="0" w:color="000000"/>
          </w:tcBorders>
          <w:shd w:val="clear" w:color="auto" w:fill="auto"/>
          <w:vAlign w:val="center"/>
        </w:tcPr>
        <w:p w:rsidR="00000000" w:rsidRDefault="00EA2999">
          <w:pPr>
            <w:snapToGrid w:val="0"/>
            <w:rPr>
              <w:rFonts w:ascii="Arial" w:hAnsi="Arial" w:cs="Arial"/>
              <w:sz w:val="24"/>
              <w:szCs w:val="24"/>
            </w:rPr>
          </w:pPr>
        </w:p>
      </w:tc>
      <w:tc>
        <w:tcPr>
          <w:tcW w:w="4251" w:type="dxa"/>
          <w:vMerge/>
          <w:tcBorders>
            <w:top w:val="single" w:sz="4" w:space="0" w:color="000000"/>
            <w:left w:val="single" w:sz="4" w:space="0" w:color="000000"/>
            <w:bottom w:val="single" w:sz="4" w:space="0" w:color="000000"/>
          </w:tcBorders>
          <w:shd w:val="clear" w:color="auto" w:fill="auto"/>
        </w:tcPr>
        <w:p w:rsidR="00000000" w:rsidRDefault="00EA2999">
          <w:pPr>
            <w:snapToGrid w:val="0"/>
            <w:rPr>
              <w:rFonts w:ascii="Arial" w:hAnsi="Arial" w:cs="Arial"/>
              <w:b/>
              <w:color w:val="1F497D"/>
              <w:sz w:val="24"/>
              <w:szCs w:val="24"/>
            </w:rPr>
          </w:pPr>
        </w:p>
      </w:tc>
      <w:tc>
        <w:tcPr>
          <w:tcW w:w="1303" w:type="dxa"/>
          <w:tcBorders>
            <w:top w:val="single" w:sz="4" w:space="0" w:color="000000"/>
            <w:left w:val="single" w:sz="4" w:space="0" w:color="000000"/>
            <w:bottom w:val="single" w:sz="4" w:space="0" w:color="000000"/>
          </w:tcBorders>
          <w:shd w:val="clear" w:color="auto" w:fill="auto"/>
          <w:vAlign w:val="center"/>
        </w:tcPr>
        <w:p w:rsidR="00000000" w:rsidRDefault="00EA2999">
          <w:r>
            <w:rPr>
              <w:rFonts w:ascii="Arial" w:hAnsi="Arial" w:cs="Arial"/>
              <w:b/>
            </w:rPr>
            <w:t xml:space="preserve">FECHA     </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EA2999">
          <w:r>
            <w:rPr>
              <w:rFonts w:ascii="Arial" w:hAnsi="Arial" w:cs="Arial"/>
            </w:rPr>
            <w:t>: 15/11/2018</w:t>
          </w:r>
        </w:p>
      </w:tc>
    </w:tr>
    <w:tr w:rsidR="00000000">
      <w:trPr>
        <w:trHeight w:val="414"/>
      </w:trPr>
      <w:tc>
        <w:tcPr>
          <w:tcW w:w="2182" w:type="dxa"/>
          <w:vMerge/>
          <w:tcBorders>
            <w:top w:val="single" w:sz="4" w:space="0" w:color="000000"/>
            <w:left w:val="single" w:sz="4" w:space="0" w:color="000000"/>
            <w:bottom w:val="single" w:sz="4" w:space="0" w:color="000000"/>
          </w:tcBorders>
          <w:shd w:val="clear" w:color="auto" w:fill="auto"/>
          <w:vAlign w:val="center"/>
        </w:tcPr>
        <w:p w:rsidR="00000000" w:rsidRDefault="00EA2999">
          <w:pPr>
            <w:snapToGrid w:val="0"/>
            <w:rPr>
              <w:rFonts w:ascii="Arial" w:hAnsi="Arial" w:cs="Arial"/>
              <w:sz w:val="24"/>
              <w:szCs w:val="24"/>
            </w:rPr>
          </w:pPr>
        </w:p>
      </w:tc>
      <w:tc>
        <w:tcPr>
          <w:tcW w:w="4251" w:type="dxa"/>
          <w:vMerge/>
          <w:tcBorders>
            <w:top w:val="single" w:sz="4" w:space="0" w:color="000000"/>
            <w:left w:val="single" w:sz="4" w:space="0" w:color="000000"/>
            <w:bottom w:val="single" w:sz="4" w:space="0" w:color="000000"/>
          </w:tcBorders>
          <w:shd w:val="clear" w:color="auto" w:fill="auto"/>
        </w:tcPr>
        <w:p w:rsidR="00000000" w:rsidRDefault="00EA2999">
          <w:pPr>
            <w:snapToGrid w:val="0"/>
            <w:rPr>
              <w:rFonts w:ascii="Arial" w:hAnsi="Arial" w:cs="Arial"/>
              <w:b/>
              <w:color w:val="1F497D"/>
              <w:sz w:val="24"/>
              <w:szCs w:val="24"/>
            </w:rPr>
          </w:pPr>
        </w:p>
      </w:tc>
      <w:tc>
        <w:tcPr>
          <w:tcW w:w="3348"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EA2999">
          <w:pPr>
            <w:jc w:val="right"/>
          </w:pPr>
          <w:r>
            <w:rPr>
              <w:b/>
              <w:color w:val="1F497D"/>
            </w:rPr>
            <w:t xml:space="preserve">Página </w:t>
          </w:r>
          <w:r>
            <w:rPr>
              <w:b/>
              <w:color w:val="1F497D"/>
            </w:rPr>
            <w:fldChar w:fldCharType="begin"/>
          </w:r>
          <w:r>
            <w:rPr>
              <w:b/>
              <w:color w:val="1F497D"/>
            </w:rPr>
            <w:instrText xml:space="preserve"> PAGE </w:instrText>
          </w:r>
          <w:r>
            <w:rPr>
              <w:b/>
              <w:color w:val="1F497D"/>
            </w:rPr>
            <w:fldChar w:fldCharType="separate"/>
          </w:r>
          <w:r w:rsidR="00476DB6">
            <w:rPr>
              <w:b/>
              <w:noProof/>
              <w:color w:val="1F497D"/>
            </w:rPr>
            <w:t>2</w:t>
          </w:r>
          <w:r>
            <w:rPr>
              <w:b/>
              <w:color w:val="1F497D"/>
            </w:rPr>
            <w:fldChar w:fldCharType="end"/>
          </w:r>
          <w:r>
            <w:rPr>
              <w:b/>
              <w:color w:val="1F497D"/>
            </w:rPr>
            <w:t xml:space="preserve"> de </w:t>
          </w:r>
          <w:r>
            <w:rPr>
              <w:b/>
              <w:color w:val="1F497D"/>
            </w:rPr>
            <w:fldChar w:fldCharType="begin"/>
          </w:r>
          <w:r>
            <w:rPr>
              <w:b/>
              <w:color w:val="1F497D"/>
            </w:rPr>
            <w:instrText xml:space="preserve"> NUMPAGES \* ARABIC </w:instrText>
          </w:r>
          <w:r>
            <w:rPr>
              <w:b/>
              <w:color w:val="1F497D"/>
            </w:rPr>
            <w:fldChar w:fldCharType="separate"/>
          </w:r>
          <w:r w:rsidR="00476DB6">
            <w:rPr>
              <w:b/>
              <w:noProof/>
              <w:color w:val="1F497D"/>
            </w:rPr>
            <w:t>20</w:t>
          </w:r>
          <w:r>
            <w:rPr>
              <w:b/>
              <w:color w:val="1F497D"/>
            </w:rPr>
            <w:fldChar w:fldCharType="end"/>
          </w:r>
        </w:p>
      </w:tc>
    </w:tr>
  </w:tbl>
  <w:p w:rsidR="00000000" w:rsidRDefault="00EA299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A29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start w:val="1"/>
      <w:numFmt w:val="decimal"/>
      <w:lvlText w:val="%2.%3.%4"/>
      <w:lvlJc w:val="left"/>
      <w:pPr>
        <w:tabs>
          <w:tab w:val="num" w:pos="0"/>
        </w:tabs>
        <w:ind w:left="0" w:firstLine="0"/>
      </w:pPr>
    </w:lvl>
    <w:lvl w:ilvl="4">
      <w:start w:val="1"/>
      <w:numFmt w:val="decimal"/>
      <w:lvlText w:val="%2.%3.%4.%5"/>
      <w:lvlJc w:val="left"/>
      <w:pPr>
        <w:tabs>
          <w:tab w:val="num" w:pos="0"/>
        </w:tabs>
        <w:ind w:left="0" w:firstLine="0"/>
      </w:pPr>
    </w:lvl>
    <w:lvl w:ilvl="5">
      <w:start w:val="1"/>
      <w:numFmt w:val="decimal"/>
      <w:lvlText w:val="%2.%3.%4.%5.%6"/>
      <w:lvlJc w:val="left"/>
      <w:pPr>
        <w:tabs>
          <w:tab w:val="num" w:pos="0"/>
        </w:tabs>
        <w:ind w:left="0" w:firstLine="0"/>
      </w:pPr>
    </w:lvl>
    <w:lvl w:ilvl="6">
      <w:start w:val="1"/>
      <w:numFmt w:val="decimal"/>
      <w:lvlText w:val="%2.%3.%4.%5.%6.%7"/>
      <w:lvlJc w:val="left"/>
      <w:pPr>
        <w:tabs>
          <w:tab w:val="num" w:pos="0"/>
        </w:tabs>
        <w:ind w:left="0" w:firstLine="0"/>
      </w:pPr>
    </w:lvl>
    <w:lvl w:ilvl="7">
      <w:start w:val="1"/>
      <w:numFmt w:val="decimal"/>
      <w:lvlText w:val="%2.%3.%4.%5.%6.%7.%8"/>
      <w:lvlJc w:val="left"/>
      <w:pPr>
        <w:tabs>
          <w:tab w:val="num" w:pos="0"/>
        </w:tabs>
        <w:ind w:left="0" w:firstLine="0"/>
      </w:pPr>
    </w:lvl>
    <w:lvl w:ilvl="8">
      <w:start w:val="1"/>
      <w:numFmt w:val="decimal"/>
      <w:lvlText w:val="%2.%3.%4.%5.%6.%7.%8.%9"/>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1492"/>
        </w:tabs>
        <w:ind w:left="1492" w:hanging="360"/>
      </w:pPr>
    </w:lvl>
  </w:abstractNum>
  <w:abstractNum w:abstractNumId="2" w15:restartNumberingAfterBreak="0">
    <w:nsid w:val="00000003"/>
    <w:multiLevelType w:val="singleLevel"/>
    <w:tmpl w:val="00000003"/>
    <w:name w:val="WW8Num2"/>
    <w:lvl w:ilvl="0">
      <w:start w:val="1"/>
      <w:numFmt w:val="decimal"/>
      <w:lvlText w:val="%1."/>
      <w:lvlJc w:val="left"/>
      <w:pPr>
        <w:tabs>
          <w:tab w:val="num" w:pos="1209"/>
        </w:tabs>
        <w:ind w:left="1209" w:hanging="360"/>
      </w:pPr>
    </w:lvl>
  </w:abstractNum>
  <w:abstractNum w:abstractNumId="3" w15:restartNumberingAfterBreak="0">
    <w:nsid w:val="00000004"/>
    <w:multiLevelType w:val="singleLevel"/>
    <w:tmpl w:val="00000004"/>
    <w:name w:val="WW8Num3"/>
    <w:lvl w:ilvl="0">
      <w:start w:val="1"/>
      <w:numFmt w:val="decimal"/>
      <w:lvlText w:val="%1."/>
      <w:lvlJc w:val="left"/>
      <w:pPr>
        <w:tabs>
          <w:tab w:val="num" w:pos="926"/>
        </w:tabs>
        <w:ind w:left="926" w:hanging="360"/>
      </w:pPr>
    </w:lvl>
  </w:abstractNum>
  <w:abstractNum w:abstractNumId="4" w15:restartNumberingAfterBreak="0">
    <w:nsid w:val="00000005"/>
    <w:multiLevelType w:val="singleLevel"/>
    <w:tmpl w:val="00000005"/>
    <w:name w:val="WW8Num4"/>
    <w:lvl w:ilvl="0">
      <w:start w:val="1"/>
      <w:numFmt w:val="decimal"/>
      <w:lvlText w:val="%1."/>
      <w:lvlJc w:val="left"/>
      <w:pPr>
        <w:tabs>
          <w:tab w:val="num" w:pos="643"/>
        </w:tabs>
        <w:ind w:left="643" w:hanging="360"/>
      </w:pPr>
    </w:lvl>
  </w:abstractNum>
  <w:abstractNum w:abstractNumId="5" w15:restartNumberingAfterBreak="0">
    <w:nsid w:val="00000006"/>
    <w:multiLevelType w:val="singleLevel"/>
    <w:tmpl w:val="00000006"/>
    <w:name w:val="WW8Num5"/>
    <w:lvl w:ilvl="0">
      <w:start w:val="1"/>
      <w:numFmt w:val="bullet"/>
      <w:lvlText w:val=""/>
      <w:lvlJc w:val="left"/>
      <w:pPr>
        <w:tabs>
          <w:tab w:val="num" w:pos="1492"/>
        </w:tabs>
        <w:ind w:left="1492" w:hanging="360"/>
      </w:pPr>
      <w:rPr>
        <w:rFonts w:ascii="Symbol" w:hAnsi="Symbol" w:cs="Symbol" w:hint="default"/>
      </w:rPr>
    </w:lvl>
  </w:abstractNum>
  <w:abstractNum w:abstractNumId="6" w15:restartNumberingAfterBreak="0">
    <w:nsid w:val="00000007"/>
    <w:multiLevelType w:val="singleLevel"/>
    <w:tmpl w:val="00000007"/>
    <w:name w:val="WW8Num6"/>
    <w:lvl w:ilvl="0">
      <w:start w:val="1"/>
      <w:numFmt w:val="bullet"/>
      <w:lvlText w:val=""/>
      <w:lvlJc w:val="left"/>
      <w:pPr>
        <w:tabs>
          <w:tab w:val="num" w:pos="1209"/>
        </w:tabs>
        <w:ind w:left="1209" w:hanging="360"/>
      </w:pPr>
      <w:rPr>
        <w:rFonts w:ascii="Symbol" w:hAnsi="Symbol" w:cs="Symbol" w:hint="default"/>
      </w:rPr>
    </w:lvl>
  </w:abstractNum>
  <w:abstractNum w:abstractNumId="7" w15:restartNumberingAfterBreak="0">
    <w:nsid w:val="00000008"/>
    <w:multiLevelType w:val="singleLevel"/>
    <w:tmpl w:val="00000008"/>
    <w:name w:val="WW8Num7"/>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00000009"/>
    <w:multiLevelType w:val="singleLevel"/>
    <w:tmpl w:val="00000009"/>
    <w:name w:val="WW8Num8"/>
    <w:lvl w:ilvl="0">
      <w:start w:val="1"/>
      <w:numFmt w:val="decimal"/>
      <w:lvlText w:val="%1."/>
      <w:lvlJc w:val="left"/>
      <w:pPr>
        <w:tabs>
          <w:tab w:val="num" w:pos="360"/>
        </w:tabs>
        <w:ind w:left="360" w:hanging="360"/>
      </w:pPr>
    </w:lvl>
  </w:abstractNum>
  <w:abstractNum w:abstractNumId="9" w15:restartNumberingAfterBreak="0">
    <w:nsid w:val="0000000A"/>
    <w:multiLevelType w:val="singleLevel"/>
    <w:tmpl w:val="0000000A"/>
    <w:name w:val="WW8Num9"/>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hint="default"/>
        <w:color w:val="000000"/>
        <w:sz w:val="22"/>
        <w:szCs w:val="22"/>
        <w:lang w:val="es-CO"/>
      </w:rPr>
    </w:lvl>
  </w:abstractNum>
  <w:abstractNum w:abstractNumId="11" w15:restartNumberingAfterBreak="0">
    <w:nsid w:val="0000000C"/>
    <w:multiLevelType w:val="singleLevel"/>
    <w:tmpl w:val="0000000C"/>
    <w:name w:val="WW8Num12"/>
    <w:lvl w:ilvl="0">
      <w:start w:val="6"/>
      <w:numFmt w:val="bullet"/>
      <w:lvlText w:val="-"/>
      <w:lvlJc w:val="left"/>
      <w:pPr>
        <w:tabs>
          <w:tab w:val="num" w:pos="927"/>
        </w:tabs>
        <w:ind w:left="907" w:hanging="340"/>
      </w:pPr>
      <w:rPr>
        <w:rFonts w:ascii="Times New Roman" w:hAnsi="Times New Roman" w:cs="Times New Roman" w:hint="default"/>
      </w:rPr>
    </w:lvl>
  </w:abstractNum>
  <w:abstractNum w:abstractNumId="12" w15:restartNumberingAfterBreak="0">
    <w:nsid w:val="0000000D"/>
    <w:multiLevelType w:val="multilevel"/>
    <w:tmpl w:val="0000000D"/>
    <w:name w:val="WW8Num14"/>
    <w:lvl w:ilvl="0">
      <w:start w:val="3"/>
      <w:numFmt w:val="decimal"/>
      <w:lvlText w:val="%1"/>
      <w:lvlJc w:val="left"/>
      <w:pPr>
        <w:tabs>
          <w:tab w:val="num" w:pos="0"/>
        </w:tabs>
        <w:ind w:left="360" w:hanging="360"/>
      </w:pPr>
      <w:rPr>
        <w:rFonts w:hint="default"/>
      </w:rPr>
    </w:lvl>
    <w:lvl w:ilvl="1">
      <w:start w:val="1"/>
      <w:numFmt w:val="none"/>
      <w:suff w:val="nothing"/>
      <w:lvlText w:val="2.1"/>
      <w:lvlJc w:val="left"/>
      <w:pPr>
        <w:tabs>
          <w:tab w:val="num" w:pos="0"/>
        </w:tabs>
        <w:ind w:left="644" w:hanging="360"/>
      </w:pPr>
      <w:rPr>
        <w:rFonts w:hint="default"/>
      </w:rPr>
    </w:lvl>
    <w:lvl w:ilvl="2">
      <w:start w:val="1"/>
      <w:numFmt w:val="none"/>
      <w:suff w:val="nothing"/>
      <w:lvlText w:val="4.2.2"/>
      <w:lvlJc w:val="left"/>
      <w:pPr>
        <w:tabs>
          <w:tab w:val="num" w:pos="0"/>
        </w:tabs>
        <w:ind w:left="720" w:hanging="720"/>
      </w:pPr>
      <w:rPr>
        <w:rFonts w:hint="default"/>
      </w:rPr>
    </w:lvl>
    <w:lvl w:ilvl="3">
      <w:start w:val="1"/>
      <w:numFmt w:val="decimal"/>
      <w:lvlText w:val="%4"/>
      <w:lvlJc w:val="left"/>
      <w:pPr>
        <w:tabs>
          <w:tab w:val="num" w:pos="0"/>
        </w:tabs>
        <w:ind w:left="720" w:hanging="720"/>
      </w:pPr>
      <w:rPr>
        <w:rFonts w:hint="default"/>
      </w:rPr>
    </w:lvl>
    <w:lvl w:ilvl="4">
      <w:start w:val="1"/>
      <w:numFmt w:val="decimal"/>
      <w:lvlText w:val="%4.%5."/>
      <w:lvlJc w:val="left"/>
      <w:pPr>
        <w:tabs>
          <w:tab w:val="num" w:pos="0"/>
        </w:tabs>
        <w:ind w:left="1080" w:hanging="1080"/>
      </w:pPr>
      <w:rPr>
        <w:rFonts w:hint="default"/>
      </w:rPr>
    </w:lvl>
    <w:lvl w:ilvl="5">
      <w:start w:val="1"/>
      <w:numFmt w:val="decimal"/>
      <w:lvlText w:val="%4.%5.%6."/>
      <w:lvlJc w:val="left"/>
      <w:pPr>
        <w:tabs>
          <w:tab w:val="num" w:pos="0"/>
        </w:tabs>
        <w:ind w:left="1080" w:hanging="1080"/>
      </w:pPr>
      <w:rPr>
        <w:rFonts w:hint="default"/>
      </w:rPr>
    </w:lvl>
    <w:lvl w:ilvl="6">
      <w:start w:val="1"/>
      <w:numFmt w:val="decimal"/>
      <w:lvlText w:val="%4.%5.%6.%7."/>
      <w:lvlJc w:val="left"/>
      <w:pPr>
        <w:tabs>
          <w:tab w:val="num" w:pos="0"/>
        </w:tabs>
        <w:ind w:left="1440" w:hanging="1440"/>
      </w:pPr>
      <w:rPr>
        <w:rFonts w:hint="default"/>
      </w:rPr>
    </w:lvl>
    <w:lvl w:ilvl="7">
      <w:start w:val="1"/>
      <w:numFmt w:val="decimal"/>
      <w:lvlText w:val="%4.%5.%6.%7.%8."/>
      <w:lvlJc w:val="left"/>
      <w:pPr>
        <w:tabs>
          <w:tab w:val="num" w:pos="0"/>
        </w:tabs>
        <w:ind w:left="1440" w:hanging="1440"/>
      </w:pPr>
      <w:rPr>
        <w:rFonts w:hint="default"/>
      </w:rPr>
    </w:lvl>
    <w:lvl w:ilvl="8">
      <w:start w:val="1"/>
      <w:numFmt w:val="decimal"/>
      <w:lvlText w:val="%4.%5.%6.%7.%8.%9."/>
      <w:lvlJc w:val="left"/>
      <w:pPr>
        <w:tabs>
          <w:tab w:val="num" w:pos="0"/>
        </w:tabs>
        <w:ind w:left="1800" w:hanging="1800"/>
      </w:pPr>
      <w:rPr>
        <w:rFonts w:hint="default"/>
      </w:rPr>
    </w:lvl>
  </w:abstractNum>
  <w:abstractNum w:abstractNumId="13"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14" w15:restartNumberingAfterBreak="0">
    <w:nsid w:val="0000000F"/>
    <w:multiLevelType w:val="singleLevel"/>
    <w:tmpl w:val="0000000F"/>
    <w:name w:val="WW8Num16"/>
    <w:lvl w:ilvl="0">
      <w:start w:val="1"/>
      <w:numFmt w:val="bullet"/>
      <w:lvlText w:val="•"/>
      <w:lvlJc w:val="left"/>
      <w:pPr>
        <w:tabs>
          <w:tab w:val="num" w:pos="1068"/>
        </w:tabs>
        <w:ind w:left="1068" w:hanging="360"/>
      </w:pPr>
      <w:rPr>
        <w:rFonts w:ascii="Times New Roman" w:hAnsi="Times New Roman" w:cs="Times New Roman" w:hint="default"/>
        <w:sz w:val="22"/>
        <w:szCs w:val="22"/>
      </w:rPr>
    </w:lvl>
  </w:abstractNum>
  <w:abstractNum w:abstractNumId="15" w15:restartNumberingAfterBreak="0">
    <w:nsid w:val="00000010"/>
    <w:multiLevelType w:val="singleLevel"/>
    <w:tmpl w:val="00000010"/>
    <w:name w:val="WW8Num17"/>
    <w:lvl w:ilvl="0">
      <w:start w:val="1"/>
      <w:numFmt w:val="decimal"/>
      <w:lvlText w:val="%1."/>
      <w:lvlJc w:val="left"/>
      <w:pPr>
        <w:tabs>
          <w:tab w:val="num" w:pos="1068"/>
        </w:tabs>
        <w:ind w:left="1068" w:hanging="360"/>
      </w:pPr>
      <w:rPr>
        <w:rFonts w:ascii="Calibri" w:hAnsi="Calibri" w:cs="Calibri"/>
        <w:sz w:val="22"/>
        <w:szCs w:val="22"/>
      </w:rPr>
    </w:lvl>
  </w:abstractNum>
  <w:abstractNum w:abstractNumId="16" w15:restartNumberingAfterBreak="0">
    <w:nsid w:val="00000011"/>
    <w:multiLevelType w:val="multilevel"/>
    <w:tmpl w:val="00000011"/>
    <w:name w:val="WW8Num18"/>
    <w:lvl w:ilvl="0">
      <w:start w:val="1"/>
      <w:numFmt w:val="decimal"/>
      <w:lvlText w:val="%1."/>
      <w:lvlJc w:val="left"/>
      <w:pPr>
        <w:tabs>
          <w:tab w:val="num" w:pos="913"/>
        </w:tabs>
        <w:ind w:left="913" w:hanging="771"/>
      </w:pPr>
      <w:rPr>
        <w:rFonts w:hint="default"/>
        <w:b/>
        <w:i w:val="0"/>
        <w:sz w:val="22"/>
        <w:szCs w:val="24"/>
      </w:rPr>
    </w:lvl>
    <w:lvl w:ilvl="1">
      <w:start w:val="1"/>
      <w:numFmt w:val="decimal"/>
      <w:lvlText w:val="5.%2"/>
      <w:lvlJc w:val="left"/>
      <w:pPr>
        <w:tabs>
          <w:tab w:val="num" w:pos="771"/>
        </w:tabs>
        <w:ind w:left="771" w:hanging="771"/>
      </w:pPr>
      <w:rPr>
        <w:rFonts w:ascii="Symbol" w:hAnsi="Symbol" w:cs="Times New Roman" w:hint="default"/>
        <w:b/>
        <w:bCs w:val="0"/>
        <w:i w:val="0"/>
        <w:iCs w:val="0"/>
        <w:caps w:val="0"/>
        <w:smallCaps w:val="0"/>
        <w:strike w:val="0"/>
        <w:dstrike w:val="0"/>
        <w:vanish w:val="0"/>
        <w:spacing w:val="0"/>
        <w:kern w:val="0"/>
        <w:position w:val="0"/>
        <w:sz w:val="22"/>
        <w:u w:val="none"/>
        <w:vertAlign w:val="baseline"/>
        <w:em w:val="none"/>
        <w:lang w:val="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720"/>
        </w:tabs>
        <w:ind w:left="720" w:hanging="720"/>
      </w:pPr>
      <w:rPr>
        <w:rFonts w:ascii="Arial" w:hAnsi="Arial" w:cs="Arial" w:hint="default"/>
        <w:b w:val="0"/>
        <w:i w:val="0"/>
        <w:caps w:val="0"/>
        <w:smallCaps w:val="0"/>
        <w:strike w:val="0"/>
        <w:dstrike w:val="0"/>
        <w:vanish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0000012"/>
    <w:multiLevelType w:val="multilevel"/>
    <w:tmpl w:val="00000012"/>
    <w:name w:val="WW8Num19"/>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928" w:hanging="360"/>
      </w:pPr>
      <w:rPr>
        <w:rFonts w:hint="default"/>
      </w:rPr>
    </w:lvl>
    <w:lvl w:ilvl="2">
      <w:start w:val="1"/>
      <w:numFmt w:val="decimal"/>
      <w:lvlText w:val="%1.%2.%3"/>
      <w:lvlJc w:val="left"/>
      <w:pPr>
        <w:tabs>
          <w:tab w:val="num" w:pos="0"/>
        </w:tabs>
        <w:ind w:left="1288" w:hanging="720"/>
      </w:pPr>
      <w:rPr>
        <w:rFonts w:hint="default"/>
        <w:lang w:val="es-MX"/>
      </w:rPr>
    </w:lvl>
    <w:lvl w:ilvl="3">
      <w:start w:val="1"/>
      <w:numFmt w:val="decimal"/>
      <w:lvlText w:val="%1.%2.%3.%4"/>
      <w:lvlJc w:val="left"/>
      <w:pPr>
        <w:tabs>
          <w:tab w:val="num" w:pos="0"/>
        </w:tabs>
        <w:ind w:left="1572" w:hanging="720"/>
      </w:pPr>
      <w:rPr>
        <w:rFonts w:hint="default"/>
      </w:rPr>
    </w:lvl>
    <w:lvl w:ilvl="4">
      <w:start w:val="1"/>
      <w:numFmt w:val="decimal"/>
      <w:lvlText w:val="%1.%2.%3.%4.%5"/>
      <w:lvlJc w:val="left"/>
      <w:pPr>
        <w:tabs>
          <w:tab w:val="num" w:pos="0"/>
        </w:tabs>
        <w:ind w:left="2216" w:hanging="1080"/>
      </w:pPr>
      <w:rPr>
        <w:rFonts w:hint="default"/>
      </w:rPr>
    </w:lvl>
    <w:lvl w:ilvl="5">
      <w:start w:val="1"/>
      <w:numFmt w:val="decimal"/>
      <w:lvlText w:val="%1.%2.%3.%4.%5.%6"/>
      <w:lvlJc w:val="left"/>
      <w:pPr>
        <w:tabs>
          <w:tab w:val="num" w:pos="0"/>
        </w:tabs>
        <w:ind w:left="2500" w:hanging="1080"/>
      </w:pPr>
      <w:rPr>
        <w:rFonts w:hint="default"/>
      </w:rPr>
    </w:lvl>
    <w:lvl w:ilvl="6">
      <w:start w:val="1"/>
      <w:numFmt w:val="decimal"/>
      <w:lvlText w:val="%1.%2.%3.%4.%5.%6.%7"/>
      <w:lvlJc w:val="left"/>
      <w:pPr>
        <w:tabs>
          <w:tab w:val="num" w:pos="0"/>
        </w:tabs>
        <w:ind w:left="3144" w:hanging="1440"/>
      </w:pPr>
      <w:rPr>
        <w:rFonts w:hint="default"/>
      </w:rPr>
    </w:lvl>
    <w:lvl w:ilvl="7">
      <w:start w:val="1"/>
      <w:numFmt w:val="decimal"/>
      <w:lvlText w:val="%1.%2.%3.%4.%5.%6.%7.%8"/>
      <w:lvlJc w:val="left"/>
      <w:pPr>
        <w:tabs>
          <w:tab w:val="num" w:pos="0"/>
        </w:tabs>
        <w:ind w:left="3428" w:hanging="1440"/>
      </w:pPr>
      <w:rPr>
        <w:rFonts w:hint="default"/>
      </w:rPr>
    </w:lvl>
    <w:lvl w:ilvl="8">
      <w:start w:val="1"/>
      <w:numFmt w:val="decimal"/>
      <w:lvlText w:val="%1.%2.%3.%4.%5.%6.%7.%8.%9"/>
      <w:lvlJc w:val="left"/>
      <w:pPr>
        <w:tabs>
          <w:tab w:val="num" w:pos="0"/>
        </w:tabs>
        <w:ind w:left="4072" w:hanging="1800"/>
      </w:pPr>
      <w:rPr>
        <w:rFonts w:hint="default"/>
      </w:rPr>
    </w:lvl>
  </w:abstractNum>
  <w:abstractNum w:abstractNumId="18" w15:restartNumberingAfterBreak="0">
    <w:nsid w:val="00000013"/>
    <w:multiLevelType w:val="multilevel"/>
    <w:tmpl w:val="00000013"/>
    <w:name w:val="WW8Num20"/>
    <w:lvl w:ilvl="0">
      <w:start w:val="1"/>
      <w:numFmt w:val="decimal"/>
      <w:lvlText w:val="%1."/>
      <w:lvlJc w:val="left"/>
      <w:pPr>
        <w:tabs>
          <w:tab w:val="num" w:pos="0"/>
        </w:tabs>
        <w:ind w:left="360" w:hanging="360"/>
      </w:pPr>
      <w:rPr>
        <w:lang w:val="es-CO"/>
      </w:rPr>
    </w:lvl>
    <w:lvl w:ilvl="1">
      <w:start w:val="1"/>
      <w:numFmt w:val="decimal"/>
      <w:lvlText w:val="%1.%2."/>
      <w:lvlJc w:val="left"/>
      <w:pPr>
        <w:tabs>
          <w:tab w:val="num" w:pos="0"/>
        </w:tabs>
        <w:ind w:left="792" w:hanging="432"/>
      </w:pPr>
      <w:rPr>
        <w:rFonts w:ascii="Calibri" w:hAnsi="Calibri" w:cs="Calibri"/>
        <w:szCs w:val="22"/>
        <w:lang w:val="es-CO"/>
      </w:rPr>
    </w:lvl>
    <w:lvl w:ilvl="2">
      <w:start w:val="1"/>
      <w:numFmt w:val="decimal"/>
      <w:lvlText w:val="%1.%2.%3."/>
      <w:lvlJc w:val="left"/>
      <w:pPr>
        <w:tabs>
          <w:tab w:val="num" w:pos="0"/>
        </w:tabs>
        <w:ind w:left="1224" w:hanging="504"/>
      </w:pPr>
      <w:rPr>
        <w:rFonts w:ascii="Calibri" w:hAnsi="Calibri" w:cs="Calibri"/>
        <w:szCs w:val="22"/>
        <w:lang w:val="es-CO"/>
      </w:rPr>
    </w:lvl>
    <w:lvl w:ilvl="3">
      <w:start w:val="1"/>
      <w:numFmt w:val="decimal"/>
      <w:lvlText w:val="%1.%2.%3.%4."/>
      <w:lvlJc w:val="left"/>
      <w:pPr>
        <w:tabs>
          <w:tab w:val="num" w:pos="0"/>
        </w:tabs>
        <w:ind w:left="1728" w:hanging="648"/>
      </w:pPr>
      <w:rPr>
        <w:rFonts w:ascii="Calibri" w:hAnsi="Calibri" w:cs="Calibri"/>
        <w:szCs w:val="22"/>
        <w:lang w:val="es-CO"/>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00000014"/>
    <w:multiLevelType w:val="singleLevel"/>
    <w:tmpl w:val="00000014"/>
    <w:name w:val="WW8Num21"/>
    <w:lvl w:ilvl="0">
      <w:start w:val="1"/>
      <w:numFmt w:val="bullet"/>
      <w:lvlText w:val=""/>
      <w:lvlJc w:val="left"/>
      <w:pPr>
        <w:tabs>
          <w:tab w:val="num" w:pos="0"/>
        </w:tabs>
        <w:ind w:left="1080" w:hanging="360"/>
      </w:pPr>
      <w:rPr>
        <w:rFonts w:ascii="Symbol" w:hAnsi="Symbol" w:cs="Symbol" w:hint="default"/>
        <w:sz w:val="22"/>
        <w:szCs w:val="22"/>
      </w:rPr>
    </w:lvl>
  </w:abstractNum>
  <w:abstractNum w:abstractNumId="20" w15:restartNumberingAfterBreak="0">
    <w:nsid w:val="00000015"/>
    <w:multiLevelType w:val="singleLevel"/>
    <w:tmpl w:val="00000015"/>
    <w:name w:val="WW8Num23"/>
    <w:lvl w:ilvl="0">
      <w:start w:val="1"/>
      <w:numFmt w:val="bullet"/>
      <w:lvlText w:val=""/>
      <w:lvlJc w:val="left"/>
      <w:pPr>
        <w:tabs>
          <w:tab w:val="num" w:pos="0"/>
        </w:tabs>
        <w:ind w:left="1080" w:hanging="360"/>
      </w:pPr>
      <w:rPr>
        <w:rFonts w:ascii="Symbol" w:hAnsi="Symbol" w:cs="Symbol" w:hint="default"/>
      </w:rPr>
    </w:lvl>
  </w:abstractNum>
  <w:abstractNum w:abstractNumId="21" w15:restartNumberingAfterBreak="0">
    <w:nsid w:val="00000016"/>
    <w:multiLevelType w:val="singleLevel"/>
    <w:tmpl w:val="00000016"/>
    <w:name w:val="WW8Num24"/>
    <w:lvl w:ilvl="0">
      <w:start w:val="1"/>
      <w:numFmt w:val="bullet"/>
      <w:lvlText w:val=""/>
      <w:lvlJc w:val="left"/>
      <w:pPr>
        <w:tabs>
          <w:tab w:val="num" w:pos="1789"/>
        </w:tabs>
        <w:ind w:left="1789" w:hanging="360"/>
      </w:pPr>
      <w:rPr>
        <w:rFonts w:ascii="Wingdings" w:hAnsi="Wingdings" w:cs="Wingdings" w:hint="default"/>
        <w:sz w:val="20"/>
      </w:rPr>
    </w:lvl>
  </w:abstractNum>
  <w:abstractNum w:abstractNumId="22" w15:restartNumberingAfterBreak="0">
    <w:nsid w:val="00000017"/>
    <w:multiLevelType w:val="singleLevel"/>
    <w:tmpl w:val="00000017"/>
    <w:name w:val="WW8Num25"/>
    <w:lvl w:ilvl="0">
      <w:start w:val="1"/>
      <w:numFmt w:val="bullet"/>
      <w:lvlText w:val=""/>
      <w:lvlJc w:val="left"/>
      <w:pPr>
        <w:tabs>
          <w:tab w:val="num" w:pos="1068"/>
        </w:tabs>
        <w:ind w:left="1068" w:hanging="360"/>
      </w:pPr>
      <w:rPr>
        <w:rFonts w:ascii="Symbol" w:hAnsi="Symbol" w:cs="Symbol" w:hint="default"/>
        <w:sz w:val="22"/>
        <w:szCs w:val="22"/>
      </w:rPr>
    </w:lvl>
  </w:abstractNum>
  <w:abstractNum w:abstractNumId="23" w15:restartNumberingAfterBreak="0">
    <w:nsid w:val="00000018"/>
    <w:multiLevelType w:val="singleLevel"/>
    <w:tmpl w:val="00000018"/>
    <w:name w:val="WW8Num27"/>
    <w:lvl w:ilvl="0">
      <w:start w:val="1"/>
      <w:numFmt w:val="bullet"/>
      <w:lvlText w:val=""/>
      <w:lvlJc w:val="left"/>
      <w:pPr>
        <w:tabs>
          <w:tab w:val="num" w:pos="0"/>
        </w:tabs>
        <w:ind w:left="720" w:hanging="360"/>
      </w:pPr>
      <w:rPr>
        <w:rFonts w:ascii="Symbol" w:hAnsi="Symbol" w:cs="Symbol" w:hint="default"/>
        <w:sz w:val="22"/>
        <w:szCs w:val="22"/>
      </w:rPr>
    </w:lvl>
  </w:abstractNum>
  <w:abstractNum w:abstractNumId="24" w15:restartNumberingAfterBreak="0">
    <w:nsid w:val="00000019"/>
    <w:multiLevelType w:val="singleLevel"/>
    <w:tmpl w:val="00000019"/>
    <w:name w:val="WW8Num28"/>
    <w:lvl w:ilvl="0">
      <w:start w:val="1"/>
      <w:numFmt w:val="bullet"/>
      <w:lvlText w:val=""/>
      <w:lvlJc w:val="left"/>
      <w:pPr>
        <w:tabs>
          <w:tab w:val="num" w:pos="794"/>
        </w:tabs>
        <w:ind w:left="794" w:hanging="437"/>
      </w:pPr>
      <w:rPr>
        <w:rFonts w:ascii="Symbol" w:hAnsi="Symbol" w:cs="Symbol" w:hint="default"/>
        <w:sz w:val="18"/>
      </w:rPr>
    </w:lvl>
  </w:abstractNum>
  <w:abstractNum w:abstractNumId="25" w15:restartNumberingAfterBreak="0">
    <w:nsid w:val="0000001A"/>
    <w:multiLevelType w:val="singleLevel"/>
    <w:tmpl w:val="0000001A"/>
    <w:name w:val="WW8Num29"/>
    <w:lvl w:ilvl="0">
      <w:start w:val="1"/>
      <w:numFmt w:val="bullet"/>
      <w:lvlText w:val=""/>
      <w:lvlJc w:val="left"/>
      <w:pPr>
        <w:tabs>
          <w:tab w:val="num" w:pos="360"/>
        </w:tabs>
        <w:ind w:left="360" w:hanging="360"/>
      </w:pPr>
      <w:rPr>
        <w:rFonts w:ascii="Wingdings" w:hAnsi="Wingdings" w:cs="Wingdings" w:hint="default"/>
        <w:caps/>
        <w:sz w:val="20"/>
      </w:rPr>
    </w:lvl>
  </w:abstractNum>
  <w:abstractNum w:abstractNumId="26" w15:restartNumberingAfterBreak="0">
    <w:nsid w:val="0000001B"/>
    <w:multiLevelType w:val="singleLevel"/>
    <w:tmpl w:val="0000001B"/>
    <w:name w:val="WW8Num30"/>
    <w:lvl w:ilvl="0">
      <w:start w:val="1"/>
      <w:numFmt w:val="bullet"/>
      <w:lvlText w:val=""/>
      <w:lvlJc w:val="left"/>
      <w:pPr>
        <w:tabs>
          <w:tab w:val="num" w:pos="0"/>
        </w:tabs>
        <w:ind w:left="1070" w:hanging="360"/>
      </w:pPr>
      <w:rPr>
        <w:rFonts w:ascii="Symbol" w:hAnsi="Symbol" w:cs="Symbol" w:hint="default"/>
      </w:rPr>
    </w:lvl>
  </w:abstractNum>
  <w:abstractNum w:abstractNumId="27" w15:restartNumberingAfterBreak="0">
    <w:nsid w:val="0000001C"/>
    <w:multiLevelType w:val="singleLevel"/>
    <w:tmpl w:val="0000001C"/>
    <w:name w:val="WW8Num31"/>
    <w:lvl w:ilvl="0">
      <w:start w:val="1"/>
      <w:numFmt w:val="bullet"/>
      <w:lvlText w:val=""/>
      <w:lvlJc w:val="left"/>
      <w:pPr>
        <w:tabs>
          <w:tab w:val="num" w:pos="0"/>
        </w:tabs>
        <w:ind w:left="1080" w:hanging="360"/>
      </w:pPr>
      <w:rPr>
        <w:rFonts w:ascii="Symbol" w:hAnsi="Symbol" w:cs="Symbol" w:hint="default"/>
        <w:sz w:val="22"/>
        <w:szCs w:val="22"/>
      </w:rPr>
    </w:lvl>
  </w:abstractNum>
  <w:abstractNum w:abstractNumId="28" w15:restartNumberingAfterBreak="0">
    <w:nsid w:val="0000001D"/>
    <w:multiLevelType w:val="singleLevel"/>
    <w:tmpl w:val="0000001D"/>
    <w:name w:val="WW8Num32"/>
    <w:lvl w:ilvl="0">
      <w:start w:val="1"/>
      <w:numFmt w:val="decimal"/>
      <w:lvlText w:val="6.%1"/>
      <w:lvlJc w:val="left"/>
      <w:pPr>
        <w:tabs>
          <w:tab w:val="num" w:pos="0"/>
        </w:tabs>
        <w:ind w:left="502" w:hanging="360"/>
      </w:pPr>
      <w:rPr>
        <w:rFonts w:hint="default"/>
      </w:rPr>
    </w:lvl>
  </w:abstractNum>
  <w:abstractNum w:abstractNumId="29" w15:restartNumberingAfterBreak="0">
    <w:nsid w:val="0000001E"/>
    <w:multiLevelType w:val="multilevel"/>
    <w:tmpl w:val="0000001E"/>
    <w:name w:val="WW8Num33"/>
    <w:lvl w:ilvl="0">
      <w:start w:val="1"/>
      <w:numFmt w:val="bullet"/>
      <w:lvlText w:val=""/>
      <w:lvlJc w:val="left"/>
      <w:pPr>
        <w:tabs>
          <w:tab w:val="num" w:pos="360"/>
        </w:tabs>
        <w:ind w:left="340" w:hanging="340"/>
      </w:pPr>
      <w:rPr>
        <w:rFonts w:ascii="Symbol" w:hAnsi="Symbol" w:cs="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0000001F"/>
    <w:multiLevelType w:val="singleLevel"/>
    <w:tmpl w:val="0000001F"/>
    <w:name w:val="WW8Num34"/>
    <w:lvl w:ilvl="0">
      <w:start w:val="7"/>
      <w:numFmt w:val="decimal"/>
      <w:lvlText w:val="%1."/>
      <w:lvlJc w:val="left"/>
      <w:pPr>
        <w:tabs>
          <w:tab w:val="num" w:pos="0"/>
        </w:tabs>
        <w:ind w:left="360" w:hanging="360"/>
      </w:pPr>
      <w:rPr>
        <w:rFonts w:ascii="Calibri" w:hAnsi="Calibri" w:cs="Arial" w:hint="default"/>
        <w:b/>
        <w:sz w:val="22"/>
        <w:szCs w:val="22"/>
      </w:rPr>
    </w:lvl>
  </w:abstractNum>
  <w:abstractNum w:abstractNumId="31" w15:restartNumberingAfterBreak="0">
    <w:nsid w:val="00000020"/>
    <w:multiLevelType w:val="singleLevel"/>
    <w:tmpl w:val="00000020"/>
    <w:name w:val="WW8Num37"/>
    <w:lvl w:ilvl="0">
      <w:start w:val="1"/>
      <w:numFmt w:val="bullet"/>
      <w:lvlText w:val=""/>
      <w:lvlJc w:val="left"/>
      <w:pPr>
        <w:tabs>
          <w:tab w:val="num" w:pos="720"/>
        </w:tabs>
        <w:ind w:left="720" w:hanging="360"/>
      </w:pPr>
      <w:rPr>
        <w:rFonts w:ascii="Symbol" w:hAnsi="Symbol" w:cs="Symbol" w:hint="default"/>
        <w:color w:val="000000"/>
        <w:sz w:val="22"/>
        <w:szCs w:val="22"/>
        <w:lang w:val="es-CO"/>
      </w:rPr>
    </w:lvl>
  </w:abstractNum>
  <w:abstractNum w:abstractNumId="32" w15:restartNumberingAfterBreak="0">
    <w:nsid w:val="00000021"/>
    <w:multiLevelType w:val="singleLevel"/>
    <w:tmpl w:val="00000021"/>
    <w:name w:val="WW8Num38"/>
    <w:lvl w:ilvl="0">
      <w:start w:val="1"/>
      <w:numFmt w:val="bullet"/>
      <w:lvlText w:val=""/>
      <w:lvlJc w:val="left"/>
      <w:pPr>
        <w:tabs>
          <w:tab w:val="num" w:pos="0"/>
        </w:tabs>
        <w:ind w:left="1440" w:hanging="360"/>
      </w:pPr>
      <w:rPr>
        <w:rFonts w:ascii="Symbol" w:hAnsi="Symbol" w:cs="Symbol" w:hint="default"/>
      </w:rPr>
    </w:lvl>
  </w:abstractNum>
  <w:abstractNum w:abstractNumId="33" w15:restartNumberingAfterBreak="0">
    <w:nsid w:val="00000022"/>
    <w:multiLevelType w:val="singleLevel"/>
    <w:tmpl w:val="00000022"/>
    <w:name w:val="WW8Num39"/>
    <w:lvl w:ilvl="0">
      <w:start w:val="1"/>
      <w:numFmt w:val="bullet"/>
      <w:lvlText w:val=""/>
      <w:lvlJc w:val="left"/>
      <w:pPr>
        <w:tabs>
          <w:tab w:val="num" w:pos="1191"/>
        </w:tabs>
        <w:ind w:left="1191" w:hanging="397"/>
      </w:pPr>
      <w:rPr>
        <w:rFonts w:ascii="Symbol" w:hAnsi="Symbol" w:cs="Symbol" w:hint="default"/>
        <w:sz w:val="18"/>
      </w:rPr>
    </w:lvl>
  </w:abstractNum>
  <w:abstractNum w:abstractNumId="34" w15:restartNumberingAfterBreak="0">
    <w:nsid w:val="00000023"/>
    <w:multiLevelType w:val="singleLevel"/>
    <w:tmpl w:val="00000023"/>
    <w:name w:val="WW8Num40"/>
    <w:lvl w:ilvl="0">
      <w:start w:val="1"/>
      <w:numFmt w:val="bullet"/>
      <w:lvlText w:val=""/>
      <w:lvlJc w:val="left"/>
      <w:pPr>
        <w:tabs>
          <w:tab w:val="num" w:pos="0"/>
        </w:tabs>
        <w:ind w:left="72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DB6"/>
    <w:rsid w:val="00476DB6"/>
    <w:rsid w:val="00EA29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FFA387C-C990-425E-A9C2-9147D5115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val="es-ES_tradnl" w:eastAsia="zh-CN"/>
    </w:rPr>
  </w:style>
  <w:style w:type="paragraph" w:styleId="Ttulo1">
    <w:name w:val="heading 1"/>
    <w:basedOn w:val="Normal"/>
    <w:next w:val="Normal"/>
    <w:qFormat/>
    <w:pPr>
      <w:keepNext/>
      <w:tabs>
        <w:tab w:val="left" w:pos="792"/>
      </w:tabs>
      <w:spacing w:line="360" w:lineRule="auto"/>
      <w:ind w:left="360"/>
      <w:jc w:val="center"/>
      <w:outlineLvl w:val="0"/>
    </w:pPr>
    <w:rPr>
      <w:rFonts w:ascii="Arial" w:hAnsi="Arial" w:cs="Arial"/>
      <w:b/>
      <w:color w:val="000000"/>
      <w:sz w:val="22"/>
    </w:rPr>
  </w:style>
  <w:style w:type="paragraph" w:styleId="Ttulo2">
    <w:name w:val="heading 2"/>
    <w:basedOn w:val="Normal"/>
    <w:next w:val="NormalS"/>
    <w:qFormat/>
    <w:pPr>
      <w:keepNext/>
      <w:numPr>
        <w:ilvl w:val="1"/>
        <w:numId w:val="1"/>
      </w:numPr>
      <w:spacing w:before="480"/>
      <w:outlineLvl w:val="1"/>
    </w:pPr>
    <w:rPr>
      <w:rFonts w:ascii="Arial" w:hAnsi="Arial" w:cs="Arial"/>
      <w:b/>
      <w:sz w:val="24"/>
    </w:rPr>
  </w:style>
  <w:style w:type="paragraph" w:styleId="Ttulo3">
    <w:name w:val="heading 3"/>
    <w:basedOn w:val="Normal"/>
    <w:next w:val="Normal"/>
    <w:qFormat/>
    <w:pPr>
      <w:keepNext/>
      <w:numPr>
        <w:ilvl w:val="2"/>
        <w:numId w:val="1"/>
      </w:numPr>
      <w:spacing w:before="360"/>
      <w:ind w:left="851" w:hanging="851"/>
      <w:outlineLvl w:val="2"/>
    </w:pPr>
    <w:rPr>
      <w:b/>
      <w:color w:val="0000FF"/>
      <w:sz w:val="24"/>
    </w:rPr>
  </w:style>
  <w:style w:type="paragraph" w:styleId="Ttulo4">
    <w:name w:val="heading 4"/>
    <w:basedOn w:val="Normal"/>
    <w:next w:val="Normal"/>
    <w:qFormat/>
    <w:pPr>
      <w:keepNext/>
      <w:numPr>
        <w:ilvl w:val="3"/>
        <w:numId w:val="1"/>
      </w:numPr>
      <w:spacing w:before="240" w:after="60"/>
      <w:outlineLvl w:val="3"/>
    </w:pPr>
    <w:rPr>
      <w:b/>
      <w:i/>
      <w:color w:val="0000FF"/>
      <w:sz w:val="24"/>
    </w:rPr>
  </w:style>
  <w:style w:type="paragraph" w:styleId="Ttulo5">
    <w:name w:val="heading 5"/>
    <w:basedOn w:val="Normal"/>
    <w:next w:val="Normal"/>
    <w:qFormat/>
    <w:pPr>
      <w:numPr>
        <w:ilvl w:val="4"/>
        <w:numId w:val="1"/>
      </w:numPr>
      <w:spacing w:before="240" w:after="60"/>
      <w:outlineLvl w:val="4"/>
    </w:pPr>
    <w:rPr>
      <w:rFonts w:ascii="Arial" w:hAnsi="Arial" w:cs="Arial"/>
      <w:color w:val="0000FF"/>
      <w:sz w:val="22"/>
    </w:rPr>
  </w:style>
  <w:style w:type="paragraph" w:styleId="Ttulo6">
    <w:name w:val="heading 6"/>
    <w:basedOn w:val="Normal"/>
    <w:next w:val="Normal"/>
    <w:qFormat/>
    <w:pPr>
      <w:numPr>
        <w:ilvl w:val="5"/>
        <w:numId w:val="1"/>
      </w:numPr>
      <w:spacing w:before="240" w:after="60"/>
      <w:outlineLvl w:val="5"/>
    </w:pPr>
    <w:rPr>
      <w:rFonts w:ascii="Arial" w:hAnsi="Arial" w:cs="Arial"/>
      <w:i/>
      <w:color w:val="0000FF"/>
      <w:sz w:val="22"/>
    </w:rPr>
  </w:style>
  <w:style w:type="paragraph" w:styleId="Ttulo7">
    <w:name w:val="heading 7"/>
    <w:basedOn w:val="Normal"/>
    <w:next w:val="Normal"/>
    <w:qFormat/>
    <w:pPr>
      <w:numPr>
        <w:ilvl w:val="6"/>
        <w:numId w:val="1"/>
      </w:numPr>
      <w:spacing w:before="240" w:after="60"/>
      <w:outlineLvl w:val="6"/>
    </w:pPr>
    <w:rPr>
      <w:rFonts w:ascii="Arial" w:hAnsi="Arial" w:cs="Arial"/>
      <w:color w:val="0000FF"/>
    </w:rPr>
  </w:style>
  <w:style w:type="paragraph" w:styleId="Ttulo8">
    <w:name w:val="heading 8"/>
    <w:basedOn w:val="Normal"/>
    <w:next w:val="Normal"/>
    <w:qFormat/>
    <w:pPr>
      <w:numPr>
        <w:ilvl w:val="7"/>
        <w:numId w:val="1"/>
      </w:numPr>
      <w:spacing w:before="240" w:after="60"/>
      <w:outlineLvl w:val="7"/>
    </w:pPr>
    <w:rPr>
      <w:rFonts w:ascii="Arial" w:hAnsi="Arial" w:cs="Arial"/>
      <w:i/>
      <w:color w:val="0000FF"/>
    </w:rPr>
  </w:style>
  <w:style w:type="paragraph" w:styleId="Ttulo9">
    <w:name w:val="heading 9"/>
    <w:basedOn w:val="Normal"/>
    <w:next w:val="Normal"/>
    <w:qFormat/>
    <w:pPr>
      <w:numPr>
        <w:ilvl w:val="8"/>
        <w:numId w:val="1"/>
      </w:numPr>
      <w:spacing w:before="240" w:after="60"/>
      <w:outlineLvl w:val="8"/>
    </w:pPr>
    <w:rPr>
      <w:rFonts w:ascii="Arial" w:hAnsi="Arial" w:cs="Arial"/>
      <w:i/>
      <w:color w:val="0000FF"/>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style>
  <w:style w:type="character" w:customStyle="1" w:styleId="WW8Num9z0">
    <w:name w:val="WW8Num9z0"/>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color w:val="000000"/>
      <w:sz w:val="22"/>
      <w:szCs w:val="22"/>
      <w:lang w:val="es-CO"/>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Times New Roman" w:hAnsi="Times New Roman" w:cs="Times New Roman"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hint="default"/>
    </w:rPr>
  </w:style>
  <w:style w:type="character" w:customStyle="1" w:styleId="WW8Num15z0">
    <w:name w:val="WW8Num15z0"/>
    <w:rPr>
      <w:rFonts w:ascii="Symbol" w:hAnsi="Symbol" w:cs="Symbol" w:hint="default"/>
      <w:sz w:val="22"/>
      <w:szCs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Times New Roman" w:hAnsi="Times New Roman" w:cs="Times New Roman" w:hint="default"/>
      <w:sz w:val="22"/>
      <w:szCs w:val="22"/>
    </w:rPr>
  </w:style>
  <w:style w:type="character" w:customStyle="1" w:styleId="WW8Num17z0">
    <w:name w:val="WW8Num17z0"/>
    <w:rPr>
      <w:rFonts w:ascii="Calibri" w:hAnsi="Calibri" w:cs="Calibri"/>
      <w:sz w:val="22"/>
      <w:szCs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color w:val="auto"/>
      <w:sz w:val="22"/>
      <w:szCs w:val="24"/>
    </w:rPr>
  </w:style>
  <w:style w:type="character" w:customStyle="1" w:styleId="WW8Num18z1">
    <w:name w:val="WW8Num18z1"/>
    <w:rPr>
      <w:rFonts w:ascii="Symbol" w:hAnsi="Symbol" w:cs="Times New Roman" w:hint="default"/>
      <w:b/>
      <w:bCs w:val="0"/>
      <w:i w:val="0"/>
      <w:iCs w:val="0"/>
      <w:caps w:val="0"/>
      <w:smallCaps w:val="0"/>
      <w:strike w:val="0"/>
      <w:dstrike w:val="0"/>
      <w:vanish w:val="0"/>
      <w:spacing w:val="0"/>
      <w:kern w:val="0"/>
      <w:position w:val="0"/>
      <w:sz w:val="22"/>
      <w:u w:val="none"/>
      <w:vertAlign w:val="baseline"/>
      <w:em w:val="none"/>
      <w:lang w:val="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8z2">
    <w:name w:val="WW8Num18z2"/>
    <w:rPr>
      <w:rFonts w:ascii="Arial" w:hAnsi="Arial" w:cs="Arial" w:hint="default"/>
      <w:b w:val="0"/>
      <w:i w:val="0"/>
      <w:caps w:val="0"/>
      <w:smallCaps w:val="0"/>
      <w:strike w:val="0"/>
      <w:dstrike w:val="0"/>
      <w:vanish w:val="0"/>
      <w:color w:val="auto"/>
      <w:position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8z3">
    <w:name w:val="WW8Num18z3"/>
    <w:rPr>
      <w:rFonts w:hint="default"/>
    </w:rPr>
  </w:style>
  <w:style w:type="character" w:customStyle="1" w:styleId="WW8Num19z0">
    <w:name w:val="WW8Num19z0"/>
    <w:rPr>
      <w:rFonts w:hint="default"/>
    </w:rPr>
  </w:style>
  <w:style w:type="character" w:customStyle="1" w:styleId="WW8Num19z2">
    <w:name w:val="WW8Num19z2"/>
    <w:rPr>
      <w:rFonts w:hint="default"/>
      <w:lang w:val="es-MX"/>
    </w:rPr>
  </w:style>
  <w:style w:type="character" w:customStyle="1" w:styleId="WW8Num20z0">
    <w:name w:val="WW8Num20z0"/>
    <w:rPr>
      <w:lang w:val="es-CO"/>
    </w:rPr>
  </w:style>
  <w:style w:type="character" w:customStyle="1" w:styleId="WW8Num20z1">
    <w:name w:val="WW8Num20z1"/>
    <w:rPr>
      <w:rFonts w:ascii="Calibri" w:hAnsi="Calibri" w:cs="Calibri"/>
      <w:szCs w:val="22"/>
      <w:lang w:val="es-CO"/>
    </w:rPr>
  </w:style>
  <w:style w:type="character" w:customStyle="1" w:styleId="WW8Num20z2">
    <w:name w:val="WW8Num20z2"/>
    <w:rPr>
      <w:rFonts w:ascii="Calibri" w:hAnsi="Calibri" w:cs="Calibri"/>
      <w:szCs w:val="22"/>
      <w:lang w:val="es-CO"/>
    </w:rPr>
  </w:style>
  <w:style w:type="character" w:customStyle="1" w:styleId="WW8Num20z3">
    <w:name w:val="WW8Num20z3"/>
    <w:rPr>
      <w:rFonts w:ascii="Calibri" w:hAnsi="Calibri" w:cs="Calibri"/>
      <w:szCs w:val="22"/>
      <w:lang w:val="es-CO"/>
    </w:rPr>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sz w:val="22"/>
      <w:szCs w:val="22"/>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Wingdings" w:hAnsi="Wingdings" w:cs="Wingdings" w:hint="default"/>
      <w:sz w:val="20"/>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Symbol" w:hAnsi="Symbol" w:cs="Symbol" w:hint="default"/>
      <w:sz w:val="22"/>
      <w:szCs w:val="22"/>
    </w:rPr>
  </w:style>
  <w:style w:type="character" w:customStyle="1" w:styleId="WW8Num25z1">
    <w:name w:val="WW8Num25z1"/>
    <w:rPr>
      <w:rFonts w:ascii="Times New Roman" w:hAnsi="Times New Roman" w:cs="Times New Roman" w:hint="default"/>
    </w:rPr>
  </w:style>
  <w:style w:type="character" w:customStyle="1" w:styleId="WW8Num26z0">
    <w:name w:val="WW8Num26z0"/>
    <w:rPr>
      <w:rFonts w:ascii="Symbol" w:hAnsi="Symbol" w:cs="Symbol"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ascii="Symbol" w:hAnsi="Symbol" w:cs="Symbol" w:hint="default"/>
      <w:sz w:val="22"/>
      <w:szCs w:val="22"/>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sz w:val="18"/>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Wingdings" w:hAnsi="Wingdings" w:cs="Wingdings" w:hint="default"/>
      <w:caps/>
      <w:sz w:val="20"/>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29z4">
    <w:name w:val="WW8Num29z4"/>
    <w:rPr>
      <w:rFonts w:ascii="Courier New" w:hAnsi="Courier New" w:cs="Courier New" w:hint="default"/>
    </w:rPr>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rFonts w:ascii="Symbol" w:hAnsi="Symbol" w:cs="Symbol" w:hint="default"/>
      <w:sz w:val="22"/>
      <w:szCs w:val="22"/>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b/>
      <w:i w:val="0"/>
      <w:color w:val="auto"/>
      <w:sz w:val="22"/>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Calibri" w:hAnsi="Calibri" w:cs="Arial" w:hint="default"/>
      <w:b/>
      <w:sz w:val="22"/>
      <w:szCs w:val="22"/>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ascii="Symbol" w:hAnsi="Symbol" w:cs="Symbol" w:hint="default"/>
      <w:color w:val="000000"/>
      <w:sz w:val="22"/>
      <w:szCs w:val="22"/>
      <w:lang w:val="es-CO"/>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0">
    <w:name w:val="WW8Num39z0"/>
    <w:rPr>
      <w:rFonts w:ascii="Symbol" w:hAnsi="Symbol" w:cs="Symbol" w:hint="default"/>
      <w:sz w:val="18"/>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Fuentedeprrafopredeter1">
    <w:name w:val="Fuente de párrafo predeter.1"/>
  </w:style>
  <w:style w:type="character" w:styleId="Nmerodepgina">
    <w:name w:val="page number"/>
    <w:basedOn w:val="Fuentedeprrafopredeter1"/>
  </w:style>
  <w:style w:type="character" w:styleId="Hipervnculo">
    <w:name w:val="Hyperlink"/>
    <w:rPr>
      <w:color w:val="0000FF"/>
      <w:u w:val="single"/>
    </w:rPr>
  </w:style>
  <w:style w:type="character" w:styleId="Hipervnculovisitado">
    <w:name w:val="FollowedHyperlink"/>
    <w:rPr>
      <w:color w:val="800080"/>
      <w:u w:val="single"/>
    </w:rPr>
  </w:style>
  <w:style w:type="character" w:styleId="nfasis">
    <w:name w:val="Emphasis"/>
    <w:qFormat/>
    <w:rPr>
      <w:b/>
    </w:rPr>
  </w:style>
  <w:style w:type="character" w:customStyle="1" w:styleId="Caracteresdenotaalpie">
    <w:name w:val="Caracteres de nota al pie"/>
    <w:rPr>
      <w:vertAlign w:val="superscript"/>
    </w:rPr>
  </w:style>
  <w:style w:type="character" w:customStyle="1" w:styleId="1tituCar">
    <w:name w:val="1 titu Car"/>
    <w:rPr>
      <w:rFonts w:ascii="Arial" w:hAnsi="Arial" w:cs="Arial"/>
      <w:b/>
      <w:caps/>
      <w:sz w:val="22"/>
      <w:lang w:val="es-ES"/>
    </w:rPr>
  </w:style>
  <w:style w:type="character" w:customStyle="1" w:styleId="0tituCar">
    <w:name w:val="0 titu Car"/>
    <w:basedOn w:val="1tituCar"/>
    <w:rPr>
      <w:rFonts w:ascii="Arial" w:hAnsi="Arial" w:cs="Arial"/>
      <w:b/>
      <w:caps/>
      <w:sz w:val="22"/>
      <w:lang w:val="es-ES"/>
    </w:rPr>
  </w:style>
  <w:style w:type="character" w:customStyle="1" w:styleId="Estilo2Car">
    <w:name w:val="Estilo2 Car"/>
    <w:rPr>
      <w:rFonts w:ascii="Arial" w:hAnsi="Arial" w:cs="Arial"/>
      <w:b/>
      <w:caps w:val="0"/>
      <w:smallCaps w:val="0"/>
      <w:sz w:val="22"/>
      <w:lang w:val="es-ES"/>
    </w:rPr>
  </w:style>
  <w:style w:type="character" w:customStyle="1" w:styleId="2tituCar">
    <w:name w:val="2 titu Car"/>
    <w:rPr>
      <w:rFonts w:ascii="Arial" w:hAnsi="Arial" w:cs="Arial"/>
      <w:b/>
      <w:sz w:val="22"/>
      <w:lang w:val="es-ES"/>
    </w:rPr>
  </w:style>
  <w:style w:type="character" w:customStyle="1" w:styleId="Estilo3Car">
    <w:name w:val="Estilo3 Car"/>
    <w:rPr>
      <w:rFonts w:ascii="Arial" w:hAnsi="Arial" w:cs="Arial"/>
      <w:sz w:val="22"/>
      <w:szCs w:val="22"/>
      <w:lang w:val="es-ES"/>
    </w:rPr>
  </w:style>
  <w:style w:type="character" w:customStyle="1" w:styleId="Estilo4Car">
    <w:name w:val="Estilo4 Car"/>
    <w:basedOn w:val="2tituCar"/>
    <w:rPr>
      <w:rFonts w:ascii="Arial" w:hAnsi="Arial" w:cs="Arial"/>
      <w:b/>
      <w:sz w:val="22"/>
      <w:lang w:val="es-ES"/>
    </w:rPr>
  </w:style>
  <w:style w:type="character" w:customStyle="1" w:styleId="Estilo6Car">
    <w:name w:val="Estilo6 Car"/>
    <w:rPr>
      <w:rFonts w:ascii="Arial" w:hAnsi="Arial" w:cs="Arial"/>
      <w:sz w:val="22"/>
      <w:szCs w:val="22"/>
      <w:lang w:val="es-ES"/>
    </w:rPr>
  </w:style>
  <w:style w:type="character" w:customStyle="1" w:styleId="Estilo1Car">
    <w:name w:val="Estilo1 Car"/>
    <w:rPr>
      <w:rFonts w:ascii="Arial" w:hAnsi="Arial" w:cs="Arial"/>
      <w:sz w:val="22"/>
      <w:lang w:val="es-ES_tradnl"/>
    </w:rPr>
  </w:style>
  <w:style w:type="character" w:customStyle="1" w:styleId="Estilo7Car">
    <w:name w:val="Estilo7 Car"/>
    <w:basedOn w:val="Estilo1Car"/>
    <w:rPr>
      <w:rFonts w:ascii="Arial" w:hAnsi="Arial" w:cs="Arial"/>
      <w:sz w:val="22"/>
      <w:lang w:val="es-ES_tradnl"/>
    </w:rPr>
  </w:style>
  <w:style w:type="character" w:customStyle="1" w:styleId="Estilo7Car1">
    <w:name w:val="Estilo7 Car1"/>
    <w:rPr>
      <w:rFonts w:ascii="Arial" w:hAnsi="Arial" w:cs="Arial"/>
      <w:b/>
      <w:sz w:val="22"/>
      <w:lang w:val="es-ES_tradnl"/>
    </w:rPr>
  </w:style>
  <w:style w:type="character" w:customStyle="1" w:styleId="Estilo8Car">
    <w:name w:val="Estilo8 Car"/>
    <w:basedOn w:val="Estilo7Car1"/>
    <w:rPr>
      <w:rFonts w:ascii="Arial" w:hAnsi="Arial" w:cs="Arial"/>
      <w:b/>
      <w:sz w:val="22"/>
      <w:lang w:val="es-ES_tradnl"/>
    </w:rPr>
  </w:style>
  <w:style w:type="character" w:customStyle="1" w:styleId="Estilo9Car">
    <w:name w:val="Estilo9 Car"/>
    <w:basedOn w:val="Estilo8Car"/>
    <w:rPr>
      <w:rFonts w:ascii="Arial" w:hAnsi="Arial" w:cs="Arial"/>
      <w:b/>
      <w:sz w:val="22"/>
      <w:lang w:val="es-ES_tradnl"/>
    </w:rPr>
  </w:style>
  <w:style w:type="character" w:customStyle="1" w:styleId="Estilo10Car">
    <w:name w:val="Estilo10 Car"/>
    <w:rPr>
      <w:rFonts w:ascii="Arial" w:hAnsi="Arial" w:cs="Arial"/>
      <w:b/>
      <w:caps/>
      <w:sz w:val="22"/>
      <w:lang w:val="es-ES"/>
    </w:rPr>
  </w:style>
  <w:style w:type="character" w:customStyle="1" w:styleId="Listaconvietas3Car">
    <w:name w:val="Lista con viñetas 3 Car"/>
    <w:rPr>
      <w:rFonts w:ascii="Dutch" w:hAnsi="Dutch" w:cs="Dutch"/>
      <w:sz w:val="24"/>
      <w:lang w:val="es-ES_tradnl"/>
    </w:rPr>
  </w:style>
  <w:style w:type="character" w:customStyle="1" w:styleId="Estilo5Car">
    <w:name w:val="Estilo5 Car"/>
    <w:rPr>
      <w:rFonts w:ascii="Arial" w:hAnsi="Arial" w:cs="Arial"/>
      <w:sz w:val="22"/>
      <w:lang w:val="es-ES_tradnl" w:bidi="ar-SA"/>
    </w:rPr>
  </w:style>
  <w:style w:type="character" w:customStyle="1" w:styleId="Estilo11Car">
    <w:name w:val="Estilo11 Car"/>
    <w:rPr>
      <w:rFonts w:ascii="Arial" w:hAnsi="Arial" w:cs="Arial"/>
      <w:b/>
      <w:caps/>
      <w:sz w:val="22"/>
      <w:lang w:val="es-ES"/>
    </w:rPr>
  </w:style>
  <w:style w:type="character" w:customStyle="1" w:styleId="Estilo12Car">
    <w:name w:val="Estilo12 Car"/>
    <w:basedOn w:val="Estilo11Car"/>
    <w:rPr>
      <w:rFonts w:ascii="Arial" w:hAnsi="Arial" w:cs="Arial"/>
      <w:b/>
      <w:caps/>
      <w:sz w:val="22"/>
      <w:lang w:val="es-ES"/>
    </w:rPr>
  </w:style>
  <w:style w:type="character" w:customStyle="1" w:styleId="Estilo13Car">
    <w:name w:val="Estilo13 Car"/>
    <w:rPr>
      <w:rFonts w:ascii="Arial (W1)" w:hAnsi="Arial (W1)" w:cs="Arial (W1)"/>
      <w:b/>
      <w:sz w:val="22"/>
      <w:lang w:val="es-ES"/>
    </w:rPr>
  </w:style>
  <w:style w:type="character" w:customStyle="1" w:styleId="Refdecomentario1">
    <w:name w:val="Ref. de comentario1"/>
    <w:rPr>
      <w:sz w:val="16"/>
      <w:szCs w:val="16"/>
    </w:rPr>
  </w:style>
  <w:style w:type="character" w:customStyle="1" w:styleId="Estilo14Car">
    <w:name w:val="Estilo14 Car"/>
    <w:rPr>
      <w:rFonts w:ascii="Arial" w:hAnsi="Arial" w:cs="Arial"/>
      <w:b/>
      <w:sz w:val="22"/>
      <w:lang w:val="es-ES"/>
    </w:rPr>
  </w:style>
  <w:style w:type="character" w:customStyle="1" w:styleId="Estilo15Car">
    <w:name w:val="Estilo15 Car"/>
    <w:basedOn w:val="Estilo14Car"/>
    <w:rPr>
      <w:rFonts w:ascii="Arial" w:hAnsi="Arial" w:cs="Arial"/>
      <w:b/>
      <w:sz w:val="22"/>
      <w:lang w:val="es-ES"/>
    </w:rPr>
  </w:style>
  <w:style w:type="character" w:styleId="Textoennegrita">
    <w:name w:val="Strong"/>
    <w:qFormat/>
    <w:rPr>
      <w:b/>
      <w:bCs/>
    </w:rPr>
  </w:style>
  <w:style w:type="character" w:customStyle="1" w:styleId="SinespaciadoCar">
    <w:name w:val="Sin espaciado Car"/>
    <w:rPr>
      <w:rFonts w:ascii="Calibri" w:hAnsi="Calibri" w:cs="Calibri"/>
      <w:sz w:val="22"/>
      <w:szCs w:val="22"/>
    </w:rPr>
  </w:style>
  <w:style w:type="character" w:customStyle="1" w:styleId="PiedepginaCar">
    <w:name w:val="Pie de página Car"/>
    <w:rPr>
      <w:lang w:val="es-ES_tradnl"/>
    </w:rPr>
  </w:style>
  <w:style w:type="paragraph" w:customStyle="1" w:styleId="Ttulo">
    <w:name w:val="Título"/>
    <w:basedOn w:val="Normal"/>
    <w:next w:val="Textoindependiente"/>
    <w:pPr>
      <w:tabs>
        <w:tab w:val="left" w:pos="567"/>
        <w:tab w:val="right" w:leader="dot" w:pos="9356"/>
      </w:tabs>
      <w:ind w:right="1"/>
      <w:jc w:val="center"/>
    </w:pPr>
    <w:rPr>
      <w:rFonts w:ascii="Arial" w:hAnsi="Arial" w:cs="Arial"/>
      <w:b/>
      <w:sz w:val="28"/>
    </w:rPr>
  </w:style>
  <w:style w:type="paragraph" w:styleId="Textoindependiente">
    <w:name w:val="Body Text"/>
    <w:basedOn w:val="Normal"/>
    <w:pPr>
      <w:jc w:val="both"/>
    </w:pPr>
    <w:rPr>
      <w:rFonts w:ascii="Arial" w:hAnsi="Arial" w:cs="Arial"/>
      <w:b/>
      <w:bCs/>
      <w:color w:val="008000"/>
    </w:rPr>
  </w:style>
  <w:style w:type="paragraph" w:styleId="Lista">
    <w:name w:val="List"/>
    <w:basedOn w:val="Normal"/>
    <w:pPr>
      <w:ind w:left="283" w:hanging="283"/>
    </w:pPr>
    <w:rPr>
      <w:rFonts w:ascii="Arial" w:hAnsi="Arial" w:cs="Arial"/>
      <w:sz w:val="22"/>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pPr>
      <w:suppressLineNumbers/>
    </w:pPr>
    <w:rPr>
      <w:rFonts w:cs="Arial Unicode MS"/>
    </w:rPr>
  </w:style>
  <w:style w:type="paragraph" w:customStyle="1" w:styleId="NormalS">
    <w:name w:val="Normal S"/>
    <w:basedOn w:val="Normal"/>
    <w:pPr>
      <w:tabs>
        <w:tab w:val="left" w:pos="1134"/>
      </w:tabs>
      <w:spacing w:before="360"/>
      <w:ind w:left="851" w:right="51"/>
      <w:jc w:val="both"/>
    </w:pPr>
    <w:rPr>
      <w:color w:val="0000FF"/>
      <w:sz w:val="24"/>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customStyle="1" w:styleId="Textoindependiente21">
    <w:name w:val="Texto independiente 21"/>
    <w:basedOn w:val="Normal"/>
    <w:pPr>
      <w:spacing w:after="120" w:line="480" w:lineRule="auto"/>
    </w:pPr>
  </w:style>
  <w:style w:type="paragraph" w:styleId="Sangradetextonormal">
    <w:name w:val="Body Text Indent"/>
    <w:basedOn w:val="Normal"/>
    <w:pPr>
      <w:spacing w:after="120"/>
      <w:ind w:left="283"/>
    </w:pPr>
  </w:style>
  <w:style w:type="paragraph" w:customStyle="1" w:styleId="Textodebloque1">
    <w:name w:val="Texto de bloque1"/>
    <w:basedOn w:val="Normal"/>
    <w:pPr>
      <w:tabs>
        <w:tab w:val="left" w:pos="1134"/>
      </w:tabs>
      <w:spacing w:line="240" w:lineRule="exact"/>
      <w:ind w:left="1134" w:right="141"/>
      <w:jc w:val="both"/>
    </w:pPr>
    <w:rPr>
      <w:rFonts w:ascii="Arial" w:hAnsi="Arial" w:cs="Arial"/>
    </w:rPr>
  </w:style>
  <w:style w:type="paragraph" w:customStyle="1" w:styleId="0423">
    <w:name w:val="0423"/>
    <w:basedOn w:val="Normal"/>
    <w:pPr>
      <w:ind w:right="142"/>
      <w:jc w:val="both"/>
    </w:pPr>
    <w:rPr>
      <w:rFonts w:ascii="Arial" w:hAnsi="Arial" w:cs="Arial"/>
      <w:sz w:val="22"/>
    </w:rPr>
  </w:style>
  <w:style w:type="paragraph" w:styleId="Subttulo">
    <w:name w:val="Subtitle"/>
    <w:basedOn w:val="Normal"/>
    <w:next w:val="Textoindependiente"/>
    <w:qFormat/>
    <w:pPr>
      <w:spacing w:after="60"/>
      <w:jc w:val="center"/>
    </w:pPr>
    <w:rPr>
      <w:rFonts w:ascii="Arial" w:hAnsi="Arial" w:cs="Arial"/>
      <w:sz w:val="24"/>
      <w:szCs w:val="24"/>
    </w:rPr>
  </w:style>
  <w:style w:type="paragraph" w:customStyle="1" w:styleId="TITULO1">
    <w:name w:val="TITULO1"/>
    <w:basedOn w:val="Subttulo"/>
    <w:pPr>
      <w:spacing w:before="200" w:after="0" w:line="240" w:lineRule="atLeast"/>
      <w:jc w:val="both"/>
    </w:pPr>
    <w:rPr>
      <w:rFonts w:cs="Times New Roman"/>
      <w:b/>
      <w:szCs w:val="20"/>
      <w:lang w:val="es-ES"/>
    </w:rPr>
  </w:style>
  <w:style w:type="paragraph" w:customStyle="1" w:styleId="Textoindependiente31">
    <w:name w:val="Texto independiente 31"/>
    <w:basedOn w:val="Normal"/>
    <w:pPr>
      <w:jc w:val="center"/>
    </w:pPr>
    <w:rPr>
      <w:rFonts w:ascii="Arial" w:hAnsi="Arial" w:cs="Arial"/>
      <w:b/>
    </w:rPr>
  </w:style>
  <w:style w:type="paragraph" w:customStyle="1" w:styleId="Listaconnmeros1">
    <w:name w:val="Lista con números1"/>
    <w:basedOn w:val="Normal"/>
    <w:pPr>
      <w:numPr>
        <w:numId w:val="9"/>
      </w:numPr>
    </w:pPr>
    <w:rPr>
      <w:rFonts w:ascii="Dutch" w:hAnsi="Dutch" w:cs="Dutch"/>
      <w:sz w:val="24"/>
    </w:rPr>
  </w:style>
  <w:style w:type="paragraph" w:customStyle="1" w:styleId="Listaconnmeros21">
    <w:name w:val="Lista con números 21"/>
    <w:basedOn w:val="Normal"/>
    <w:pPr>
      <w:numPr>
        <w:numId w:val="5"/>
      </w:numPr>
    </w:pPr>
    <w:rPr>
      <w:rFonts w:ascii="Dutch" w:hAnsi="Dutch" w:cs="Dutch"/>
      <w:sz w:val="24"/>
    </w:rPr>
  </w:style>
  <w:style w:type="paragraph" w:customStyle="1" w:styleId="Listaconnmeros31">
    <w:name w:val="Lista con números 31"/>
    <w:basedOn w:val="Normal"/>
    <w:pPr>
      <w:numPr>
        <w:numId w:val="4"/>
      </w:numPr>
    </w:pPr>
    <w:rPr>
      <w:rFonts w:ascii="Dutch" w:hAnsi="Dutch" w:cs="Dutch"/>
      <w:sz w:val="24"/>
    </w:rPr>
  </w:style>
  <w:style w:type="paragraph" w:customStyle="1" w:styleId="Listaconnmeros41">
    <w:name w:val="Lista con números 41"/>
    <w:basedOn w:val="Normal"/>
    <w:pPr>
      <w:numPr>
        <w:numId w:val="3"/>
      </w:numPr>
    </w:pPr>
    <w:rPr>
      <w:rFonts w:ascii="Dutch" w:hAnsi="Dutch" w:cs="Dutch"/>
      <w:sz w:val="24"/>
    </w:rPr>
  </w:style>
  <w:style w:type="paragraph" w:customStyle="1" w:styleId="Listaconnmeros51">
    <w:name w:val="Lista con números 51"/>
    <w:basedOn w:val="Normal"/>
    <w:pPr>
      <w:numPr>
        <w:numId w:val="2"/>
      </w:numPr>
    </w:pPr>
    <w:rPr>
      <w:rFonts w:ascii="Dutch" w:hAnsi="Dutch" w:cs="Dutch"/>
      <w:sz w:val="24"/>
    </w:rPr>
  </w:style>
  <w:style w:type="paragraph" w:customStyle="1" w:styleId="Listaconvietas1">
    <w:name w:val="Lista con viñetas1"/>
    <w:basedOn w:val="Normal"/>
    <w:pPr>
      <w:numPr>
        <w:numId w:val="10"/>
      </w:numPr>
    </w:pPr>
    <w:rPr>
      <w:rFonts w:ascii="Dutch" w:hAnsi="Dutch" w:cs="Dutch"/>
      <w:sz w:val="24"/>
    </w:rPr>
  </w:style>
  <w:style w:type="paragraph" w:customStyle="1" w:styleId="Listaconvietas21">
    <w:name w:val="Lista con viñetas 21"/>
    <w:basedOn w:val="Normal"/>
    <w:pPr>
      <w:numPr>
        <w:numId w:val="26"/>
      </w:numPr>
      <w:jc w:val="both"/>
    </w:pPr>
    <w:rPr>
      <w:rFonts w:ascii="Arial" w:hAnsi="Arial" w:cs="Arial"/>
      <w:sz w:val="24"/>
    </w:rPr>
  </w:style>
  <w:style w:type="paragraph" w:customStyle="1" w:styleId="Listaconvietas31">
    <w:name w:val="Lista con viñetas 31"/>
    <w:basedOn w:val="Normal"/>
    <w:pPr>
      <w:numPr>
        <w:numId w:val="8"/>
      </w:numPr>
    </w:pPr>
    <w:rPr>
      <w:rFonts w:ascii="Dutch" w:hAnsi="Dutch" w:cs="Dutch"/>
      <w:sz w:val="24"/>
    </w:rPr>
  </w:style>
  <w:style w:type="paragraph" w:customStyle="1" w:styleId="Listaconvietas41">
    <w:name w:val="Lista con viñetas 41"/>
    <w:basedOn w:val="Normal"/>
    <w:pPr>
      <w:numPr>
        <w:numId w:val="7"/>
      </w:numPr>
    </w:pPr>
    <w:rPr>
      <w:rFonts w:ascii="Dutch" w:hAnsi="Dutch" w:cs="Dutch"/>
      <w:sz w:val="24"/>
    </w:rPr>
  </w:style>
  <w:style w:type="paragraph" w:customStyle="1" w:styleId="Listaconvietas51">
    <w:name w:val="Lista con viñetas 51"/>
    <w:basedOn w:val="Normal"/>
    <w:pPr>
      <w:numPr>
        <w:numId w:val="6"/>
      </w:numPr>
    </w:pPr>
    <w:rPr>
      <w:rFonts w:ascii="Dutch" w:hAnsi="Dutch" w:cs="Dutch"/>
      <w:sz w:val="24"/>
    </w:rPr>
  </w:style>
  <w:style w:type="paragraph" w:customStyle="1" w:styleId="5tibuvieta">
    <w:name w:val="5 tibu viñeta"/>
    <w:basedOn w:val="Normal"/>
    <w:pPr>
      <w:numPr>
        <w:numId w:val="12"/>
      </w:numPr>
      <w:tabs>
        <w:tab w:val="left" w:pos="720"/>
      </w:tabs>
      <w:spacing w:before="120" w:after="120"/>
      <w:jc w:val="both"/>
    </w:pPr>
    <w:rPr>
      <w:rFonts w:ascii="Arial" w:hAnsi="Arial" w:cs="Arial"/>
      <w:sz w:val="22"/>
    </w:rPr>
  </w:style>
  <w:style w:type="paragraph" w:customStyle="1" w:styleId="1titu">
    <w:name w:val="1 titu"/>
    <w:basedOn w:val="Normal"/>
    <w:next w:val="Normal"/>
    <w:pPr>
      <w:keepNext/>
      <w:numPr>
        <w:numId w:val="17"/>
      </w:numPr>
      <w:spacing w:before="360" w:after="120"/>
      <w:jc w:val="both"/>
    </w:pPr>
    <w:rPr>
      <w:rFonts w:ascii="Arial" w:hAnsi="Arial" w:cs="Arial"/>
      <w:b/>
      <w:caps/>
      <w:sz w:val="22"/>
      <w:lang w:val="es-ES"/>
    </w:rPr>
  </w:style>
  <w:style w:type="paragraph" w:customStyle="1" w:styleId="2titu">
    <w:name w:val="2 titu"/>
    <w:basedOn w:val="Normal"/>
    <w:next w:val="Normal"/>
    <w:pPr>
      <w:keepNext/>
      <w:numPr>
        <w:numId w:val="17"/>
      </w:numPr>
      <w:spacing w:before="240" w:after="120"/>
      <w:jc w:val="both"/>
    </w:pPr>
    <w:rPr>
      <w:rFonts w:ascii="Arial" w:hAnsi="Arial" w:cs="Arial"/>
      <w:b/>
      <w:sz w:val="22"/>
      <w:lang w:val="es-ES"/>
    </w:rPr>
  </w:style>
  <w:style w:type="paragraph" w:customStyle="1" w:styleId="3titu">
    <w:name w:val="3 titu"/>
    <w:basedOn w:val="Normal"/>
    <w:next w:val="Normal"/>
    <w:pPr>
      <w:numPr>
        <w:numId w:val="17"/>
      </w:numPr>
      <w:spacing w:before="240" w:after="120"/>
      <w:jc w:val="both"/>
    </w:pPr>
    <w:rPr>
      <w:rFonts w:ascii="Arial" w:hAnsi="Arial" w:cs="Arial"/>
      <w:sz w:val="22"/>
      <w:lang w:val="es-ES"/>
    </w:rPr>
  </w:style>
  <w:style w:type="paragraph" w:customStyle="1" w:styleId="0titu">
    <w:name w:val="0 titu"/>
    <w:basedOn w:val="1titu"/>
    <w:pPr>
      <w:numPr>
        <w:numId w:val="0"/>
      </w:numPr>
      <w:jc w:val="center"/>
    </w:pPr>
    <w:rPr>
      <w:caps w:val="0"/>
    </w:rPr>
  </w:style>
  <w:style w:type="paragraph" w:customStyle="1" w:styleId="4tibuvieta">
    <w:name w:val="4 tibu viñeta"/>
    <w:basedOn w:val="Normal"/>
    <w:pPr>
      <w:numPr>
        <w:numId w:val="30"/>
      </w:numPr>
      <w:spacing w:before="120" w:after="120"/>
      <w:jc w:val="both"/>
    </w:pPr>
    <w:rPr>
      <w:rFonts w:ascii="Arial" w:hAnsi="Arial" w:cs="Arial"/>
      <w:sz w:val="22"/>
      <w:lang w:val="es-ES"/>
    </w:rPr>
  </w:style>
  <w:style w:type="paragraph" w:styleId="TDC1">
    <w:name w:val="toc 1"/>
    <w:basedOn w:val="Normal"/>
    <w:next w:val="Normal"/>
    <w:pPr>
      <w:tabs>
        <w:tab w:val="left" w:pos="567"/>
        <w:tab w:val="left" w:pos="1000"/>
        <w:tab w:val="right" w:leader="dot" w:pos="9356"/>
      </w:tabs>
      <w:spacing w:before="120"/>
    </w:pPr>
    <w:rPr>
      <w:rFonts w:ascii="Arial" w:hAnsi="Arial" w:cs="Arial"/>
      <w:b/>
      <w:bCs/>
      <w:iCs/>
      <w:szCs w:val="24"/>
    </w:rPr>
  </w:style>
  <w:style w:type="paragraph" w:styleId="TDC2">
    <w:name w:val="toc 2"/>
    <w:basedOn w:val="Normal"/>
    <w:next w:val="Normal"/>
    <w:pPr>
      <w:tabs>
        <w:tab w:val="left" w:pos="567"/>
        <w:tab w:val="right" w:leader="dot" w:pos="10433"/>
      </w:tabs>
      <w:spacing w:before="100" w:after="40"/>
      <w:ind w:left="567" w:hanging="567"/>
      <w:jc w:val="both"/>
    </w:pPr>
    <w:rPr>
      <w:rFonts w:ascii="Arial" w:hAnsi="Arial" w:cs="Arial"/>
      <w:bCs/>
      <w:sz w:val="22"/>
      <w:szCs w:val="22"/>
    </w:rPr>
  </w:style>
  <w:style w:type="paragraph" w:styleId="TDC3">
    <w:name w:val="toc 3"/>
    <w:basedOn w:val="Normal"/>
    <w:next w:val="Normal"/>
    <w:pPr>
      <w:tabs>
        <w:tab w:val="left" w:pos="567"/>
        <w:tab w:val="left" w:pos="1134"/>
        <w:tab w:val="right" w:leader="dot" w:pos="10433"/>
      </w:tabs>
      <w:ind w:left="567"/>
    </w:pPr>
    <w:rPr>
      <w:rFonts w:ascii="Arial" w:hAnsi="Arial" w:cs="Arial"/>
    </w:rPr>
  </w:style>
  <w:style w:type="paragraph" w:styleId="TDC4">
    <w:name w:val="toc 4"/>
    <w:basedOn w:val="Normal"/>
    <w:next w:val="Normal"/>
    <w:pPr>
      <w:ind w:left="600"/>
    </w:pPr>
    <w:rPr>
      <w:rFonts w:ascii="Calibri" w:hAnsi="Calibri" w:cs="Calibri"/>
    </w:rPr>
  </w:style>
  <w:style w:type="paragraph" w:styleId="TDC5">
    <w:name w:val="toc 5"/>
    <w:basedOn w:val="Normal"/>
    <w:next w:val="Normal"/>
    <w:pPr>
      <w:ind w:left="800"/>
    </w:pPr>
    <w:rPr>
      <w:rFonts w:ascii="Calibri" w:hAnsi="Calibri" w:cs="Calibri"/>
    </w:rPr>
  </w:style>
  <w:style w:type="paragraph" w:styleId="TDC6">
    <w:name w:val="toc 6"/>
    <w:basedOn w:val="Normal"/>
    <w:next w:val="Normal"/>
    <w:pPr>
      <w:ind w:left="1000"/>
    </w:pPr>
    <w:rPr>
      <w:rFonts w:ascii="Calibri" w:hAnsi="Calibri" w:cs="Calibri"/>
    </w:rPr>
  </w:style>
  <w:style w:type="paragraph" w:styleId="TDC7">
    <w:name w:val="toc 7"/>
    <w:basedOn w:val="Normal"/>
    <w:next w:val="Normal"/>
    <w:pPr>
      <w:ind w:left="1200"/>
    </w:pPr>
    <w:rPr>
      <w:rFonts w:ascii="Calibri" w:hAnsi="Calibri" w:cs="Calibri"/>
    </w:rPr>
  </w:style>
  <w:style w:type="paragraph" w:styleId="TDC8">
    <w:name w:val="toc 8"/>
    <w:basedOn w:val="Normal"/>
    <w:next w:val="Normal"/>
    <w:pPr>
      <w:ind w:left="1400"/>
    </w:pPr>
    <w:rPr>
      <w:rFonts w:ascii="Calibri" w:hAnsi="Calibri" w:cs="Calibri"/>
    </w:rPr>
  </w:style>
  <w:style w:type="paragraph" w:styleId="TDC9">
    <w:name w:val="toc 9"/>
    <w:basedOn w:val="Normal"/>
    <w:next w:val="Normal"/>
    <w:pPr>
      <w:ind w:left="1600"/>
    </w:pPr>
    <w:rPr>
      <w:rFonts w:ascii="Calibri" w:hAnsi="Calibri" w:cs="Calibri"/>
    </w:rPr>
  </w:style>
  <w:style w:type="paragraph" w:customStyle="1" w:styleId="btibubloque">
    <w:name w:val="b tibu bloque"/>
    <w:basedOn w:val="Normal"/>
    <w:next w:val="Normal"/>
    <w:pPr>
      <w:spacing w:before="120" w:after="120"/>
      <w:jc w:val="both"/>
    </w:pPr>
    <w:rPr>
      <w:rFonts w:ascii="Arial" w:hAnsi="Arial" w:cs="Arial"/>
      <w:sz w:val="22"/>
      <w:lang w:val="es-ES"/>
    </w:rPr>
  </w:style>
  <w:style w:type="paragraph" w:customStyle="1" w:styleId="4titu">
    <w:name w:val="4 titu"/>
    <w:basedOn w:val="3titu"/>
    <w:next w:val="Normal"/>
    <w:pPr>
      <w:tabs>
        <w:tab w:val="left" w:pos="720"/>
      </w:tabs>
      <w:spacing w:before="120"/>
    </w:pPr>
  </w:style>
  <w:style w:type="paragraph" w:customStyle="1" w:styleId="Vieta2">
    <w:name w:val="Viñeta 2"/>
    <w:basedOn w:val="Normal"/>
    <w:pPr>
      <w:numPr>
        <w:numId w:val="34"/>
      </w:numPr>
      <w:jc w:val="both"/>
    </w:pPr>
    <w:rPr>
      <w:rFonts w:ascii="Arial" w:hAnsi="Arial" w:cs="Arial"/>
      <w:bCs/>
      <w:sz w:val="22"/>
      <w:szCs w:val="24"/>
      <w:lang w:val="es-ES"/>
    </w:rPr>
  </w:style>
  <w:style w:type="paragraph" w:customStyle="1" w:styleId="Estilo1">
    <w:name w:val="Estilo1"/>
    <w:basedOn w:val="Normal"/>
    <w:pPr>
      <w:spacing w:before="120" w:line="360" w:lineRule="auto"/>
      <w:jc w:val="both"/>
    </w:pPr>
    <w:rPr>
      <w:rFonts w:ascii="Arial" w:hAnsi="Arial" w:cs="Arial"/>
      <w:sz w:val="22"/>
    </w:rPr>
  </w:style>
  <w:style w:type="paragraph" w:styleId="Textodeglobo">
    <w:name w:val="Balloon Text"/>
    <w:basedOn w:val="Normal"/>
    <w:rPr>
      <w:rFonts w:ascii="Tahoma" w:hAnsi="Tahoma" w:cs="Tahoma"/>
      <w:sz w:val="16"/>
      <w:szCs w:val="16"/>
    </w:rPr>
  </w:style>
  <w:style w:type="paragraph" w:customStyle="1" w:styleId="Ttulo70">
    <w:name w:val="TÍtulo 7"/>
    <w:basedOn w:val="Normal"/>
    <w:next w:val="Normal"/>
    <w:pPr>
      <w:widowControl w:val="0"/>
      <w:spacing w:before="240" w:after="60" w:line="312" w:lineRule="auto"/>
      <w:jc w:val="both"/>
    </w:pPr>
    <w:rPr>
      <w:rFonts w:ascii="Arial" w:hAnsi="Arial" w:cs="Arial"/>
      <w:sz w:val="22"/>
      <w:szCs w:val="22"/>
      <w:lang w:val="es-ES"/>
    </w:rPr>
  </w:style>
  <w:style w:type="paragraph" w:customStyle="1" w:styleId="Estilo5">
    <w:name w:val="Estilo5"/>
    <w:basedOn w:val="Listaconvietas31"/>
    <w:pPr>
      <w:numPr>
        <w:numId w:val="0"/>
      </w:numPr>
      <w:tabs>
        <w:tab w:val="left" w:pos="360"/>
      </w:tabs>
      <w:spacing w:before="40"/>
      <w:ind w:left="360" w:hanging="360"/>
      <w:jc w:val="both"/>
    </w:pPr>
    <w:rPr>
      <w:rFonts w:ascii="Arial" w:hAnsi="Arial" w:cs="Arial"/>
      <w:sz w:val="22"/>
    </w:rPr>
  </w:style>
  <w:style w:type="paragraph" w:customStyle="1" w:styleId="SAPStandard">
    <w:name w:val="SAPStandard"/>
    <w:pPr>
      <w:suppressAutoHyphens/>
    </w:pPr>
    <w:rPr>
      <w:rFonts w:ascii="Arial" w:hAnsi="Arial" w:cs="Arial"/>
      <w:lang w:val="en-GB" w:eastAsia="zh-CN"/>
    </w:rPr>
  </w:style>
  <w:style w:type="paragraph" w:styleId="Listaconvietas2">
    <w:name w:val="List Bullet 2"/>
    <w:basedOn w:val="Normal"/>
    <w:pPr>
      <w:ind w:left="566" w:hanging="283"/>
    </w:pPr>
    <w:rPr>
      <w:rFonts w:ascii="Arial" w:hAnsi="Arial" w:cs="Arial"/>
      <w:sz w:val="22"/>
    </w:rPr>
  </w:style>
  <w:style w:type="paragraph" w:styleId="Listaconvietas3">
    <w:name w:val="List Bullet 3"/>
    <w:basedOn w:val="Normal"/>
    <w:pPr>
      <w:ind w:left="849" w:hanging="283"/>
    </w:pPr>
    <w:rPr>
      <w:rFonts w:ascii="Arial" w:hAnsi="Arial" w:cs="Arial"/>
      <w:sz w:val="22"/>
    </w:rPr>
  </w:style>
  <w:style w:type="paragraph" w:customStyle="1" w:styleId="Saludo1">
    <w:name w:val="Saludo1"/>
    <w:basedOn w:val="Normal"/>
    <w:next w:val="Normal"/>
    <w:rPr>
      <w:rFonts w:ascii="Arial" w:hAnsi="Arial" w:cs="Arial"/>
      <w:sz w:val="22"/>
    </w:rPr>
  </w:style>
  <w:style w:type="paragraph" w:customStyle="1" w:styleId="Continuarlista1">
    <w:name w:val="Continuar lista1"/>
    <w:basedOn w:val="Normal"/>
    <w:pPr>
      <w:spacing w:after="120"/>
      <w:ind w:left="283"/>
    </w:pPr>
    <w:rPr>
      <w:rFonts w:ascii="Arial" w:hAnsi="Arial" w:cs="Arial"/>
      <w:sz w:val="22"/>
    </w:rPr>
  </w:style>
  <w:style w:type="paragraph" w:customStyle="1" w:styleId="Textoindependienteprimerasangra21">
    <w:name w:val="Texto independiente primera sangría 21"/>
    <w:basedOn w:val="Sangradetextonormal"/>
    <w:pPr>
      <w:ind w:firstLine="210"/>
    </w:pPr>
    <w:rPr>
      <w:rFonts w:ascii="Arial" w:hAnsi="Arial" w:cs="Arial"/>
      <w:sz w:val="22"/>
    </w:rPr>
  </w:style>
  <w:style w:type="paragraph" w:customStyle="1" w:styleId="Solbuilder">
    <w:name w:val="Solbuilder"/>
    <w:basedOn w:val="Normal"/>
    <w:pPr>
      <w:keepNext/>
      <w:widowControl w:val="0"/>
      <w:spacing w:before="120" w:after="60"/>
    </w:pPr>
    <w:rPr>
      <w:rFonts w:ascii="Arial" w:hAnsi="Arial" w:cs="Arial"/>
      <w:b/>
      <w:color w:val="000080"/>
      <w:sz w:val="28"/>
      <w:lang w:val="en-US"/>
    </w:rPr>
  </w:style>
  <w:style w:type="paragraph" w:customStyle="1" w:styleId="Vieta1">
    <w:name w:val="Viñeta1"/>
    <w:basedOn w:val="Normal"/>
    <w:pPr>
      <w:numPr>
        <w:numId w:val="25"/>
      </w:numPr>
      <w:tabs>
        <w:tab w:val="left" w:pos="357"/>
      </w:tabs>
      <w:jc w:val="both"/>
    </w:pPr>
    <w:rPr>
      <w:rFonts w:ascii="Arial" w:hAnsi="Arial" w:cs="Arial"/>
      <w:bCs/>
      <w:sz w:val="22"/>
      <w:szCs w:val="24"/>
      <w:lang w:val="es-ES"/>
    </w:rPr>
  </w:style>
  <w:style w:type="paragraph" w:customStyle="1" w:styleId="Textosinformato1">
    <w:name w:val="Texto sin formato1"/>
    <w:basedOn w:val="Normal"/>
    <w:rPr>
      <w:rFonts w:ascii="Courier New" w:hAnsi="Courier New" w:cs="Courier New"/>
    </w:rPr>
  </w:style>
  <w:style w:type="paragraph" w:styleId="Textonotapie">
    <w:name w:val="footnote text"/>
    <w:basedOn w:val="Normal"/>
    <w:rPr>
      <w:lang w:val="es-ES"/>
    </w:rPr>
  </w:style>
  <w:style w:type="paragraph" w:customStyle="1" w:styleId="Estilo2">
    <w:name w:val="Estilo2"/>
    <w:basedOn w:val="0titu"/>
    <w:pPr>
      <w:numPr>
        <w:numId w:val="22"/>
      </w:numPr>
      <w:tabs>
        <w:tab w:val="left" w:pos="1080"/>
      </w:tabs>
      <w:spacing w:before="120"/>
    </w:pPr>
  </w:style>
  <w:style w:type="paragraph" w:customStyle="1" w:styleId="Estilo3">
    <w:name w:val="Estilo3"/>
    <w:basedOn w:val="2titu"/>
    <w:pPr>
      <w:tabs>
        <w:tab w:val="left" w:pos="540"/>
      </w:tabs>
    </w:pPr>
    <w:rPr>
      <w:b w:val="0"/>
      <w:szCs w:val="22"/>
    </w:rPr>
  </w:style>
  <w:style w:type="paragraph" w:customStyle="1" w:styleId="Estilo4">
    <w:name w:val="Estilo4"/>
    <w:basedOn w:val="2titu"/>
    <w:pPr>
      <w:numPr>
        <w:numId w:val="29"/>
      </w:numPr>
      <w:ind w:left="470" w:hanging="357"/>
    </w:pPr>
  </w:style>
  <w:style w:type="paragraph" w:customStyle="1" w:styleId="Estilo6">
    <w:name w:val="Estilo6"/>
    <w:basedOn w:val="2titu"/>
    <w:pPr>
      <w:tabs>
        <w:tab w:val="left" w:pos="540"/>
      </w:tabs>
    </w:pPr>
    <w:rPr>
      <w:b w:val="0"/>
      <w:szCs w:val="22"/>
    </w:rPr>
  </w:style>
  <w:style w:type="paragraph" w:customStyle="1" w:styleId="Estilo7">
    <w:name w:val="Estilo7"/>
    <w:basedOn w:val="Estilo1"/>
    <w:pPr>
      <w:tabs>
        <w:tab w:val="left" w:pos="540"/>
      </w:tabs>
    </w:pPr>
    <w:rPr>
      <w:b/>
    </w:rPr>
  </w:style>
  <w:style w:type="paragraph" w:customStyle="1" w:styleId="Estilo8">
    <w:name w:val="Estilo8"/>
    <w:basedOn w:val="Estilo7"/>
  </w:style>
  <w:style w:type="paragraph" w:customStyle="1" w:styleId="Estilo9">
    <w:name w:val="Estilo9"/>
    <w:basedOn w:val="Estilo8"/>
  </w:style>
  <w:style w:type="paragraph" w:customStyle="1" w:styleId="Estilo10">
    <w:name w:val="Estilo10"/>
    <w:basedOn w:val="1titu"/>
    <w:pPr>
      <w:tabs>
        <w:tab w:val="left" w:pos="426"/>
      </w:tabs>
    </w:pPr>
  </w:style>
  <w:style w:type="paragraph" w:customStyle="1" w:styleId="Estilo11">
    <w:name w:val="Estilo11"/>
    <w:basedOn w:val="1titu"/>
    <w:pPr>
      <w:numPr>
        <w:numId w:val="18"/>
      </w:numPr>
      <w:tabs>
        <w:tab w:val="left" w:pos="709"/>
      </w:tabs>
    </w:pPr>
  </w:style>
  <w:style w:type="paragraph" w:customStyle="1" w:styleId="Estilo12">
    <w:name w:val="Estilo12"/>
    <w:basedOn w:val="btibubloque"/>
    <w:pPr>
      <w:ind w:left="540"/>
    </w:pPr>
  </w:style>
  <w:style w:type="paragraph" w:customStyle="1" w:styleId="Estilo13">
    <w:name w:val="Estilo13"/>
    <w:basedOn w:val="Normal"/>
    <w:pPr>
      <w:numPr>
        <w:numId w:val="13"/>
      </w:numPr>
      <w:jc w:val="both"/>
    </w:pPr>
    <w:rPr>
      <w:rFonts w:ascii="Arial (W1)" w:hAnsi="Arial (W1)" w:cs="Arial (W1)"/>
      <w:b/>
      <w:sz w:val="22"/>
      <w:lang w:val="es-ES"/>
    </w:rPr>
  </w:style>
  <w:style w:type="paragraph" w:customStyle="1" w:styleId="Estilo14">
    <w:name w:val="Estilo14"/>
    <w:basedOn w:val="4tibuvieta"/>
    <w:pPr>
      <w:numPr>
        <w:numId w:val="33"/>
      </w:numPr>
      <w:ind w:left="1134" w:firstLine="0"/>
    </w:pPr>
    <w:rPr>
      <w:b/>
    </w:rPr>
  </w:style>
  <w:style w:type="paragraph" w:customStyle="1" w:styleId="Textocomentario1">
    <w:name w:val="Texto comentario1"/>
    <w:basedOn w:val="Normal"/>
  </w:style>
  <w:style w:type="paragraph" w:styleId="Asuntodelcomentario">
    <w:name w:val="annotation subject"/>
    <w:basedOn w:val="Textocomentario1"/>
    <w:next w:val="Textocomentario1"/>
    <w:rPr>
      <w:b/>
      <w:bCs/>
    </w:rPr>
  </w:style>
  <w:style w:type="paragraph" w:customStyle="1" w:styleId="p1">
    <w:name w:val="p1"/>
    <w:basedOn w:val="Normal"/>
    <w:pPr>
      <w:widowControl w:val="0"/>
      <w:tabs>
        <w:tab w:val="left" w:pos="204"/>
      </w:tabs>
      <w:autoSpaceDE w:val="0"/>
      <w:jc w:val="both"/>
    </w:pPr>
    <w:rPr>
      <w:sz w:val="24"/>
      <w:szCs w:val="24"/>
      <w:lang w:val="en-US"/>
    </w:rPr>
  </w:style>
  <w:style w:type="paragraph" w:customStyle="1" w:styleId="p2">
    <w:name w:val="p2"/>
    <w:basedOn w:val="Normal"/>
    <w:pPr>
      <w:widowControl w:val="0"/>
      <w:tabs>
        <w:tab w:val="left" w:pos="204"/>
      </w:tabs>
      <w:autoSpaceDE w:val="0"/>
      <w:jc w:val="both"/>
    </w:pPr>
    <w:rPr>
      <w:sz w:val="24"/>
      <w:szCs w:val="24"/>
      <w:lang w:val="en-US"/>
    </w:rPr>
  </w:style>
  <w:style w:type="paragraph" w:styleId="NormalWeb">
    <w:name w:val="Normal (Web)"/>
    <w:basedOn w:val="Normal"/>
    <w:pPr>
      <w:spacing w:before="100" w:after="100"/>
    </w:pPr>
    <w:rPr>
      <w:sz w:val="24"/>
      <w:szCs w:val="24"/>
      <w:lang w:val="es-ES"/>
    </w:rPr>
  </w:style>
  <w:style w:type="paragraph" w:styleId="Prrafodelista">
    <w:name w:val="List Paragraph"/>
    <w:basedOn w:val="Normal"/>
    <w:qFormat/>
    <w:pPr>
      <w:ind w:left="708"/>
    </w:pPr>
  </w:style>
  <w:style w:type="paragraph" w:customStyle="1" w:styleId="Estilo15">
    <w:name w:val="Estilo15"/>
    <w:basedOn w:val="Estilo14"/>
  </w:style>
  <w:style w:type="paragraph" w:styleId="Textonotaalfinal">
    <w:name w:val="endnote text"/>
    <w:basedOn w:val="Normal"/>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TtuloTDC">
    <w:name w:val="Título TDC"/>
    <w:basedOn w:val="Ttulo1"/>
    <w:next w:val="Normal"/>
    <w:pPr>
      <w:keepLines/>
      <w:tabs>
        <w:tab w:val="clear" w:pos="792"/>
      </w:tabs>
      <w:spacing w:before="240" w:line="256" w:lineRule="auto"/>
      <w:ind w:left="0"/>
      <w:jc w:val="left"/>
    </w:pPr>
    <w:rPr>
      <w:rFonts w:ascii="Calibri Light" w:hAnsi="Calibri Light" w:cs="Times New Roman"/>
      <w:b w:val="0"/>
      <w:color w:val="2E74B5"/>
      <w:sz w:val="32"/>
      <w:szCs w:val="32"/>
      <w:lang w:val="es-CO"/>
    </w:rPr>
  </w:style>
  <w:style w:type="paragraph" w:styleId="Sinespaciado">
    <w:name w:val="No Spacing"/>
    <w:qFormat/>
    <w:pPr>
      <w:suppressAutoHyphens/>
    </w:pPr>
    <w:rPr>
      <w:rFonts w:ascii="Calibri" w:hAnsi="Calibri" w:cs="Calibri"/>
      <w:sz w:val="22"/>
      <w:szCs w:val="22"/>
      <w:lang w:eastAsia="zh-CN"/>
    </w:rPr>
  </w:style>
  <w:style w:type="paragraph" w:customStyle="1" w:styleId="FourierSeries">
    <w:name w:val="Fourier Series"/>
    <w:pPr>
      <w:suppressAutoHyphens/>
      <w:spacing w:after="200" w:line="276" w:lineRule="auto"/>
    </w:pPr>
    <w:rPr>
      <w:rFonts w:ascii="Calibri" w:hAnsi="Calibri" w:cs="Calibri"/>
      <w:sz w:val="22"/>
      <w:szCs w:val="22"/>
      <w:lang w:eastAsia="zh-CN"/>
    </w:rPr>
  </w:style>
  <w:style w:type="paragraph" w:customStyle="1" w:styleId="Contenidodelmarco">
    <w:name w:val="Contenido del marco"/>
    <w:basedOn w:val="Normal"/>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ivo@ccmagangue.org.c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8519</Words>
  <Characters>46859</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Cámara de Comercio de Magangué</dc:creator>
  <cp:keywords/>
  <cp:lastModifiedBy>Cámara de Comercio de Magangué</cp:lastModifiedBy>
  <cp:revision>2</cp:revision>
  <cp:lastPrinted>1995-11-21T22:41:00Z</cp:lastPrinted>
  <dcterms:created xsi:type="dcterms:W3CDTF">2019-08-14T15:47:00Z</dcterms:created>
  <dcterms:modified xsi:type="dcterms:W3CDTF">2019-08-14T15:47:00Z</dcterms:modified>
</cp:coreProperties>
</file>