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19F" w:rsidRDefault="0032719F">
      <w:pPr>
        <w:jc w:val="both"/>
        <w:rPr>
          <w:rFonts w:ascii="Arial" w:hAnsi="Arial" w:cs="Arial"/>
          <w:sz w:val="24"/>
          <w:szCs w:val="24"/>
        </w:rPr>
      </w:pPr>
    </w:p>
    <w:p w:rsidR="0032719F" w:rsidRDefault="0032719F">
      <w:pPr>
        <w:jc w:val="both"/>
        <w:rPr>
          <w:rFonts w:ascii="Arial" w:hAnsi="Arial" w:cs="Arial"/>
          <w:sz w:val="24"/>
          <w:szCs w:val="24"/>
        </w:rPr>
      </w:pPr>
    </w:p>
    <w:p w:rsidR="0032719F" w:rsidRDefault="0032719F">
      <w:pPr>
        <w:jc w:val="both"/>
        <w:rPr>
          <w:rFonts w:ascii="Arial" w:hAnsi="Arial" w:cs="Arial"/>
          <w:sz w:val="24"/>
          <w:szCs w:val="24"/>
        </w:rPr>
      </w:pPr>
    </w:p>
    <w:p w:rsidR="0032719F" w:rsidRDefault="0032719F">
      <w:pPr>
        <w:jc w:val="both"/>
        <w:rPr>
          <w:rFonts w:ascii="Arial" w:hAnsi="Arial" w:cs="Arial"/>
          <w:sz w:val="24"/>
          <w:szCs w:val="24"/>
        </w:rPr>
      </w:pPr>
    </w:p>
    <w:p w:rsidR="0032719F" w:rsidRDefault="0032719F">
      <w:pPr>
        <w:jc w:val="both"/>
        <w:rPr>
          <w:rFonts w:ascii="Arial" w:hAnsi="Arial" w:cs="Arial"/>
          <w:sz w:val="24"/>
          <w:szCs w:val="24"/>
        </w:rPr>
      </w:pPr>
    </w:p>
    <w:p w:rsidR="0032719F" w:rsidRDefault="0032719F">
      <w:pPr>
        <w:jc w:val="both"/>
        <w:rPr>
          <w:rFonts w:ascii="Arial" w:hAnsi="Arial" w:cs="Arial"/>
          <w:sz w:val="24"/>
          <w:szCs w:val="24"/>
        </w:rPr>
      </w:pPr>
    </w:p>
    <w:p w:rsidR="0032719F" w:rsidRDefault="0032719F">
      <w:pPr>
        <w:jc w:val="both"/>
        <w:rPr>
          <w:rFonts w:ascii="Arial" w:hAnsi="Arial" w:cs="Arial"/>
          <w:sz w:val="24"/>
          <w:szCs w:val="24"/>
        </w:rPr>
      </w:pPr>
    </w:p>
    <w:p w:rsidR="0032719F" w:rsidRDefault="0032719F">
      <w:pPr>
        <w:jc w:val="both"/>
        <w:rPr>
          <w:rFonts w:ascii="Arial" w:hAnsi="Arial" w:cs="Arial"/>
          <w:sz w:val="24"/>
          <w:szCs w:val="24"/>
        </w:rPr>
      </w:pPr>
    </w:p>
    <w:p w:rsidR="0032719F" w:rsidRDefault="0032719F">
      <w:pPr>
        <w:jc w:val="both"/>
        <w:rPr>
          <w:rFonts w:ascii="Arial" w:hAnsi="Arial" w:cs="Arial"/>
          <w:sz w:val="24"/>
          <w:szCs w:val="24"/>
        </w:rPr>
      </w:pPr>
    </w:p>
    <w:p w:rsidR="0032719F" w:rsidRDefault="0032719F">
      <w:pPr>
        <w:jc w:val="both"/>
        <w:rPr>
          <w:rFonts w:ascii="Arial" w:hAnsi="Arial" w:cs="Arial"/>
          <w:sz w:val="24"/>
          <w:szCs w:val="24"/>
        </w:rPr>
      </w:pPr>
    </w:p>
    <w:p w:rsidR="0032719F" w:rsidRDefault="0032719F">
      <w:pPr>
        <w:jc w:val="both"/>
        <w:rPr>
          <w:rFonts w:ascii="Arial" w:hAnsi="Arial" w:cs="Arial"/>
          <w:sz w:val="24"/>
          <w:szCs w:val="24"/>
        </w:rPr>
      </w:pPr>
    </w:p>
    <w:p w:rsidR="0032719F" w:rsidRDefault="0032719F">
      <w:pPr>
        <w:jc w:val="both"/>
        <w:rPr>
          <w:rFonts w:ascii="Arial" w:hAnsi="Arial" w:cs="Arial"/>
          <w:sz w:val="24"/>
          <w:szCs w:val="24"/>
        </w:rPr>
      </w:pPr>
    </w:p>
    <w:p w:rsidR="0032719F" w:rsidRDefault="0032719F">
      <w:pPr>
        <w:jc w:val="both"/>
        <w:rPr>
          <w:rFonts w:ascii="Arial" w:hAnsi="Arial" w:cs="Arial"/>
          <w:sz w:val="24"/>
          <w:szCs w:val="24"/>
        </w:rPr>
      </w:pPr>
    </w:p>
    <w:p w:rsidR="0032719F" w:rsidRDefault="0032719F">
      <w:pPr>
        <w:jc w:val="both"/>
        <w:rPr>
          <w:rFonts w:ascii="Arial" w:hAnsi="Arial" w:cs="Arial"/>
          <w:sz w:val="24"/>
          <w:szCs w:val="24"/>
        </w:rPr>
      </w:pPr>
    </w:p>
    <w:p w:rsidR="0032719F" w:rsidRDefault="0032719F">
      <w:pPr>
        <w:jc w:val="both"/>
        <w:rPr>
          <w:rFonts w:ascii="Arial" w:hAnsi="Arial" w:cs="Arial"/>
          <w:sz w:val="24"/>
          <w:szCs w:val="24"/>
        </w:rPr>
      </w:pPr>
    </w:p>
    <w:p w:rsidR="0032719F" w:rsidRDefault="0032719F">
      <w:pPr>
        <w:jc w:val="both"/>
        <w:rPr>
          <w:rFonts w:ascii="Arial" w:hAnsi="Arial" w:cs="Arial"/>
          <w:sz w:val="24"/>
          <w:szCs w:val="24"/>
        </w:rPr>
      </w:pPr>
    </w:p>
    <w:p w:rsidR="0032719F" w:rsidRDefault="0032719F">
      <w:pPr>
        <w:jc w:val="both"/>
        <w:rPr>
          <w:rFonts w:ascii="Arial" w:hAnsi="Arial" w:cs="Arial"/>
          <w:sz w:val="24"/>
          <w:szCs w:val="24"/>
        </w:rPr>
      </w:pPr>
    </w:p>
    <w:p w:rsidR="0032719F" w:rsidRDefault="0032719F">
      <w:pPr>
        <w:jc w:val="both"/>
        <w:rPr>
          <w:rFonts w:ascii="Arial" w:hAnsi="Arial" w:cs="Arial"/>
          <w:sz w:val="24"/>
          <w:szCs w:val="24"/>
        </w:rPr>
      </w:pPr>
    </w:p>
    <w:p w:rsidR="0032719F" w:rsidRDefault="0032719F">
      <w:pPr>
        <w:jc w:val="both"/>
        <w:rPr>
          <w:rFonts w:ascii="Arial" w:hAnsi="Arial" w:cs="Arial"/>
          <w:sz w:val="24"/>
          <w:szCs w:val="24"/>
        </w:rPr>
      </w:pPr>
    </w:p>
    <w:p w:rsidR="0032719F" w:rsidRDefault="0032719F">
      <w:pPr>
        <w:jc w:val="both"/>
        <w:rPr>
          <w:rFonts w:ascii="Arial" w:hAnsi="Arial" w:cs="Arial"/>
          <w:sz w:val="24"/>
          <w:szCs w:val="24"/>
        </w:rPr>
      </w:pPr>
    </w:p>
    <w:p w:rsidR="0032719F" w:rsidRDefault="0032719F">
      <w:pPr>
        <w:jc w:val="both"/>
        <w:rPr>
          <w:rFonts w:ascii="Arial" w:hAnsi="Arial" w:cs="Arial"/>
          <w:sz w:val="24"/>
          <w:szCs w:val="24"/>
        </w:rPr>
      </w:pPr>
    </w:p>
    <w:p w:rsidR="0032719F" w:rsidRDefault="0032719F">
      <w:pPr>
        <w:jc w:val="both"/>
        <w:rPr>
          <w:rFonts w:ascii="Arial" w:hAnsi="Arial" w:cs="Arial"/>
          <w:sz w:val="24"/>
          <w:szCs w:val="24"/>
        </w:rPr>
      </w:pPr>
    </w:p>
    <w:p w:rsidR="0032719F" w:rsidRDefault="0032719F">
      <w:pPr>
        <w:jc w:val="both"/>
        <w:rPr>
          <w:rFonts w:ascii="Arial" w:hAnsi="Arial" w:cs="Arial"/>
          <w:sz w:val="24"/>
          <w:szCs w:val="24"/>
        </w:rPr>
      </w:pPr>
    </w:p>
    <w:p w:rsidR="0032719F" w:rsidRDefault="0032719F">
      <w:pPr>
        <w:jc w:val="both"/>
        <w:rPr>
          <w:rFonts w:ascii="Arial" w:hAnsi="Arial" w:cs="Arial"/>
          <w:sz w:val="24"/>
          <w:szCs w:val="24"/>
        </w:rPr>
      </w:pPr>
    </w:p>
    <w:p w:rsidR="0032719F" w:rsidRDefault="0032719F">
      <w:pPr>
        <w:jc w:val="both"/>
        <w:rPr>
          <w:rFonts w:ascii="Arial" w:hAnsi="Arial" w:cs="Arial"/>
          <w:sz w:val="24"/>
          <w:szCs w:val="24"/>
        </w:rPr>
      </w:pPr>
    </w:p>
    <w:p w:rsidR="0032719F" w:rsidRDefault="0032719F">
      <w:pPr>
        <w:jc w:val="both"/>
        <w:rPr>
          <w:rFonts w:ascii="Arial" w:hAnsi="Arial" w:cs="Arial"/>
          <w:sz w:val="24"/>
          <w:szCs w:val="24"/>
        </w:rPr>
      </w:pPr>
    </w:p>
    <w:p w:rsidR="0032719F" w:rsidRDefault="0032719F">
      <w:pPr>
        <w:jc w:val="both"/>
        <w:rPr>
          <w:rFonts w:ascii="Arial" w:hAnsi="Arial" w:cs="Arial"/>
          <w:sz w:val="24"/>
          <w:szCs w:val="24"/>
        </w:rPr>
      </w:pPr>
    </w:p>
    <w:p w:rsidR="0032719F" w:rsidRDefault="0032719F">
      <w:pPr>
        <w:jc w:val="both"/>
        <w:rPr>
          <w:rFonts w:ascii="Arial" w:hAnsi="Arial" w:cs="Arial"/>
          <w:sz w:val="24"/>
          <w:szCs w:val="24"/>
        </w:rPr>
      </w:pPr>
    </w:p>
    <w:p w:rsidR="0032719F" w:rsidRDefault="0032719F">
      <w:pPr>
        <w:jc w:val="both"/>
        <w:rPr>
          <w:rFonts w:ascii="Arial" w:hAnsi="Arial" w:cs="Arial"/>
          <w:sz w:val="24"/>
          <w:szCs w:val="24"/>
        </w:rPr>
      </w:pPr>
    </w:p>
    <w:p w:rsidR="0032719F" w:rsidRDefault="0032719F">
      <w:pPr>
        <w:jc w:val="both"/>
        <w:rPr>
          <w:rFonts w:ascii="Arial" w:hAnsi="Arial" w:cs="Arial"/>
          <w:sz w:val="24"/>
          <w:szCs w:val="24"/>
        </w:rPr>
      </w:pPr>
    </w:p>
    <w:p w:rsidR="0032719F" w:rsidRDefault="002009E0">
      <w:pPr>
        <w:jc w:val="both"/>
        <w:rPr>
          <w:rFonts w:ascii="Arial" w:hAnsi="Arial" w:cs="Arial"/>
          <w:sz w:val="24"/>
          <w:szCs w:val="24"/>
        </w:rPr>
      </w:pPr>
      <w:r>
        <w:rPr>
          <w:rFonts w:ascii="Arial" w:hAnsi="Arial" w:cs="Arial"/>
          <w:noProof/>
          <w:sz w:val="24"/>
          <w:szCs w:val="24"/>
          <w:lang w:val="es-CO" w:eastAsia="es-CO"/>
        </w:rPr>
        <mc:AlternateContent>
          <mc:Choice Requires="wpg">
            <w:drawing>
              <wp:anchor distT="0" distB="0" distL="0" distR="0" simplePos="0" relativeHeight="3" behindDoc="0" locked="0" layoutInCell="1" allowOverlap="1">
                <wp:simplePos x="0" y="0"/>
                <wp:positionH relativeFrom="column">
                  <wp:posOffset>4926965</wp:posOffset>
                </wp:positionH>
                <wp:positionV relativeFrom="paragraph">
                  <wp:posOffset>-2276475</wp:posOffset>
                </wp:positionV>
                <wp:extent cx="903605" cy="4088765"/>
                <wp:effectExtent l="0" t="0" r="11430" b="26670"/>
                <wp:wrapNone/>
                <wp:docPr id="1" name="Group 9"/>
                <wp:cNvGraphicFramePr/>
                <a:graphic xmlns:a="http://schemas.openxmlformats.org/drawingml/2006/main">
                  <a:graphicData uri="http://schemas.microsoft.com/office/word/2010/wordprocessingGroup">
                    <wpg:wgp>
                      <wpg:cNvGrpSpPr/>
                      <wpg:grpSpPr>
                        <a:xfrm>
                          <a:off x="0" y="0"/>
                          <a:ext cx="902880" cy="4088160"/>
                          <a:chOff x="0" y="0"/>
                          <a:chExt cx="0" cy="0"/>
                        </a:xfrm>
                      </wpg:grpSpPr>
                      <wps:wsp>
                        <wps:cNvPr id="2" name="Rectángulo 2"/>
                        <wps:cNvSpPr/>
                        <wps:spPr>
                          <a:xfrm flipH="1">
                            <a:off x="452160" y="2044800"/>
                            <a:ext cx="450720" cy="1021680"/>
                          </a:xfrm>
                          <a:prstGeom prst="rect">
                            <a:avLst/>
                          </a:prstGeom>
                          <a:solidFill>
                            <a:srgbClr val="F2F2F2"/>
                          </a:solidFill>
                          <a:ln w="12600">
                            <a:solidFill>
                              <a:srgbClr val="FFFFFF"/>
                            </a:solidFill>
                            <a:miter/>
                          </a:ln>
                        </wps:spPr>
                        <wps:style>
                          <a:lnRef idx="0">
                            <a:scrgbClr r="0" g="0" b="0"/>
                          </a:lnRef>
                          <a:fillRef idx="0">
                            <a:scrgbClr r="0" g="0" b="0"/>
                          </a:fillRef>
                          <a:effectRef idx="0">
                            <a:scrgbClr r="0" g="0" b="0"/>
                          </a:effectRef>
                          <a:fontRef idx="minor"/>
                        </wps:style>
                        <wps:bodyPr/>
                      </wps:wsp>
                      <wps:wsp>
                        <wps:cNvPr id="3" name="Rectángulo 3"/>
                        <wps:cNvSpPr/>
                        <wps:spPr>
                          <a:xfrm flipH="1">
                            <a:off x="452160" y="1022400"/>
                            <a:ext cx="450720" cy="1020960"/>
                          </a:xfrm>
                          <a:prstGeom prst="rect">
                            <a:avLst/>
                          </a:prstGeom>
                          <a:solidFill>
                            <a:srgbClr val="BFBFBF"/>
                          </a:solidFill>
                          <a:ln w="12600">
                            <a:solidFill>
                              <a:srgbClr val="FFFFFF"/>
                            </a:solidFill>
                            <a:miter/>
                          </a:ln>
                        </wps:spPr>
                        <wps:style>
                          <a:lnRef idx="0">
                            <a:scrgbClr r="0" g="0" b="0"/>
                          </a:lnRef>
                          <a:fillRef idx="0">
                            <a:scrgbClr r="0" g="0" b="0"/>
                          </a:fillRef>
                          <a:effectRef idx="0">
                            <a:scrgbClr r="0" g="0" b="0"/>
                          </a:effectRef>
                          <a:fontRef idx="minor"/>
                        </wps:style>
                        <wps:bodyPr/>
                      </wps:wsp>
                      <wps:wsp>
                        <wps:cNvPr id="4" name="Rectángulo 4"/>
                        <wps:cNvSpPr/>
                        <wps:spPr>
                          <a:xfrm flipH="1">
                            <a:off x="0" y="1022400"/>
                            <a:ext cx="450720" cy="1020960"/>
                          </a:xfrm>
                          <a:prstGeom prst="rect">
                            <a:avLst/>
                          </a:prstGeom>
                          <a:solidFill>
                            <a:srgbClr val="F2F2F2"/>
                          </a:solidFill>
                          <a:ln w="12600">
                            <a:solidFill>
                              <a:srgbClr val="FFFFFF"/>
                            </a:solidFill>
                            <a:miter/>
                          </a:ln>
                        </wps:spPr>
                        <wps:style>
                          <a:lnRef idx="0">
                            <a:scrgbClr r="0" g="0" b="0"/>
                          </a:lnRef>
                          <a:fillRef idx="0">
                            <a:scrgbClr r="0" g="0" b="0"/>
                          </a:fillRef>
                          <a:effectRef idx="0">
                            <a:scrgbClr r="0" g="0" b="0"/>
                          </a:effectRef>
                          <a:fontRef idx="minor"/>
                        </wps:style>
                        <wps:bodyPr/>
                      </wps:wsp>
                      <wps:wsp>
                        <wps:cNvPr id="5" name="Rectángulo 5"/>
                        <wps:cNvSpPr/>
                        <wps:spPr>
                          <a:xfrm flipH="1">
                            <a:off x="0" y="0"/>
                            <a:ext cx="450720" cy="1021680"/>
                          </a:xfrm>
                          <a:prstGeom prst="rect">
                            <a:avLst/>
                          </a:prstGeom>
                          <a:solidFill>
                            <a:srgbClr val="BFBFBF"/>
                          </a:solidFill>
                          <a:ln w="12600">
                            <a:solidFill>
                              <a:srgbClr val="FFFFFF"/>
                            </a:solidFill>
                            <a:miter/>
                          </a:ln>
                        </wps:spPr>
                        <wps:style>
                          <a:lnRef idx="0">
                            <a:scrgbClr r="0" g="0" b="0"/>
                          </a:lnRef>
                          <a:fillRef idx="0">
                            <a:scrgbClr r="0" g="0" b="0"/>
                          </a:fillRef>
                          <a:effectRef idx="0">
                            <a:scrgbClr r="0" g="0" b="0"/>
                          </a:effectRef>
                          <a:fontRef idx="minor"/>
                        </wps:style>
                        <wps:bodyPr/>
                      </wps:wsp>
                      <wps:wsp>
                        <wps:cNvPr id="6" name="Rectángulo 6"/>
                        <wps:cNvSpPr/>
                        <wps:spPr>
                          <a:xfrm flipH="1">
                            <a:off x="0" y="2044800"/>
                            <a:ext cx="450720" cy="1021680"/>
                          </a:xfrm>
                          <a:prstGeom prst="rect">
                            <a:avLst/>
                          </a:prstGeom>
                          <a:solidFill>
                            <a:srgbClr val="BFBFBF"/>
                          </a:solidFill>
                          <a:ln w="12600">
                            <a:solidFill>
                              <a:srgbClr val="FFFFFF"/>
                            </a:solidFill>
                            <a:miter/>
                          </a:ln>
                        </wps:spPr>
                        <wps:style>
                          <a:lnRef idx="0">
                            <a:scrgbClr r="0" g="0" b="0"/>
                          </a:lnRef>
                          <a:fillRef idx="0">
                            <a:scrgbClr r="0" g="0" b="0"/>
                          </a:fillRef>
                          <a:effectRef idx="0">
                            <a:scrgbClr r="0" g="0" b="0"/>
                          </a:effectRef>
                          <a:fontRef idx="minor"/>
                        </wps:style>
                        <wps:bodyPr/>
                      </wps:wsp>
                      <wps:wsp>
                        <wps:cNvPr id="7" name="Rectángulo 7"/>
                        <wps:cNvSpPr/>
                        <wps:spPr>
                          <a:xfrm flipH="1">
                            <a:off x="452160" y="3067200"/>
                            <a:ext cx="450720" cy="1020960"/>
                          </a:xfrm>
                          <a:prstGeom prst="rect">
                            <a:avLst/>
                          </a:prstGeom>
                          <a:solidFill>
                            <a:srgbClr val="BFBFBF"/>
                          </a:solidFill>
                          <a:ln w="12600">
                            <a:solidFill>
                              <a:srgbClr val="FFFFFF"/>
                            </a:solidFill>
                            <a:miter/>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Group 9" style="position:absolute;margin-left:387.95pt;margin-top:-179.25pt;width:71.1pt;height:321.9pt" coordorigin="7759,-3585" coordsize="1422,6438">
                <v:rect id="shape_0" ID="Rectangle 10" fillcolor="#f2f2f2" stroked="t" style="position:absolute;left:8471;top:-365;width:709;height:1608;flip:x">
                  <w10:wrap type="none"/>
                  <v:fill o:detectmouseclick="t" type="solid" color2="#0d0d0d"/>
                  <v:stroke color="white" weight="12600" joinstyle="miter" endcap="flat"/>
                </v:rect>
                <v:rect id="shape_0" ID="Rectangle 11" fillcolor="#bfbfbf" stroked="t" style="position:absolute;left:8471;top:-1975;width:709;height:1607;flip:x">
                  <w10:wrap type="none"/>
                  <v:fill o:detectmouseclick="t" type="solid" color2="#404040"/>
                  <v:stroke color="white" weight="12600" joinstyle="miter" endcap="flat"/>
                </v:rect>
                <v:rect id="shape_0" ID="Rectangle 12" fillcolor="#f2f2f2" stroked="t" style="position:absolute;left:7759;top:-1975;width:709;height:1607;flip:x">
                  <w10:wrap type="none"/>
                  <v:fill o:detectmouseclick="t" type="solid" color2="#0d0d0d"/>
                  <v:stroke color="white" weight="12600" joinstyle="miter" endcap="flat"/>
                </v:rect>
                <v:rect id="shape_0" ID="Rectangle 13" fillcolor="#bfbfbf" stroked="t" style="position:absolute;left:7759;top:-3585;width:709;height:1608;flip:x">
                  <w10:wrap type="none"/>
                  <v:fill o:detectmouseclick="t" type="solid" color2="#404040"/>
                  <v:stroke color="white" weight="12600" joinstyle="miter" endcap="flat"/>
                </v:rect>
                <v:rect id="shape_0" ID="Rectangle 14" fillcolor="#bfbfbf" stroked="t" style="position:absolute;left:7759;top:-365;width:709;height:1608;flip:x">
                  <w10:wrap type="none"/>
                  <v:fill o:detectmouseclick="t" type="solid" color2="#404040"/>
                  <v:stroke color="white" weight="12600" joinstyle="miter" endcap="flat"/>
                </v:rect>
                <v:rect id="shape_0" ID="Rectangle 15" fillcolor="#bfbfbf" stroked="t" style="position:absolute;left:8471;top:1245;width:709;height:1607;flip:x">
                  <w10:wrap type="none"/>
                  <v:fill o:detectmouseclick="t" type="solid" color2="#404040"/>
                  <v:stroke color="white" weight="12600" joinstyle="miter" endcap="flat"/>
                </v:rect>
              </v:group>
            </w:pict>
          </mc:Fallback>
        </mc:AlternateContent>
      </w:r>
    </w:p>
    <w:p w:rsidR="0032719F" w:rsidRDefault="0032719F">
      <w:pPr>
        <w:jc w:val="both"/>
        <w:rPr>
          <w:rFonts w:ascii="Arial" w:hAnsi="Arial" w:cs="Arial"/>
          <w:sz w:val="24"/>
          <w:szCs w:val="24"/>
        </w:rPr>
      </w:pPr>
    </w:p>
    <w:p w:rsidR="0032719F" w:rsidRDefault="002009E0">
      <w:pPr>
        <w:jc w:val="both"/>
        <w:rPr>
          <w:rFonts w:ascii="Arial" w:hAnsi="Arial" w:cs="Arial"/>
          <w:sz w:val="24"/>
          <w:szCs w:val="24"/>
        </w:rPr>
      </w:pPr>
      <w:r>
        <w:rPr>
          <w:rFonts w:ascii="Arial" w:hAnsi="Arial" w:cs="Arial"/>
          <w:noProof/>
          <w:sz w:val="24"/>
          <w:szCs w:val="24"/>
          <w:lang w:val="es-CO" w:eastAsia="es-CO"/>
        </w:rPr>
        <mc:AlternateContent>
          <mc:Choice Requires="wps">
            <w:drawing>
              <wp:anchor distT="0" distB="0" distL="0" distR="0" simplePos="0" relativeHeight="2" behindDoc="0" locked="0" layoutInCell="1" allowOverlap="1">
                <wp:simplePos x="0" y="0"/>
                <wp:positionH relativeFrom="column">
                  <wp:posOffset>1283970</wp:posOffset>
                </wp:positionH>
                <wp:positionV relativeFrom="paragraph">
                  <wp:posOffset>2540</wp:posOffset>
                </wp:positionV>
                <wp:extent cx="3884930" cy="686435"/>
                <wp:effectExtent l="0" t="0" r="0" b="0"/>
                <wp:wrapNone/>
                <wp:docPr id="8" name="Text Box 8"/>
                <wp:cNvGraphicFramePr/>
                <a:graphic xmlns:a="http://schemas.openxmlformats.org/drawingml/2006/main">
                  <a:graphicData uri="http://schemas.microsoft.com/office/word/2010/wordprocessingShape">
                    <wps:wsp>
                      <wps:cNvSpPr/>
                      <wps:spPr>
                        <a:xfrm>
                          <a:off x="0" y="0"/>
                          <a:ext cx="3884400" cy="685800"/>
                        </a:xfrm>
                        <a:prstGeom prst="rect">
                          <a:avLst/>
                        </a:prstGeom>
                        <a:noFill/>
                        <a:ln>
                          <a:noFill/>
                        </a:ln>
                      </wps:spPr>
                      <wps:style>
                        <a:lnRef idx="0">
                          <a:scrgbClr r="0" g="0" b="0"/>
                        </a:lnRef>
                        <a:fillRef idx="0">
                          <a:scrgbClr r="0" g="0" b="0"/>
                        </a:fillRef>
                        <a:effectRef idx="0">
                          <a:scrgbClr r="0" g="0" b="0"/>
                        </a:effectRef>
                        <a:fontRef idx="minor"/>
                      </wps:style>
                      <wps:txbx>
                        <w:txbxContent>
                          <w:p w:rsidR="0032719F" w:rsidRDefault="002009E0">
                            <w:pPr>
                              <w:pStyle w:val="Sinespaciado"/>
                            </w:pPr>
                            <w:r>
                              <w:rPr>
                                <w:rFonts w:ascii="Cambria" w:hAnsi="Cambria"/>
                                <w:b/>
                                <w:bCs/>
                                <w:sz w:val="48"/>
                                <w:szCs w:val="48"/>
                              </w:rPr>
                              <w:t>MANUAL DE CALIDAD</w:t>
                            </w:r>
                          </w:p>
                        </w:txbxContent>
                      </wps:txbx>
                      <wps:bodyPr>
                        <a:noAutofit/>
                      </wps:bodyPr>
                    </wps:wsp>
                  </a:graphicData>
                </a:graphic>
              </wp:anchor>
            </w:drawing>
          </mc:Choice>
          <mc:Fallback>
            <w:pict>
              <v:rect id="shape_0" ID="Text Box 8" stroked="f" style="position:absolute;margin-left:101.1pt;margin-top:0.2pt;width:305.8pt;height:53.95pt">
                <w10:wrap type="square"/>
                <v:fill o:detectmouseclick="t" on="false"/>
                <v:stroke color="#3465a4" joinstyle="round" endcap="flat"/>
                <v:textbox>
                  <w:txbxContent>
                    <w:p>
                      <w:pPr>
                        <w:pStyle w:val="NoSpacing"/>
                        <w:rPr/>
                      </w:pPr>
                      <w:r>
                        <w:rPr>
                          <w:rFonts w:ascii="Cambria" w:hAnsi="Cambria"/>
                          <w:b/>
                          <w:bCs/>
                          <w:sz w:val="48"/>
                          <w:szCs w:val="48"/>
                        </w:rPr>
                        <w:t>MANUAL DE CALIDAD</w:t>
                      </w:r>
                    </w:p>
                  </w:txbxContent>
                </v:textbox>
              </v:rect>
            </w:pict>
          </mc:Fallback>
        </mc:AlternateContent>
      </w:r>
    </w:p>
    <w:p w:rsidR="0032719F" w:rsidRDefault="0032719F">
      <w:pPr>
        <w:jc w:val="both"/>
        <w:rPr>
          <w:rFonts w:ascii="Arial" w:hAnsi="Arial" w:cs="Arial"/>
          <w:sz w:val="24"/>
          <w:szCs w:val="24"/>
        </w:rPr>
      </w:pPr>
    </w:p>
    <w:p w:rsidR="0032719F" w:rsidRDefault="0032719F">
      <w:pPr>
        <w:jc w:val="both"/>
        <w:rPr>
          <w:rFonts w:ascii="Arial" w:hAnsi="Arial" w:cs="Arial"/>
          <w:sz w:val="24"/>
          <w:szCs w:val="24"/>
        </w:rPr>
      </w:pPr>
    </w:p>
    <w:p w:rsidR="0032719F" w:rsidRDefault="0032719F">
      <w:pPr>
        <w:jc w:val="both"/>
        <w:rPr>
          <w:rFonts w:ascii="Arial" w:hAnsi="Arial" w:cs="Arial"/>
          <w:sz w:val="24"/>
          <w:szCs w:val="24"/>
        </w:rPr>
      </w:pPr>
    </w:p>
    <w:p w:rsidR="0032719F" w:rsidRDefault="0032719F">
      <w:pPr>
        <w:jc w:val="both"/>
        <w:rPr>
          <w:rFonts w:ascii="Arial" w:hAnsi="Arial" w:cs="Arial"/>
          <w:sz w:val="24"/>
          <w:szCs w:val="24"/>
        </w:rPr>
      </w:pPr>
    </w:p>
    <w:p w:rsidR="0032719F" w:rsidRDefault="0032719F">
      <w:pPr>
        <w:jc w:val="both"/>
        <w:rPr>
          <w:rFonts w:ascii="Arial" w:hAnsi="Arial" w:cs="Arial"/>
          <w:sz w:val="24"/>
          <w:szCs w:val="24"/>
        </w:rPr>
      </w:pPr>
    </w:p>
    <w:p w:rsidR="0032719F" w:rsidRDefault="0032719F">
      <w:pPr>
        <w:jc w:val="both"/>
        <w:rPr>
          <w:rFonts w:ascii="Arial" w:hAnsi="Arial" w:cs="Arial"/>
          <w:sz w:val="24"/>
          <w:szCs w:val="24"/>
        </w:rPr>
      </w:pPr>
    </w:p>
    <w:p w:rsidR="0032719F" w:rsidRDefault="0032719F">
      <w:pPr>
        <w:jc w:val="both"/>
        <w:rPr>
          <w:rFonts w:ascii="Arial" w:hAnsi="Arial" w:cs="Arial"/>
          <w:sz w:val="24"/>
          <w:szCs w:val="24"/>
        </w:rPr>
      </w:pPr>
    </w:p>
    <w:p w:rsidR="0032719F" w:rsidRDefault="0032719F">
      <w:pPr>
        <w:jc w:val="both"/>
        <w:rPr>
          <w:rFonts w:ascii="Arial" w:hAnsi="Arial" w:cs="Arial"/>
          <w:sz w:val="24"/>
          <w:szCs w:val="24"/>
        </w:rPr>
      </w:pPr>
    </w:p>
    <w:p w:rsidR="0032719F" w:rsidRDefault="002009E0">
      <w:pPr>
        <w:jc w:val="both"/>
        <w:rPr>
          <w:rFonts w:ascii="Arial" w:hAnsi="Arial" w:cs="Arial"/>
          <w:b/>
          <w:sz w:val="24"/>
          <w:szCs w:val="24"/>
        </w:rPr>
      </w:pPr>
      <w:r>
        <w:rPr>
          <w:rFonts w:ascii="Arial" w:hAnsi="Arial" w:cs="Arial"/>
          <w:b/>
          <w:sz w:val="24"/>
          <w:szCs w:val="24"/>
        </w:rPr>
        <w:lastRenderedPageBreak/>
        <w:t>OBJETIVO</w:t>
      </w:r>
    </w:p>
    <w:p w:rsidR="0032719F" w:rsidRDefault="0032719F">
      <w:pPr>
        <w:jc w:val="both"/>
        <w:rPr>
          <w:rFonts w:ascii="Arial" w:hAnsi="Arial" w:cs="Arial"/>
          <w:b/>
          <w:sz w:val="24"/>
          <w:szCs w:val="24"/>
        </w:rPr>
      </w:pPr>
    </w:p>
    <w:p w:rsidR="0032719F" w:rsidRDefault="002009E0">
      <w:pPr>
        <w:spacing w:line="360" w:lineRule="auto"/>
        <w:jc w:val="both"/>
        <w:rPr>
          <w:rFonts w:ascii="Arial" w:hAnsi="Arial" w:cs="Arial"/>
          <w:sz w:val="24"/>
          <w:szCs w:val="24"/>
        </w:rPr>
      </w:pPr>
      <w:r>
        <w:rPr>
          <w:rFonts w:ascii="Arial" w:hAnsi="Arial" w:cs="Arial"/>
          <w:sz w:val="24"/>
          <w:szCs w:val="24"/>
        </w:rPr>
        <w:t>Describir el Sistema de Gestión de la Calidad de La Cámara de Comercio de Magangué conforme lo establece los requisitos de la Norma ISO 9001: 2015.</w:t>
      </w:r>
    </w:p>
    <w:p w:rsidR="0032719F" w:rsidRDefault="0032719F">
      <w:pPr>
        <w:jc w:val="both"/>
        <w:rPr>
          <w:rFonts w:ascii="Arial" w:hAnsi="Arial" w:cs="Arial"/>
          <w:sz w:val="24"/>
          <w:szCs w:val="24"/>
        </w:rPr>
      </w:pPr>
    </w:p>
    <w:p w:rsidR="0032719F" w:rsidRDefault="0032719F">
      <w:pPr>
        <w:jc w:val="both"/>
        <w:rPr>
          <w:rFonts w:ascii="Arial" w:hAnsi="Arial" w:cs="Arial"/>
          <w:sz w:val="24"/>
          <w:szCs w:val="24"/>
        </w:rPr>
      </w:pPr>
    </w:p>
    <w:p w:rsidR="0032719F" w:rsidRDefault="002009E0">
      <w:pPr>
        <w:pStyle w:val="Prrafodelista"/>
        <w:numPr>
          <w:ilvl w:val="0"/>
          <w:numId w:val="8"/>
        </w:numPr>
        <w:jc w:val="both"/>
        <w:rPr>
          <w:rFonts w:ascii="Arial" w:hAnsi="Arial" w:cs="Arial"/>
          <w:b/>
          <w:sz w:val="24"/>
          <w:szCs w:val="24"/>
        </w:rPr>
      </w:pPr>
      <w:r>
        <w:rPr>
          <w:rFonts w:ascii="Arial" w:hAnsi="Arial" w:cs="Arial"/>
          <w:b/>
          <w:sz w:val="24"/>
          <w:szCs w:val="24"/>
        </w:rPr>
        <w:t>GENERALIDADES</w:t>
      </w:r>
    </w:p>
    <w:p w:rsidR="0032719F" w:rsidRDefault="0032719F">
      <w:pPr>
        <w:jc w:val="both"/>
        <w:rPr>
          <w:rFonts w:ascii="Arial" w:hAnsi="Arial" w:cs="Arial"/>
          <w:b/>
          <w:sz w:val="24"/>
          <w:szCs w:val="24"/>
        </w:rPr>
      </w:pPr>
    </w:p>
    <w:p w:rsidR="0032719F" w:rsidRDefault="0032719F">
      <w:pPr>
        <w:jc w:val="both"/>
        <w:rPr>
          <w:rFonts w:ascii="Arial" w:hAnsi="Arial" w:cs="Arial"/>
          <w:b/>
          <w:sz w:val="24"/>
          <w:szCs w:val="24"/>
        </w:rPr>
      </w:pPr>
    </w:p>
    <w:p w:rsidR="0032719F" w:rsidRDefault="002009E0">
      <w:pPr>
        <w:jc w:val="both"/>
        <w:rPr>
          <w:rFonts w:ascii="Arial" w:hAnsi="Arial" w:cs="Arial"/>
          <w:b/>
          <w:sz w:val="24"/>
          <w:szCs w:val="24"/>
        </w:rPr>
      </w:pPr>
      <w:r>
        <w:rPr>
          <w:rFonts w:ascii="Arial" w:hAnsi="Arial" w:cs="Arial"/>
          <w:b/>
          <w:sz w:val="24"/>
          <w:szCs w:val="24"/>
        </w:rPr>
        <w:t>1.1 PRESENTACIÓN</w:t>
      </w:r>
      <w:r>
        <w:rPr>
          <w:rFonts w:ascii="Arial" w:hAnsi="Arial" w:cs="Arial"/>
          <w:b/>
          <w:sz w:val="24"/>
          <w:szCs w:val="24"/>
        </w:rPr>
        <w:t xml:space="preserve"> DE LA EMPRESA</w:t>
      </w:r>
    </w:p>
    <w:p w:rsidR="0032719F" w:rsidRDefault="0032719F">
      <w:pPr>
        <w:jc w:val="both"/>
        <w:rPr>
          <w:rFonts w:ascii="Arial" w:hAnsi="Arial" w:cs="Arial"/>
          <w:b/>
          <w:sz w:val="24"/>
          <w:szCs w:val="24"/>
        </w:rPr>
      </w:pPr>
    </w:p>
    <w:tbl>
      <w:tblPr>
        <w:tblStyle w:val="Tablaconcuadrcula"/>
        <w:tblW w:w="8828" w:type="dxa"/>
        <w:tblLook w:val="04A0" w:firstRow="1" w:lastRow="0" w:firstColumn="1" w:lastColumn="0" w:noHBand="0" w:noVBand="1"/>
      </w:tblPr>
      <w:tblGrid>
        <w:gridCol w:w="2769"/>
        <w:gridCol w:w="6059"/>
      </w:tblGrid>
      <w:tr w:rsidR="0032719F">
        <w:tc>
          <w:tcPr>
            <w:tcW w:w="2769" w:type="dxa"/>
            <w:shd w:val="clear" w:color="auto" w:fill="auto"/>
            <w:vAlign w:val="center"/>
          </w:tcPr>
          <w:p w:rsidR="0032719F" w:rsidRDefault="002009E0">
            <w:pPr>
              <w:spacing w:line="360" w:lineRule="auto"/>
              <w:rPr>
                <w:rFonts w:ascii="Arial" w:hAnsi="Arial" w:cs="Arial"/>
                <w:b/>
                <w:sz w:val="24"/>
                <w:szCs w:val="24"/>
              </w:rPr>
            </w:pPr>
            <w:r>
              <w:rPr>
                <w:rFonts w:ascii="Arial" w:hAnsi="Arial" w:cs="Arial"/>
                <w:b/>
                <w:sz w:val="24"/>
                <w:szCs w:val="24"/>
              </w:rPr>
              <w:t xml:space="preserve">Nombre o Razón Social: </w:t>
            </w:r>
          </w:p>
        </w:tc>
        <w:tc>
          <w:tcPr>
            <w:tcW w:w="6058" w:type="dxa"/>
            <w:shd w:val="clear" w:color="auto" w:fill="auto"/>
          </w:tcPr>
          <w:p w:rsidR="0032719F" w:rsidRDefault="002009E0">
            <w:pPr>
              <w:spacing w:line="360" w:lineRule="auto"/>
              <w:jc w:val="both"/>
              <w:rPr>
                <w:rFonts w:ascii="Arial" w:hAnsi="Arial" w:cs="Arial"/>
                <w:b/>
                <w:sz w:val="24"/>
                <w:szCs w:val="24"/>
              </w:rPr>
            </w:pPr>
            <w:r>
              <w:rPr>
                <w:rFonts w:ascii="Arial" w:hAnsi="Arial" w:cs="Arial"/>
                <w:b/>
                <w:sz w:val="24"/>
                <w:szCs w:val="24"/>
              </w:rPr>
              <w:t>CÁMARA DE COMERCIO DE MAGANGUÉ</w:t>
            </w:r>
          </w:p>
        </w:tc>
      </w:tr>
      <w:tr w:rsidR="0032719F">
        <w:tc>
          <w:tcPr>
            <w:tcW w:w="2769" w:type="dxa"/>
            <w:shd w:val="clear" w:color="auto" w:fill="auto"/>
            <w:vAlign w:val="center"/>
          </w:tcPr>
          <w:p w:rsidR="0032719F" w:rsidRDefault="002009E0">
            <w:pPr>
              <w:spacing w:line="360" w:lineRule="auto"/>
              <w:rPr>
                <w:rFonts w:ascii="Arial" w:hAnsi="Arial" w:cs="Arial"/>
                <w:b/>
                <w:sz w:val="24"/>
                <w:szCs w:val="24"/>
              </w:rPr>
            </w:pPr>
            <w:r>
              <w:rPr>
                <w:rFonts w:ascii="Arial" w:hAnsi="Arial" w:cs="Arial"/>
                <w:b/>
                <w:sz w:val="24"/>
                <w:szCs w:val="24"/>
              </w:rPr>
              <w:t>NIT:</w:t>
            </w:r>
          </w:p>
        </w:tc>
        <w:tc>
          <w:tcPr>
            <w:tcW w:w="6058" w:type="dxa"/>
            <w:shd w:val="clear" w:color="auto" w:fill="auto"/>
          </w:tcPr>
          <w:p w:rsidR="0032719F" w:rsidRDefault="002009E0">
            <w:pPr>
              <w:spacing w:line="360" w:lineRule="auto"/>
              <w:jc w:val="both"/>
              <w:rPr>
                <w:rFonts w:ascii="Arial" w:hAnsi="Arial" w:cs="Arial"/>
                <w:b/>
                <w:sz w:val="24"/>
                <w:szCs w:val="24"/>
              </w:rPr>
            </w:pPr>
            <w:r>
              <w:rPr>
                <w:rFonts w:ascii="Arial" w:hAnsi="Arial" w:cs="Arial"/>
                <w:b/>
                <w:sz w:val="24"/>
                <w:szCs w:val="24"/>
              </w:rPr>
              <w:t>890 481 080 – 1</w:t>
            </w:r>
          </w:p>
        </w:tc>
      </w:tr>
      <w:tr w:rsidR="0032719F">
        <w:tc>
          <w:tcPr>
            <w:tcW w:w="2769" w:type="dxa"/>
            <w:shd w:val="clear" w:color="auto" w:fill="auto"/>
            <w:vAlign w:val="center"/>
          </w:tcPr>
          <w:p w:rsidR="0032719F" w:rsidRDefault="002009E0">
            <w:pPr>
              <w:spacing w:line="360" w:lineRule="auto"/>
              <w:rPr>
                <w:rFonts w:ascii="Arial" w:hAnsi="Arial" w:cs="Arial"/>
                <w:b/>
                <w:sz w:val="24"/>
                <w:szCs w:val="24"/>
              </w:rPr>
            </w:pPr>
            <w:r>
              <w:rPr>
                <w:rFonts w:ascii="Arial" w:hAnsi="Arial" w:cs="Arial"/>
                <w:b/>
                <w:sz w:val="24"/>
                <w:szCs w:val="24"/>
              </w:rPr>
              <w:t>Dirección:</w:t>
            </w:r>
          </w:p>
        </w:tc>
        <w:tc>
          <w:tcPr>
            <w:tcW w:w="6058" w:type="dxa"/>
            <w:shd w:val="clear" w:color="auto" w:fill="auto"/>
          </w:tcPr>
          <w:p w:rsidR="0032719F" w:rsidRDefault="002009E0">
            <w:pPr>
              <w:spacing w:line="360" w:lineRule="auto"/>
              <w:jc w:val="both"/>
              <w:rPr>
                <w:rFonts w:ascii="Arial" w:hAnsi="Arial" w:cs="Arial"/>
                <w:sz w:val="24"/>
                <w:szCs w:val="24"/>
              </w:rPr>
            </w:pPr>
            <w:r>
              <w:rPr>
                <w:rFonts w:ascii="Arial" w:hAnsi="Arial" w:cs="Arial"/>
                <w:sz w:val="24"/>
                <w:szCs w:val="24"/>
              </w:rPr>
              <w:t xml:space="preserve">Oficina Principal: Cra. </w:t>
            </w:r>
            <w:proofErr w:type="gramStart"/>
            <w:r>
              <w:rPr>
                <w:rFonts w:ascii="Arial" w:hAnsi="Arial" w:cs="Arial"/>
                <w:sz w:val="24"/>
                <w:szCs w:val="24"/>
              </w:rPr>
              <w:t>4</w:t>
            </w:r>
            <w:r>
              <w:rPr>
                <w:rFonts w:ascii="Arial" w:hAnsi="Arial" w:cs="Arial"/>
                <w:sz w:val="24"/>
                <w:szCs w:val="24"/>
                <w:vertAlign w:val="superscript"/>
              </w:rPr>
              <w:t xml:space="preserve">ta </w:t>
            </w:r>
            <w:r>
              <w:rPr>
                <w:rFonts w:ascii="Arial" w:hAnsi="Arial" w:cs="Arial"/>
                <w:sz w:val="24"/>
                <w:szCs w:val="24"/>
              </w:rPr>
              <w:t xml:space="preserve"> N</w:t>
            </w:r>
            <w:proofErr w:type="gramEnd"/>
            <w:r>
              <w:rPr>
                <w:rFonts w:ascii="Arial" w:hAnsi="Arial" w:cs="Arial"/>
                <w:sz w:val="24"/>
                <w:szCs w:val="24"/>
              </w:rPr>
              <w:t>° 12 – 12, Piso 1 y 2.</w:t>
            </w:r>
          </w:p>
          <w:p w:rsidR="0032719F" w:rsidRDefault="002009E0">
            <w:pPr>
              <w:spacing w:line="360" w:lineRule="auto"/>
              <w:jc w:val="both"/>
              <w:rPr>
                <w:rFonts w:ascii="Arial" w:hAnsi="Arial" w:cs="Arial"/>
                <w:sz w:val="24"/>
                <w:szCs w:val="24"/>
              </w:rPr>
            </w:pPr>
            <w:r>
              <w:rPr>
                <w:rFonts w:ascii="Arial" w:hAnsi="Arial" w:cs="Arial"/>
                <w:sz w:val="24"/>
                <w:szCs w:val="24"/>
              </w:rPr>
              <w:t xml:space="preserve">Oficinas Seccionales: </w:t>
            </w:r>
            <w:proofErr w:type="spellStart"/>
            <w:r>
              <w:rPr>
                <w:rFonts w:ascii="Arial" w:hAnsi="Arial" w:cs="Arial"/>
                <w:sz w:val="24"/>
                <w:szCs w:val="24"/>
              </w:rPr>
              <w:t>Mompox</w:t>
            </w:r>
            <w:proofErr w:type="spellEnd"/>
            <w:r>
              <w:rPr>
                <w:rFonts w:ascii="Arial" w:hAnsi="Arial" w:cs="Arial"/>
                <w:sz w:val="24"/>
                <w:szCs w:val="24"/>
              </w:rPr>
              <w:t xml:space="preserve"> (Cra. 2da Nº 19 – 44 Cl Real del medio). Guaranda (Palacio M/pal Piso</w:t>
            </w:r>
            <w:r>
              <w:rPr>
                <w:rFonts w:ascii="Arial" w:hAnsi="Arial" w:cs="Arial"/>
                <w:sz w:val="24"/>
                <w:szCs w:val="24"/>
              </w:rPr>
              <w:t xml:space="preserve"> 1), </w:t>
            </w:r>
            <w:proofErr w:type="spellStart"/>
            <w:r>
              <w:rPr>
                <w:rFonts w:ascii="Arial" w:hAnsi="Arial" w:cs="Arial"/>
                <w:sz w:val="24"/>
                <w:szCs w:val="24"/>
              </w:rPr>
              <w:t>Tiquisio</w:t>
            </w:r>
            <w:proofErr w:type="spellEnd"/>
            <w:r>
              <w:rPr>
                <w:rFonts w:ascii="Arial" w:hAnsi="Arial" w:cs="Arial"/>
                <w:sz w:val="24"/>
                <w:szCs w:val="24"/>
              </w:rPr>
              <w:t xml:space="preserve"> (Calle principal Barrio San Martin), Majagual (CL 5 N 22 - 07 Barrio San José – Alcaldía Municipal), San Martín de Loba (Plaza principal antigua Alcaldía).</w:t>
            </w:r>
          </w:p>
        </w:tc>
      </w:tr>
      <w:tr w:rsidR="0032719F">
        <w:tc>
          <w:tcPr>
            <w:tcW w:w="2769" w:type="dxa"/>
            <w:shd w:val="clear" w:color="auto" w:fill="auto"/>
            <w:vAlign w:val="center"/>
          </w:tcPr>
          <w:p w:rsidR="0032719F" w:rsidRDefault="002009E0">
            <w:pPr>
              <w:spacing w:line="360" w:lineRule="auto"/>
              <w:rPr>
                <w:rFonts w:ascii="Arial" w:hAnsi="Arial" w:cs="Arial"/>
                <w:b/>
                <w:sz w:val="24"/>
                <w:szCs w:val="24"/>
              </w:rPr>
            </w:pPr>
            <w:r>
              <w:rPr>
                <w:rFonts w:ascii="Arial" w:hAnsi="Arial" w:cs="Arial"/>
                <w:b/>
                <w:sz w:val="24"/>
                <w:szCs w:val="24"/>
              </w:rPr>
              <w:t>Teléfonos:</w:t>
            </w:r>
          </w:p>
        </w:tc>
        <w:tc>
          <w:tcPr>
            <w:tcW w:w="6058" w:type="dxa"/>
            <w:shd w:val="clear" w:color="auto" w:fill="auto"/>
          </w:tcPr>
          <w:p w:rsidR="0032719F" w:rsidRDefault="002009E0">
            <w:pPr>
              <w:spacing w:line="360" w:lineRule="auto"/>
              <w:jc w:val="both"/>
              <w:rPr>
                <w:rFonts w:ascii="Arial" w:hAnsi="Arial" w:cs="Arial"/>
                <w:sz w:val="24"/>
                <w:szCs w:val="24"/>
              </w:rPr>
            </w:pPr>
            <w:r>
              <w:rPr>
                <w:rFonts w:ascii="Arial" w:hAnsi="Arial" w:cs="Arial"/>
                <w:sz w:val="24"/>
                <w:szCs w:val="24"/>
              </w:rPr>
              <w:t>6875362 – 687 76 45 – 687 82 31</w:t>
            </w:r>
          </w:p>
        </w:tc>
      </w:tr>
    </w:tbl>
    <w:p w:rsidR="0032719F" w:rsidRDefault="0032719F">
      <w:pPr>
        <w:jc w:val="both"/>
        <w:rPr>
          <w:rFonts w:ascii="Arial" w:hAnsi="Arial" w:cs="Arial"/>
          <w:b/>
          <w:sz w:val="24"/>
          <w:szCs w:val="24"/>
        </w:rPr>
      </w:pPr>
    </w:p>
    <w:p w:rsidR="0032719F" w:rsidRDefault="0032719F">
      <w:pPr>
        <w:jc w:val="both"/>
        <w:rPr>
          <w:rFonts w:ascii="Arial" w:hAnsi="Arial" w:cs="Arial"/>
          <w:sz w:val="24"/>
          <w:szCs w:val="24"/>
        </w:rPr>
      </w:pPr>
    </w:p>
    <w:p w:rsidR="0032719F" w:rsidRDefault="002009E0">
      <w:pPr>
        <w:jc w:val="both"/>
        <w:rPr>
          <w:rFonts w:ascii="Arial" w:hAnsi="Arial" w:cs="Arial"/>
          <w:b/>
          <w:sz w:val="24"/>
          <w:szCs w:val="24"/>
        </w:rPr>
      </w:pPr>
      <w:r>
        <w:rPr>
          <w:rFonts w:ascii="Arial" w:hAnsi="Arial" w:cs="Arial"/>
          <w:b/>
          <w:sz w:val="24"/>
          <w:szCs w:val="24"/>
        </w:rPr>
        <w:t>1.2 RESEÑA HISTÓRICA</w:t>
      </w:r>
    </w:p>
    <w:p w:rsidR="0032719F" w:rsidRDefault="0032719F">
      <w:pPr>
        <w:jc w:val="both"/>
        <w:rPr>
          <w:rFonts w:ascii="Arial" w:hAnsi="Arial" w:cs="Arial"/>
          <w:sz w:val="24"/>
          <w:szCs w:val="24"/>
        </w:rPr>
      </w:pPr>
    </w:p>
    <w:p w:rsidR="0032719F" w:rsidRDefault="002009E0">
      <w:pPr>
        <w:spacing w:line="360" w:lineRule="auto"/>
        <w:jc w:val="both"/>
        <w:rPr>
          <w:rFonts w:ascii="Arial" w:hAnsi="Arial" w:cs="Arial"/>
          <w:color w:val="000000"/>
          <w:sz w:val="24"/>
          <w:szCs w:val="24"/>
        </w:rPr>
      </w:pPr>
      <w:r>
        <w:rPr>
          <w:rFonts w:ascii="Arial" w:hAnsi="Arial" w:cs="Arial"/>
          <w:color w:val="000000"/>
          <w:sz w:val="24"/>
          <w:szCs w:val="24"/>
        </w:rPr>
        <w:t xml:space="preserve">El 13 de mayo de </w:t>
      </w:r>
      <w:r>
        <w:rPr>
          <w:rFonts w:ascii="Arial" w:hAnsi="Arial" w:cs="Arial"/>
          <w:color w:val="000000"/>
          <w:sz w:val="24"/>
          <w:szCs w:val="24"/>
        </w:rPr>
        <w:t xml:space="preserve">1943 un puñado de valerosos y progresistas comerciantes hijos natos y adoptivos de Magangué, se reunieron en los salones del almacén mogollón en una gran asamblea para elegir la Junta Directiva del Comité de Comercio que gestionaría ante el </w:t>
      </w:r>
      <w:r>
        <w:rPr>
          <w:rFonts w:ascii="Arial" w:hAnsi="Arial" w:cs="Arial"/>
          <w:bCs/>
          <w:color w:val="000000"/>
          <w:sz w:val="24"/>
          <w:szCs w:val="24"/>
        </w:rPr>
        <w:t xml:space="preserve">Ministerio de </w:t>
      </w:r>
      <w:r>
        <w:rPr>
          <w:rFonts w:ascii="Arial" w:hAnsi="Arial" w:cs="Arial"/>
          <w:bCs/>
          <w:color w:val="000000"/>
          <w:sz w:val="24"/>
          <w:szCs w:val="24"/>
        </w:rPr>
        <w:t>Economía Nacional</w:t>
      </w:r>
      <w:r>
        <w:rPr>
          <w:rFonts w:ascii="Arial" w:hAnsi="Arial" w:cs="Arial"/>
          <w:color w:val="000000"/>
          <w:sz w:val="24"/>
          <w:szCs w:val="24"/>
        </w:rPr>
        <w:t xml:space="preserve">, la creación de la </w:t>
      </w:r>
      <w:r>
        <w:rPr>
          <w:rFonts w:ascii="Arial" w:hAnsi="Arial" w:cs="Arial"/>
          <w:bCs/>
          <w:color w:val="000000"/>
          <w:sz w:val="24"/>
          <w:szCs w:val="24"/>
        </w:rPr>
        <w:t>Cámara de Comercio de Magangué</w:t>
      </w:r>
      <w:r>
        <w:rPr>
          <w:rFonts w:ascii="Arial" w:hAnsi="Arial" w:cs="Arial"/>
          <w:color w:val="000000"/>
          <w:sz w:val="24"/>
          <w:szCs w:val="24"/>
        </w:rPr>
        <w:t xml:space="preserve">. </w:t>
      </w:r>
    </w:p>
    <w:p w:rsidR="0032719F" w:rsidRDefault="002009E0">
      <w:pPr>
        <w:pStyle w:val="NormalWeb"/>
        <w:spacing w:before="280" w:after="280" w:line="360" w:lineRule="auto"/>
        <w:rPr>
          <w:rFonts w:ascii="Arial" w:hAnsi="Arial" w:cs="Arial"/>
          <w:sz w:val="24"/>
          <w:szCs w:val="24"/>
        </w:rPr>
      </w:pPr>
      <w:r>
        <w:rPr>
          <w:rFonts w:ascii="Arial" w:hAnsi="Arial" w:cs="Arial"/>
          <w:sz w:val="24"/>
          <w:szCs w:val="24"/>
        </w:rPr>
        <w:lastRenderedPageBreak/>
        <w:t xml:space="preserve">Elegido el Comité de Comercio, sus miembros tomaron posesión de sus cargos y entraron decididamente a luchar por los intereses de Magangué. Su primera resolución se enfocó a resolver el </w:t>
      </w:r>
      <w:r>
        <w:rPr>
          <w:rFonts w:ascii="Arial" w:hAnsi="Arial" w:cs="Arial"/>
          <w:sz w:val="24"/>
          <w:szCs w:val="24"/>
        </w:rPr>
        <w:t>problema del aeropuerto ya que Avianca suspendería el servicio de hidroaviones en los puertos del Río Magdalena, por lo tanto, comunicaron a la gerencia de la empresa aérea en Bogotá, que este puerto estaría dispuesto a donar el terreno para que para que A</w:t>
      </w:r>
      <w:r>
        <w:rPr>
          <w:rFonts w:ascii="Arial" w:hAnsi="Arial" w:cs="Arial"/>
          <w:sz w:val="24"/>
          <w:szCs w:val="24"/>
        </w:rPr>
        <w:t>vianca enviara técnicos con el fin de construir un aeródromo adecuado.</w:t>
      </w:r>
    </w:p>
    <w:p w:rsidR="0032719F" w:rsidRDefault="002009E0">
      <w:pPr>
        <w:spacing w:line="360" w:lineRule="auto"/>
        <w:jc w:val="both"/>
        <w:rPr>
          <w:rFonts w:ascii="Arial" w:hAnsi="Arial" w:cs="Arial"/>
          <w:color w:val="000000"/>
          <w:sz w:val="24"/>
          <w:szCs w:val="24"/>
        </w:rPr>
      </w:pPr>
      <w:r>
        <w:rPr>
          <w:rFonts w:ascii="Arial" w:hAnsi="Arial" w:cs="Arial"/>
          <w:color w:val="000000"/>
          <w:sz w:val="24"/>
          <w:szCs w:val="24"/>
        </w:rPr>
        <w:t>En relación con la creación de la Cámara de Comercio, comenzaron labores encaminadas a gestionar ante la Cámara de Comercio de Cartagena y al Ministerio de Economía Nacional la solicitu</w:t>
      </w:r>
      <w:r>
        <w:rPr>
          <w:rFonts w:ascii="Arial" w:hAnsi="Arial" w:cs="Arial"/>
          <w:color w:val="000000"/>
          <w:sz w:val="24"/>
          <w:szCs w:val="24"/>
        </w:rPr>
        <w:t>d de la creación, enviando el listado del recién elegido comité de comercio y solicitando apoyo a la legítima aspiración de Magangué. Posteriormente enviaron despachos telegráficos confirmando el envío del acta de instalación acompañada de 63 firmas de com</w:t>
      </w:r>
      <w:r>
        <w:rPr>
          <w:rFonts w:ascii="Arial" w:hAnsi="Arial" w:cs="Arial"/>
          <w:color w:val="000000"/>
          <w:sz w:val="24"/>
          <w:szCs w:val="24"/>
        </w:rPr>
        <w:t>erciantes importantes divididas en grupos de acuerdo a las diferentes actividades comerciales y de carácter social existente en la ciudad. La Cámara de Comercio de Cartagena desempeñó un papel importante dando apoyo a las iniciativas de Magangué ante el Mi</w:t>
      </w:r>
      <w:r>
        <w:rPr>
          <w:rFonts w:ascii="Arial" w:hAnsi="Arial" w:cs="Arial"/>
          <w:color w:val="000000"/>
          <w:sz w:val="24"/>
          <w:szCs w:val="24"/>
        </w:rPr>
        <w:t xml:space="preserve">nisterio. En realidad, Cartagena veía necesario la creación de una nueva Cámara en el sur ya que a ellos les era imposible controlar y dirigir una zona tan amplia como esta. El doctor Antonio Bustillos Franco, dignísimo secretario de la Cámara de Comercio </w:t>
      </w:r>
      <w:r>
        <w:rPr>
          <w:rFonts w:ascii="Arial" w:hAnsi="Arial" w:cs="Arial"/>
          <w:color w:val="000000"/>
          <w:sz w:val="24"/>
          <w:szCs w:val="24"/>
        </w:rPr>
        <w:t>de Cartagena viajaba periódicamente a esta ciudad para animar y dar pautas de procedimientos tendientes a recolectar documentos para enviar a Bogotá y obtener rápidamente la creación de tan anhelada entidad.</w:t>
      </w:r>
    </w:p>
    <w:p w:rsidR="0032719F" w:rsidRDefault="0032719F">
      <w:pPr>
        <w:spacing w:line="360" w:lineRule="auto"/>
        <w:jc w:val="both"/>
        <w:rPr>
          <w:rFonts w:ascii="Arial" w:hAnsi="Arial" w:cs="Arial"/>
          <w:color w:val="000000"/>
          <w:sz w:val="24"/>
          <w:szCs w:val="24"/>
        </w:rPr>
      </w:pPr>
    </w:p>
    <w:p w:rsidR="0032719F" w:rsidRDefault="002009E0">
      <w:pPr>
        <w:spacing w:line="360" w:lineRule="auto"/>
        <w:jc w:val="both"/>
        <w:rPr>
          <w:rFonts w:ascii="Arial" w:hAnsi="Arial" w:cs="Arial"/>
          <w:color w:val="000000"/>
          <w:sz w:val="24"/>
          <w:szCs w:val="24"/>
        </w:rPr>
      </w:pPr>
      <w:r>
        <w:rPr>
          <w:rFonts w:ascii="Arial" w:hAnsi="Arial" w:cs="Arial"/>
          <w:color w:val="000000"/>
          <w:sz w:val="24"/>
          <w:szCs w:val="24"/>
        </w:rPr>
        <w:t xml:space="preserve">Después de una ardua pero eficaz diligencia en </w:t>
      </w:r>
      <w:r>
        <w:rPr>
          <w:rFonts w:ascii="Arial" w:hAnsi="Arial" w:cs="Arial"/>
          <w:color w:val="000000"/>
          <w:sz w:val="24"/>
          <w:szCs w:val="24"/>
        </w:rPr>
        <w:t>la capital, la tan anhelada creación de la Cámara de comercio de Magangué se vio plasmada en el decreto No. 1999 del 8 de octubre de 1.943 firmado por el presidente Alfonso López Pumarejo y su ministro de economía nacional Cesar García Álvarez.</w:t>
      </w:r>
    </w:p>
    <w:p w:rsidR="0032719F" w:rsidRDefault="002009E0">
      <w:pPr>
        <w:jc w:val="both"/>
        <w:rPr>
          <w:rFonts w:ascii="Arial" w:hAnsi="Arial" w:cs="Arial"/>
          <w:b/>
          <w:sz w:val="24"/>
          <w:szCs w:val="24"/>
        </w:rPr>
      </w:pPr>
      <w:r>
        <w:rPr>
          <w:rFonts w:ascii="Arial" w:hAnsi="Arial" w:cs="Arial"/>
          <w:b/>
          <w:sz w:val="24"/>
          <w:szCs w:val="24"/>
        </w:rPr>
        <w:lastRenderedPageBreak/>
        <w:t>1.3 ESTRUCT</w:t>
      </w:r>
      <w:r>
        <w:rPr>
          <w:rFonts w:ascii="Arial" w:hAnsi="Arial" w:cs="Arial"/>
          <w:b/>
          <w:sz w:val="24"/>
          <w:szCs w:val="24"/>
        </w:rPr>
        <w:t xml:space="preserve">URA ORGANIZATIVA Y DOCUMENTACIÓN </w:t>
      </w:r>
    </w:p>
    <w:p w:rsidR="0032719F" w:rsidRDefault="0032719F">
      <w:pPr>
        <w:jc w:val="both"/>
        <w:rPr>
          <w:rFonts w:ascii="Arial" w:hAnsi="Arial" w:cs="Arial"/>
          <w:b/>
          <w:sz w:val="24"/>
          <w:szCs w:val="24"/>
        </w:rPr>
      </w:pPr>
    </w:p>
    <w:p w:rsidR="0032719F" w:rsidRDefault="002009E0">
      <w:pPr>
        <w:pStyle w:val="Textoindependiente"/>
        <w:spacing w:line="360" w:lineRule="auto"/>
        <w:rPr>
          <w:rFonts w:ascii="Arial" w:hAnsi="Arial" w:cs="Arial"/>
          <w:sz w:val="24"/>
          <w:szCs w:val="24"/>
        </w:rPr>
      </w:pPr>
      <w:r>
        <w:rPr>
          <w:rFonts w:ascii="Arial" w:hAnsi="Arial" w:cs="Arial"/>
          <w:sz w:val="24"/>
          <w:szCs w:val="24"/>
        </w:rPr>
        <w:t>La Cámara de Comercio está conformada por los siguientes órganos de Dirección y Control:</w:t>
      </w:r>
    </w:p>
    <w:p w:rsidR="0032719F" w:rsidRDefault="002009E0">
      <w:pPr>
        <w:pStyle w:val="Sinespaciado"/>
        <w:numPr>
          <w:ilvl w:val="0"/>
          <w:numId w:val="20"/>
        </w:numPr>
        <w:spacing w:line="360" w:lineRule="auto"/>
        <w:jc w:val="both"/>
        <w:rPr>
          <w:rFonts w:ascii="Arial" w:hAnsi="Arial" w:cs="Arial"/>
          <w:sz w:val="24"/>
          <w:szCs w:val="24"/>
        </w:rPr>
      </w:pPr>
      <w:r>
        <w:rPr>
          <w:rFonts w:ascii="Arial" w:hAnsi="Arial" w:cs="Arial"/>
          <w:sz w:val="24"/>
          <w:szCs w:val="24"/>
        </w:rPr>
        <w:t xml:space="preserve">La Junta Directiva </w:t>
      </w:r>
    </w:p>
    <w:p w:rsidR="0032719F" w:rsidRDefault="002009E0">
      <w:pPr>
        <w:pStyle w:val="Sinespaciado"/>
        <w:numPr>
          <w:ilvl w:val="0"/>
          <w:numId w:val="20"/>
        </w:numPr>
        <w:spacing w:line="360" w:lineRule="auto"/>
        <w:jc w:val="both"/>
        <w:rPr>
          <w:rFonts w:ascii="Arial" w:hAnsi="Arial" w:cs="Arial"/>
          <w:sz w:val="24"/>
          <w:szCs w:val="24"/>
        </w:rPr>
      </w:pPr>
      <w:r>
        <w:rPr>
          <w:rFonts w:ascii="Arial" w:hAnsi="Arial" w:cs="Arial"/>
          <w:sz w:val="24"/>
          <w:szCs w:val="24"/>
        </w:rPr>
        <w:t>La Comisión de la mesa</w:t>
      </w:r>
    </w:p>
    <w:p w:rsidR="0032719F" w:rsidRDefault="002009E0">
      <w:pPr>
        <w:pStyle w:val="Sinespaciado"/>
        <w:numPr>
          <w:ilvl w:val="0"/>
          <w:numId w:val="20"/>
        </w:numPr>
        <w:spacing w:line="360" w:lineRule="auto"/>
        <w:jc w:val="both"/>
        <w:rPr>
          <w:rFonts w:ascii="Arial" w:hAnsi="Arial" w:cs="Arial"/>
          <w:sz w:val="24"/>
          <w:szCs w:val="24"/>
          <w:lang w:val="es-MX"/>
        </w:rPr>
      </w:pPr>
      <w:r>
        <w:rPr>
          <w:rFonts w:ascii="Arial" w:hAnsi="Arial" w:cs="Arial"/>
          <w:sz w:val="24"/>
          <w:szCs w:val="24"/>
          <w:lang w:val="es-CO"/>
        </w:rPr>
        <w:t>El Presidente y vicepresidente de la Junta Directiva</w:t>
      </w:r>
    </w:p>
    <w:p w:rsidR="0032719F" w:rsidRDefault="002009E0">
      <w:pPr>
        <w:pStyle w:val="Sinespaciado"/>
        <w:numPr>
          <w:ilvl w:val="0"/>
          <w:numId w:val="20"/>
        </w:numPr>
        <w:spacing w:line="360" w:lineRule="auto"/>
        <w:jc w:val="both"/>
        <w:rPr>
          <w:rFonts w:ascii="Arial" w:hAnsi="Arial" w:cs="Arial"/>
          <w:sz w:val="24"/>
          <w:szCs w:val="24"/>
          <w:lang w:val="es-MX"/>
        </w:rPr>
      </w:pPr>
      <w:r>
        <w:rPr>
          <w:rFonts w:ascii="Arial" w:hAnsi="Arial" w:cs="Arial"/>
          <w:sz w:val="24"/>
          <w:szCs w:val="24"/>
          <w:lang w:val="es-MX"/>
        </w:rPr>
        <w:t xml:space="preserve">El Presidente Ejecutivo </w:t>
      </w:r>
    </w:p>
    <w:p w:rsidR="0032719F" w:rsidRDefault="002009E0">
      <w:pPr>
        <w:pStyle w:val="Sinespaciado"/>
        <w:numPr>
          <w:ilvl w:val="0"/>
          <w:numId w:val="20"/>
        </w:numPr>
        <w:spacing w:line="360" w:lineRule="auto"/>
        <w:jc w:val="both"/>
        <w:rPr>
          <w:rFonts w:ascii="Arial" w:hAnsi="Arial" w:cs="Arial"/>
          <w:sz w:val="24"/>
          <w:szCs w:val="24"/>
          <w:lang w:val="es-MX"/>
        </w:rPr>
      </w:pPr>
      <w:r>
        <w:rPr>
          <w:rFonts w:ascii="Arial" w:hAnsi="Arial" w:cs="Arial"/>
          <w:sz w:val="24"/>
          <w:szCs w:val="24"/>
          <w:lang w:val="es-MX"/>
        </w:rPr>
        <w:t>El Secretar</w:t>
      </w:r>
      <w:r>
        <w:rPr>
          <w:rFonts w:ascii="Arial" w:hAnsi="Arial" w:cs="Arial"/>
          <w:sz w:val="24"/>
          <w:szCs w:val="24"/>
          <w:lang w:val="es-MX"/>
        </w:rPr>
        <w:t>io</w:t>
      </w:r>
    </w:p>
    <w:p w:rsidR="0032719F" w:rsidRDefault="002009E0">
      <w:pPr>
        <w:pStyle w:val="Sinespaciado"/>
        <w:numPr>
          <w:ilvl w:val="0"/>
          <w:numId w:val="20"/>
        </w:numPr>
        <w:spacing w:line="360" w:lineRule="auto"/>
        <w:jc w:val="both"/>
        <w:rPr>
          <w:rFonts w:ascii="Arial" w:hAnsi="Arial" w:cs="Arial"/>
          <w:sz w:val="24"/>
          <w:szCs w:val="24"/>
          <w:lang w:val="es-MX"/>
        </w:rPr>
      </w:pPr>
      <w:r>
        <w:rPr>
          <w:rFonts w:ascii="Arial" w:hAnsi="Arial" w:cs="Arial"/>
          <w:sz w:val="24"/>
          <w:szCs w:val="24"/>
        </w:rPr>
        <w:t xml:space="preserve">Revisor fiscal </w:t>
      </w:r>
    </w:p>
    <w:p w:rsidR="0032719F" w:rsidRDefault="0032719F">
      <w:pPr>
        <w:pStyle w:val="Textoindependiente"/>
        <w:spacing w:line="360" w:lineRule="auto"/>
        <w:jc w:val="both"/>
        <w:rPr>
          <w:rFonts w:ascii="Arial" w:hAnsi="Arial" w:cs="Arial"/>
          <w:sz w:val="24"/>
          <w:szCs w:val="24"/>
        </w:rPr>
      </w:pPr>
    </w:p>
    <w:p w:rsidR="0032719F" w:rsidRDefault="002009E0">
      <w:pPr>
        <w:pStyle w:val="Textoindependiente"/>
        <w:spacing w:line="360" w:lineRule="auto"/>
        <w:jc w:val="both"/>
        <w:rPr>
          <w:rFonts w:ascii="Arial" w:hAnsi="Arial" w:cs="Arial"/>
          <w:sz w:val="24"/>
          <w:szCs w:val="24"/>
        </w:rPr>
      </w:pPr>
      <w:r>
        <w:rPr>
          <w:rFonts w:ascii="Arial" w:hAnsi="Arial" w:cs="Arial"/>
          <w:sz w:val="24"/>
          <w:szCs w:val="24"/>
        </w:rPr>
        <w:t>La Cámara de Comercio de Magangué rige sus actuaciones conforme a los siguientes documentos:</w:t>
      </w:r>
    </w:p>
    <w:p w:rsidR="0032719F" w:rsidRDefault="002009E0">
      <w:pPr>
        <w:pStyle w:val="Textoindependiente"/>
        <w:numPr>
          <w:ilvl w:val="0"/>
          <w:numId w:val="21"/>
        </w:numPr>
        <w:spacing w:after="0" w:line="360" w:lineRule="auto"/>
        <w:jc w:val="both"/>
        <w:rPr>
          <w:rFonts w:ascii="Arial" w:hAnsi="Arial" w:cs="Arial"/>
          <w:sz w:val="24"/>
          <w:szCs w:val="24"/>
        </w:rPr>
      </w:pPr>
      <w:r>
        <w:rPr>
          <w:rFonts w:ascii="Arial" w:hAnsi="Arial" w:cs="Arial"/>
          <w:sz w:val="24"/>
          <w:szCs w:val="24"/>
        </w:rPr>
        <w:t>La Constitución y las leyes de Colombia.</w:t>
      </w:r>
    </w:p>
    <w:p w:rsidR="0032719F" w:rsidRDefault="002009E0">
      <w:pPr>
        <w:pStyle w:val="Textoindependiente"/>
        <w:numPr>
          <w:ilvl w:val="0"/>
          <w:numId w:val="21"/>
        </w:numPr>
        <w:spacing w:after="0" w:line="360" w:lineRule="auto"/>
        <w:jc w:val="both"/>
        <w:rPr>
          <w:rFonts w:ascii="Arial" w:hAnsi="Arial" w:cs="Arial"/>
          <w:sz w:val="24"/>
          <w:szCs w:val="24"/>
        </w:rPr>
      </w:pPr>
      <w:r>
        <w:rPr>
          <w:rFonts w:ascii="Arial" w:hAnsi="Arial" w:cs="Arial"/>
          <w:sz w:val="24"/>
          <w:szCs w:val="24"/>
        </w:rPr>
        <w:t>Los estatutos.</w:t>
      </w:r>
    </w:p>
    <w:p w:rsidR="0032719F" w:rsidRDefault="002009E0">
      <w:pPr>
        <w:pStyle w:val="Textoindependiente"/>
        <w:numPr>
          <w:ilvl w:val="0"/>
          <w:numId w:val="21"/>
        </w:numPr>
        <w:spacing w:after="0" w:line="360" w:lineRule="auto"/>
        <w:jc w:val="both"/>
        <w:rPr>
          <w:rFonts w:ascii="Arial" w:hAnsi="Arial" w:cs="Arial"/>
          <w:sz w:val="24"/>
          <w:szCs w:val="24"/>
        </w:rPr>
      </w:pPr>
      <w:r>
        <w:rPr>
          <w:rFonts w:ascii="Arial" w:hAnsi="Arial" w:cs="Arial"/>
          <w:sz w:val="24"/>
          <w:szCs w:val="24"/>
        </w:rPr>
        <w:t xml:space="preserve">Código de Ética y Buen Gobierno </w:t>
      </w:r>
    </w:p>
    <w:p w:rsidR="0032719F" w:rsidRDefault="002009E0">
      <w:pPr>
        <w:pStyle w:val="Textoindependiente"/>
        <w:numPr>
          <w:ilvl w:val="0"/>
          <w:numId w:val="21"/>
        </w:numPr>
        <w:spacing w:after="0" w:line="360" w:lineRule="auto"/>
        <w:jc w:val="both"/>
        <w:rPr>
          <w:rFonts w:ascii="Arial" w:hAnsi="Arial" w:cs="Arial"/>
          <w:sz w:val="24"/>
          <w:szCs w:val="24"/>
        </w:rPr>
      </w:pPr>
      <w:r>
        <w:rPr>
          <w:rFonts w:ascii="Arial" w:hAnsi="Arial" w:cs="Arial"/>
          <w:sz w:val="24"/>
          <w:szCs w:val="24"/>
        </w:rPr>
        <w:t xml:space="preserve">Planeación Estratégica    </w:t>
      </w:r>
    </w:p>
    <w:p w:rsidR="0032719F" w:rsidRDefault="002009E0">
      <w:pPr>
        <w:pStyle w:val="Textoindependiente"/>
        <w:numPr>
          <w:ilvl w:val="0"/>
          <w:numId w:val="21"/>
        </w:numPr>
        <w:spacing w:after="0" w:line="360" w:lineRule="auto"/>
        <w:jc w:val="both"/>
        <w:rPr>
          <w:rFonts w:ascii="Arial" w:hAnsi="Arial" w:cs="Arial"/>
          <w:sz w:val="24"/>
          <w:szCs w:val="24"/>
        </w:rPr>
      </w:pPr>
      <w:r>
        <w:rPr>
          <w:rFonts w:ascii="Arial" w:hAnsi="Arial" w:cs="Arial"/>
          <w:sz w:val="24"/>
          <w:szCs w:val="24"/>
        </w:rPr>
        <w:t>Misión, Visión, Políticas y</w:t>
      </w:r>
      <w:r>
        <w:rPr>
          <w:rFonts w:ascii="Arial" w:hAnsi="Arial" w:cs="Arial"/>
          <w:sz w:val="24"/>
          <w:szCs w:val="24"/>
        </w:rPr>
        <w:t xml:space="preserve"> objetivos estratégicos y de calidad.</w:t>
      </w:r>
    </w:p>
    <w:p w:rsidR="0032719F" w:rsidRDefault="002009E0">
      <w:pPr>
        <w:pStyle w:val="Textoindependiente"/>
        <w:numPr>
          <w:ilvl w:val="0"/>
          <w:numId w:val="21"/>
        </w:numPr>
        <w:spacing w:after="0" w:line="360" w:lineRule="auto"/>
        <w:jc w:val="both"/>
        <w:rPr>
          <w:rFonts w:ascii="Arial" w:hAnsi="Arial" w:cs="Arial"/>
          <w:sz w:val="24"/>
          <w:szCs w:val="24"/>
        </w:rPr>
      </w:pPr>
      <w:r>
        <w:rPr>
          <w:rFonts w:ascii="Arial" w:hAnsi="Arial" w:cs="Arial"/>
          <w:sz w:val="24"/>
          <w:szCs w:val="24"/>
        </w:rPr>
        <w:t>Manual de funciones y procedimientos.</w:t>
      </w:r>
    </w:p>
    <w:p w:rsidR="0032719F" w:rsidRDefault="0032719F">
      <w:pPr>
        <w:jc w:val="both"/>
        <w:rPr>
          <w:rFonts w:ascii="Arial" w:hAnsi="Arial" w:cs="Arial"/>
          <w:b/>
          <w:sz w:val="24"/>
          <w:szCs w:val="24"/>
        </w:rPr>
      </w:pPr>
    </w:p>
    <w:p w:rsidR="0032719F" w:rsidRDefault="0032719F">
      <w:pPr>
        <w:jc w:val="both"/>
        <w:rPr>
          <w:rFonts w:ascii="Arial" w:hAnsi="Arial" w:cs="Arial"/>
          <w:b/>
          <w:sz w:val="24"/>
          <w:szCs w:val="24"/>
        </w:rPr>
      </w:pPr>
    </w:p>
    <w:p w:rsidR="0032719F" w:rsidRDefault="002009E0">
      <w:pPr>
        <w:jc w:val="both"/>
        <w:rPr>
          <w:rFonts w:ascii="Arial" w:hAnsi="Arial" w:cs="Arial"/>
          <w:b/>
          <w:sz w:val="24"/>
          <w:szCs w:val="24"/>
        </w:rPr>
      </w:pPr>
      <w:r>
        <w:rPr>
          <w:rFonts w:ascii="Arial" w:hAnsi="Arial" w:cs="Arial"/>
          <w:b/>
          <w:sz w:val="24"/>
          <w:szCs w:val="24"/>
        </w:rPr>
        <w:t>1.4 MISIÓN</w:t>
      </w:r>
    </w:p>
    <w:p w:rsidR="0032719F" w:rsidRDefault="0032719F">
      <w:pPr>
        <w:jc w:val="both"/>
        <w:rPr>
          <w:rFonts w:ascii="Arial" w:hAnsi="Arial" w:cs="Arial"/>
          <w:sz w:val="24"/>
          <w:szCs w:val="24"/>
        </w:rPr>
      </w:pPr>
    </w:p>
    <w:p w:rsidR="0032719F" w:rsidRDefault="002009E0">
      <w:pPr>
        <w:spacing w:line="360" w:lineRule="auto"/>
        <w:ind w:left="360"/>
        <w:jc w:val="both"/>
        <w:rPr>
          <w:rFonts w:ascii="Arial" w:hAnsi="Arial" w:cs="Arial"/>
          <w:bCs/>
          <w:sz w:val="24"/>
          <w:szCs w:val="24"/>
          <w:lang w:val="es-CO"/>
        </w:rPr>
      </w:pPr>
      <w:r>
        <w:rPr>
          <w:rFonts w:ascii="Arial" w:hAnsi="Arial" w:cs="Arial"/>
          <w:bCs/>
          <w:sz w:val="24"/>
          <w:szCs w:val="24"/>
          <w:lang w:val="es-CO"/>
        </w:rPr>
        <w:t xml:space="preserve">Somos una entidad privada dedicada a la prestación de servicios registrales, formalización empresarial y la generación del desarrollo integral en el ámbito regional. Nos regimos bajo unos sólidos principios de honestidad, eficiencia y calidad, respaldados </w:t>
      </w:r>
      <w:r>
        <w:rPr>
          <w:rFonts w:ascii="Arial" w:hAnsi="Arial" w:cs="Arial"/>
          <w:bCs/>
          <w:sz w:val="24"/>
          <w:szCs w:val="24"/>
          <w:lang w:val="es-CO"/>
        </w:rPr>
        <w:t xml:space="preserve">por un excelente equipo humano de trabajo calificado y competitivo, apoyado en una tecnología de punta, enfocado hacia la satisfacción de nuestros clientes internos y externos. </w:t>
      </w:r>
    </w:p>
    <w:p w:rsidR="0032719F" w:rsidRDefault="0032719F">
      <w:pPr>
        <w:spacing w:line="360" w:lineRule="auto"/>
        <w:jc w:val="both"/>
        <w:rPr>
          <w:rFonts w:ascii="Arial" w:hAnsi="Arial" w:cs="Arial"/>
          <w:b/>
          <w:sz w:val="24"/>
          <w:szCs w:val="24"/>
        </w:rPr>
      </w:pPr>
    </w:p>
    <w:p w:rsidR="0032719F" w:rsidRDefault="002009E0">
      <w:pPr>
        <w:spacing w:line="360" w:lineRule="auto"/>
        <w:jc w:val="both"/>
        <w:rPr>
          <w:rFonts w:ascii="Arial" w:hAnsi="Arial" w:cs="Arial"/>
          <w:b/>
          <w:sz w:val="24"/>
          <w:szCs w:val="24"/>
        </w:rPr>
      </w:pPr>
      <w:r>
        <w:rPr>
          <w:rFonts w:ascii="Arial" w:hAnsi="Arial" w:cs="Arial"/>
          <w:b/>
          <w:sz w:val="24"/>
          <w:szCs w:val="24"/>
        </w:rPr>
        <w:t>1.5 VISIÓN</w:t>
      </w:r>
    </w:p>
    <w:p w:rsidR="0032719F" w:rsidRDefault="002009E0">
      <w:pPr>
        <w:spacing w:line="360" w:lineRule="auto"/>
        <w:jc w:val="both"/>
        <w:rPr>
          <w:rFonts w:ascii="Arial" w:hAnsi="Arial" w:cs="Arial"/>
          <w:bCs/>
          <w:sz w:val="24"/>
          <w:szCs w:val="24"/>
        </w:rPr>
      </w:pPr>
      <w:r>
        <w:rPr>
          <w:rFonts w:ascii="Arial" w:hAnsi="Arial" w:cs="Arial"/>
          <w:bCs/>
          <w:sz w:val="24"/>
          <w:szCs w:val="24"/>
        </w:rPr>
        <w:t>Para el año 2019 nos visualizamos como una estructura organizativa</w:t>
      </w:r>
      <w:r>
        <w:rPr>
          <w:rFonts w:ascii="Arial" w:hAnsi="Arial" w:cs="Arial"/>
          <w:bCs/>
          <w:sz w:val="24"/>
          <w:szCs w:val="24"/>
        </w:rPr>
        <w:t xml:space="preserve"> y financiera sólida, soportada por una perceptible cultura de calidad, optimizando la prestación de nuestro portafolio de productos y servicios en el sur del Caribe, focalizando nuestra gestión con convenios o proyectos de cooperación privado, público e i</w:t>
      </w:r>
      <w:r>
        <w:rPr>
          <w:rFonts w:ascii="Arial" w:hAnsi="Arial" w:cs="Arial"/>
          <w:bCs/>
          <w:sz w:val="24"/>
          <w:szCs w:val="24"/>
        </w:rPr>
        <w:t xml:space="preserve">nternacionales que nos permitan garantizar el crecimiento sustentable hacia la competitividad regional. </w:t>
      </w:r>
    </w:p>
    <w:p w:rsidR="0032719F" w:rsidRDefault="0032719F">
      <w:pPr>
        <w:spacing w:line="360" w:lineRule="auto"/>
        <w:jc w:val="both"/>
        <w:rPr>
          <w:rFonts w:ascii="Arial" w:hAnsi="Arial" w:cs="Arial"/>
          <w:bCs/>
          <w:sz w:val="24"/>
          <w:szCs w:val="24"/>
        </w:rPr>
      </w:pPr>
    </w:p>
    <w:p w:rsidR="0032719F" w:rsidRDefault="002009E0">
      <w:pPr>
        <w:spacing w:line="360" w:lineRule="auto"/>
        <w:jc w:val="both"/>
        <w:rPr>
          <w:rFonts w:ascii="Arial" w:hAnsi="Arial" w:cs="Arial"/>
          <w:b/>
          <w:bCs/>
          <w:sz w:val="24"/>
          <w:szCs w:val="24"/>
        </w:rPr>
      </w:pPr>
      <w:r>
        <w:rPr>
          <w:rFonts w:ascii="Arial" w:hAnsi="Arial" w:cs="Arial"/>
          <w:b/>
          <w:bCs/>
          <w:sz w:val="24"/>
          <w:szCs w:val="24"/>
        </w:rPr>
        <w:t>1.6 POLÍTICA DE CALIDAD</w:t>
      </w:r>
    </w:p>
    <w:p w:rsidR="0032719F" w:rsidRDefault="002009E0">
      <w:pPr>
        <w:spacing w:line="360" w:lineRule="auto"/>
        <w:jc w:val="both"/>
        <w:rPr>
          <w:rFonts w:ascii="Arial" w:hAnsi="Arial" w:cs="Arial"/>
          <w:sz w:val="24"/>
          <w:szCs w:val="24"/>
          <w:lang w:val="es-CO"/>
        </w:rPr>
      </w:pPr>
      <w:r>
        <w:rPr>
          <w:rFonts w:ascii="Arial" w:hAnsi="Arial" w:cs="Arial"/>
          <w:sz w:val="24"/>
          <w:szCs w:val="24"/>
        </w:rPr>
        <w:t xml:space="preserve">La Cámara de Comercio de Magangué se compromete a ofrecer un servicio eficiente y con calidad que satisfaga las necesidades y </w:t>
      </w:r>
      <w:r>
        <w:rPr>
          <w:rFonts w:ascii="Arial" w:hAnsi="Arial" w:cs="Arial"/>
          <w:sz w:val="24"/>
          <w:szCs w:val="24"/>
        </w:rPr>
        <w:t>expectativas de sus clientes y otras partes interesadas, en los servicios de registros, formalización empresarial y desarrollo regional; a través del mantenimiento y mejora continua de su Sistema de Gestión de Calidad con base en la Norma ISO 9001:2015 y d</w:t>
      </w:r>
      <w:r>
        <w:rPr>
          <w:rFonts w:ascii="Arial" w:hAnsi="Arial" w:cs="Arial"/>
          <w:sz w:val="24"/>
          <w:szCs w:val="24"/>
        </w:rPr>
        <w:t>emás requisitos aplicables; para lo cual contará con profesionales íntegros, manejo de información oportuna y veraz, y  tecnología de punta que contribuyan al desarrollo regional.</w:t>
      </w:r>
    </w:p>
    <w:p w:rsidR="0032719F" w:rsidRDefault="0032719F">
      <w:pPr>
        <w:jc w:val="both"/>
        <w:rPr>
          <w:rFonts w:ascii="Arial" w:hAnsi="Arial" w:cs="Arial"/>
          <w:sz w:val="24"/>
          <w:szCs w:val="24"/>
          <w:lang w:val="es-CO"/>
        </w:rPr>
      </w:pPr>
    </w:p>
    <w:p w:rsidR="0032719F" w:rsidRDefault="0032719F">
      <w:pPr>
        <w:jc w:val="both"/>
        <w:rPr>
          <w:rFonts w:ascii="Arial" w:hAnsi="Arial" w:cs="Arial"/>
          <w:sz w:val="24"/>
          <w:szCs w:val="24"/>
        </w:rPr>
      </w:pPr>
    </w:p>
    <w:p w:rsidR="0032719F" w:rsidRDefault="002009E0">
      <w:pPr>
        <w:spacing w:line="360" w:lineRule="auto"/>
        <w:jc w:val="both"/>
        <w:rPr>
          <w:rFonts w:ascii="Arial" w:hAnsi="Arial" w:cs="Arial"/>
          <w:b/>
          <w:sz w:val="24"/>
          <w:szCs w:val="24"/>
          <w:lang w:val="es-MX"/>
        </w:rPr>
      </w:pPr>
      <w:r>
        <w:rPr>
          <w:rFonts w:ascii="Arial" w:hAnsi="Arial" w:cs="Arial"/>
          <w:b/>
          <w:sz w:val="24"/>
          <w:szCs w:val="24"/>
          <w:lang w:val="es-MX"/>
        </w:rPr>
        <w:t xml:space="preserve">2. DEFINICIONES </w:t>
      </w:r>
    </w:p>
    <w:p w:rsidR="0032719F" w:rsidRDefault="0032719F">
      <w:pPr>
        <w:spacing w:line="360" w:lineRule="auto"/>
        <w:jc w:val="both"/>
        <w:rPr>
          <w:rFonts w:ascii="Arial" w:hAnsi="Arial" w:cs="Arial"/>
          <w:b/>
          <w:sz w:val="24"/>
          <w:szCs w:val="24"/>
          <w:lang w:val="es-MX"/>
        </w:rPr>
      </w:pPr>
    </w:p>
    <w:p w:rsidR="0032719F" w:rsidRDefault="002009E0">
      <w:pPr>
        <w:pStyle w:val="Prrafodelista"/>
        <w:numPr>
          <w:ilvl w:val="0"/>
          <w:numId w:val="22"/>
        </w:numPr>
        <w:spacing w:line="360" w:lineRule="auto"/>
        <w:jc w:val="both"/>
        <w:rPr>
          <w:rFonts w:ascii="Arial" w:hAnsi="Arial" w:cs="Arial"/>
          <w:sz w:val="24"/>
          <w:szCs w:val="24"/>
          <w:lang w:val="es-MX"/>
        </w:rPr>
      </w:pPr>
      <w:r>
        <w:rPr>
          <w:rFonts w:ascii="Arial" w:hAnsi="Arial" w:cs="Arial"/>
          <w:b/>
          <w:sz w:val="24"/>
          <w:szCs w:val="24"/>
          <w:lang w:val="es-MX"/>
        </w:rPr>
        <w:t xml:space="preserve">Contexto de la Organización: </w:t>
      </w:r>
      <w:r>
        <w:rPr>
          <w:rFonts w:ascii="Arial" w:hAnsi="Arial" w:cs="Arial"/>
          <w:sz w:val="24"/>
          <w:szCs w:val="24"/>
          <w:lang w:val="es-MX"/>
        </w:rPr>
        <w:t xml:space="preserve">Combinación de cuestiones </w:t>
      </w:r>
      <w:r>
        <w:rPr>
          <w:rFonts w:ascii="Arial" w:hAnsi="Arial" w:cs="Arial"/>
          <w:sz w:val="24"/>
          <w:szCs w:val="24"/>
          <w:lang w:val="es-MX"/>
        </w:rPr>
        <w:t>internas y externas que pueden tener un efecto en un enfoque de la organización para el desarrollo y logro de los objetivos.</w:t>
      </w:r>
    </w:p>
    <w:p w:rsidR="0032719F" w:rsidRDefault="002009E0">
      <w:pPr>
        <w:pStyle w:val="Prrafodelista"/>
        <w:numPr>
          <w:ilvl w:val="0"/>
          <w:numId w:val="22"/>
        </w:numPr>
        <w:spacing w:line="360" w:lineRule="auto"/>
        <w:jc w:val="both"/>
        <w:rPr>
          <w:rFonts w:ascii="Arial" w:hAnsi="Arial" w:cs="Arial"/>
          <w:b/>
          <w:sz w:val="24"/>
          <w:szCs w:val="24"/>
          <w:lang w:val="es-MX"/>
        </w:rPr>
      </w:pPr>
      <w:r>
        <w:rPr>
          <w:rFonts w:ascii="Arial" w:hAnsi="Arial" w:cs="Arial"/>
          <w:b/>
          <w:sz w:val="24"/>
          <w:szCs w:val="24"/>
          <w:lang w:val="es-MX"/>
        </w:rPr>
        <w:t xml:space="preserve">Riesgo: </w:t>
      </w:r>
      <w:r>
        <w:rPr>
          <w:rFonts w:ascii="Arial" w:hAnsi="Arial" w:cs="Arial"/>
          <w:sz w:val="24"/>
          <w:szCs w:val="24"/>
          <w:lang w:val="es-MX"/>
        </w:rPr>
        <w:t>Efecto de la incertidumbre.</w:t>
      </w:r>
    </w:p>
    <w:p w:rsidR="0032719F" w:rsidRDefault="002009E0">
      <w:pPr>
        <w:pStyle w:val="Prrafodelista"/>
        <w:numPr>
          <w:ilvl w:val="0"/>
          <w:numId w:val="22"/>
        </w:numPr>
        <w:spacing w:line="360" w:lineRule="auto"/>
        <w:jc w:val="both"/>
        <w:rPr>
          <w:rFonts w:ascii="Arial" w:hAnsi="Arial" w:cs="Arial"/>
          <w:b/>
          <w:sz w:val="24"/>
          <w:szCs w:val="24"/>
          <w:lang w:val="es-MX"/>
        </w:rPr>
      </w:pPr>
      <w:r>
        <w:rPr>
          <w:rFonts w:ascii="Arial" w:hAnsi="Arial" w:cs="Arial"/>
          <w:b/>
          <w:sz w:val="24"/>
          <w:szCs w:val="24"/>
          <w:lang w:val="es-MX"/>
        </w:rPr>
        <w:t xml:space="preserve">Cliente: </w:t>
      </w:r>
      <w:r>
        <w:rPr>
          <w:rFonts w:ascii="Arial" w:hAnsi="Arial" w:cs="Arial"/>
          <w:sz w:val="24"/>
          <w:szCs w:val="24"/>
          <w:lang w:val="es-MX"/>
        </w:rPr>
        <w:t>Persona u organización que podría recibir o que recibe un producto o servicio, destina</w:t>
      </w:r>
      <w:r>
        <w:rPr>
          <w:rFonts w:ascii="Arial" w:hAnsi="Arial" w:cs="Arial"/>
          <w:sz w:val="24"/>
          <w:szCs w:val="24"/>
          <w:lang w:val="es-MX"/>
        </w:rPr>
        <w:t>do a esa persona u organización o requerido por ella.</w:t>
      </w:r>
    </w:p>
    <w:p w:rsidR="0032719F" w:rsidRDefault="002009E0">
      <w:pPr>
        <w:pStyle w:val="Prrafodelista"/>
        <w:numPr>
          <w:ilvl w:val="0"/>
          <w:numId w:val="22"/>
        </w:numPr>
        <w:spacing w:line="360" w:lineRule="auto"/>
        <w:jc w:val="both"/>
        <w:rPr>
          <w:rFonts w:ascii="Arial" w:hAnsi="Arial" w:cs="Arial"/>
          <w:b/>
          <w:sz w:val="24"/>
          <w:szCs w:val="24"/>
          <w:lang w:val="es-MX"/>
        </w:rPr>
      </w:pPr>
      <w:r>
        <w:rPr>
          <w:rFonts w:ascii="Arial" w:hAnsi="Arial" w:cs="Arial"/>
          <w:b/>
          <w:sz w:val="24"/>
          <w:szCs w:val="24"/>
          <w:lang w:val="es-MX"/>
        </w:rPr>
        <w:lastRenderedPageBreak/>
        <w:t xml:space="preserve">Producto: </w:t>
      </w:r>
      <w:r>
        <w:rPr>
          <w:rFonts w:ascii="Arial" w:hAnsi="Arial" w:cs="Arial"/>
          <w:sz w:val="24"/>
          <w:szCs w:val="24"/>
          <w:lang w:val="es-MX"/>
        </w:rPr>
        <w:t>Salida de una organización que puede producirse sin que se lleve a cabo una transacción entre la organización y el cliente.</w:t>
      </w:r>
    </w:p>
    <w:p w:rsidR="0032719F" w:rsidRDefault="002009E0">
      <w:pPr>
        <w:pStyle w:val="Prrafodelista"/>
        <w:numPr>
          <w:ilvl w:val="0"/>
          <w:numId w:val="22"/>
        </w:numPr>
        <w:spacing w:line="360" w:lineRule="auto"/>
        <w:jc w:val="both"/>
        <w:rPr>
          <w:rFonts w:ascii="Arial" w:hAnsi="Arial" w:cs="Arial"/>
          <w:b/>
          <w:sz w:val="24"/>
          <w:szCs w:val="24"/>
          <w:lang w:val="es-MX"/>
        </w:rPr>
      </w:pPr>
      <w:r>
        <w:rPr>
          <w:rFonts w:ascii="Arial" w:hAnsi="Arial" w:cs="Arial"/>
          <w:b/>
          <w:sz w:val="24"/>
          <w:szCs w:val="24"/>
          <w:lang w:val="es-MX"/>
        </w:rPr>
        <w:t xml:space="preserve">Servicio: </w:t>
      </w:r>
      <w:r>
        <w:rPr>
          <w:rFonts w:ascii="Arial" w:hAnsi="Arial" w:cs="Arial"/>
          <w:sz w:val="24"/>
          <w:szCs w:val="24"/>
          <w:lang w:val="es-MX"/>
        </w:rPr>
        <w:t>Salida de una organización con al menos una actividad nece</w:t>
      </w:r>
      <w:r>
        <w:rPr>
          <w:rFonts w:ascii="Arial" w:hAnsi="Arial" w:cs="Arial"/>
          <w:sz w:val="24"/>
          <w:szCs w:val="24"/>
          <w:lang w:val="es-MX"/>
        </w:rPr>
        <w:t>sariamente llevada a cabo entre la organización y el cliente.</w:t>
      </w:r>
    </w:p>
    <w:p w:rsidR="0032719F" w:rsidRDefault="002009E0">
      <w:pPr>
        <w:pStyle w:val="Prrafodelista"/>
        <w:numPr>
          <w:ilvl w:val="0"/>
          <w:numId w:val="22"/>
        </w:numPr>
        <w:spacing w:line="360" w:lineRule="auto"/>
        <w:jc w:val="both"/>
        <w:rPr>
          <w:rFonts w:ascii="Arial" w:hAnsi="Arial" w:cs="Arial"/>
          <w:b/>
          <w:sz w:val="24"/>
          <w:szCs w:val="24"/>
          <w:lang w:val="es-MX"/>
        </w:rPr>
      </w:pPr>
      <w:r>
        <w:rPr>
          <w:rFonts w:ascii="Arial" w:hAnsi="Arial" w:cs="Arial"/>
          <w:b/>
          <w:sz w:val="24"/>
          <w:szCs w:val="24"/>
          <w:lang w:val="es-MX"/>
        </w:rPr>
        <w:t xml:space="preserve">Salida: </w:t>
      </w:r>
      <w:r>
        <w:rPr>
          <w:rFonts w:ascii="Arial" w:hAnsi="Arial" w:cs="Arial"/>
          <w:sz w:val="24"/>
          <w:szCs w:val="24"/>
          <w:lang w:val="es-MX"/>
        </w:rPr>
        <w:t>Resultado de un proceso.</w:t>
      </w:r>
    </w:p>
    <w:p w:rsidR="0032719F" w:rsidRDefault="002009E0">
      <w:pPr>
        <w:pStyle w:val="Prrafodelista"/>
        <w:numPr>
          <w:ilvl w:val="0"/>
          <w:numId w:val="22"/>
        </w:numPr>
        <w:spacing w:line="360" w:lineRule="auto"/>
        <w:jc w:val="both"/>
        <w:rPr>
          <w:rFonts w:ascii="Arial" w:hAnsi="Arial" w:cs="Arial"/>
          <w:b/>
          <w:sz w:val="24"/>
          <w:szCs w:val="24"/>
          <w:lang w:val="es-MX"/>
        </w:rPr>
      </w:pPr>
      <w:r>
        <w:rPr>
          <w:rFonts w:ascii="Arial" w:hAnsi="Arial" w:cs="Arial"/>
          <w:b/>
          <w:sz w:val="24"/>
          <w:szCs w:val="24"/>
          <w:lang w:val="es-MX"/>
        </w:rPr>
        <w:t xml:space="preserve">Datos: </w:t>
      </w:r>
      <w:r>
        <w:rPr>
          <w:rFonts w:ascii="Arial" w:hAnsi="Arial" w:cs="Arial"/>
          <w:sz w:val="24"/>
          <w:szCs w:val="24"/>
          <w:lang w:val="es-MX"/>
        </w:rPr>
        <w:t>Hechos sobre un objeto.</w:t>
      </w:r>
    </w:p>
    <w:p w:rsidR="0032719F" w:rsidRDefault="002009E0">
      <w:pPr>
        <w:pStyle w:val="Prrafodelista"/>
        <w:numPr>
          <w:ilvl w:val="0"/>
          <w:numId w:val="22"/>
        </w:numPr>
        <w:spacing w:line="360" w:lineRule="auto"/>
        <w:jc w:val="both"/>
        <w:rPr>
          <w:rFonts w:ascii="Arial" w:hAnsi="Arial" w:cs="Arial"/>
          <w:b/>
          <w:sz w:val="24"/>
          <w:szCs w:val="24"/>
          <w:lang w:val="es-MX"/>
        </w:rPr>
      </w:pPr>
      <w:r>
        <w:rPr>
          <w:rFonts w:ascii="Arial" w:hAnsi="Arial" w:cs="Arial"/>
          <w:b/>
          <w:sz w:val="24"/>
          <w:szCs w:val="24"/>
          <w:lang w:val="es-MX"/>
        </w:rPr>
        <w:t xml:space="preserve">Objeto. Entidad: </w:t>
      </w:r>
      <w:r>
        <w:rPr>
          <w:rFonts w:ascii="Arial" w:hAnsi="Arial" w:cs="Arial"/>
          <w:sz w:val="24"/>
          <w:szCs w:val="24"/>
          <w:lang w:val="es-MX"/>
        </w:rPr>
        <w:t>Cualquier cosa que puede percibirse o concebirse. Ejemplo: Producto, servicio, proceso, persona, organización, si</w:t>
      </w:r>
      <w:r>
        <w:rPr>
          <w:rFonts w:ascii="Arial" w:hAnsi="Arial" w:cs="Arial"/>
          <w:sz w:val="24"/>
          <w:szCs w:val="24"/>
          <w:lang w:val="es-MX"/>
        </w:rPr>
        <w:t>stema, recurso.</w:t>
      </w:r>
    </w:p>
    <w:p w:rsidR="0032719F" w:rsidRDefault="002009E0">
      <w:pPr>
        <w:pStyle w:val="Prrafodelista"/>
        <w:numPr>
          <w:ilvl w:val="0"/>
          <w:numId w:val="22"/>
        </w:numPr>
        <w:spacing w:line="360" w:lineRule="auto"/>
        <w:jc w:val="both"/>
        <w:rPr>
          <w:rFonts w:ascii="Arial" w:hAnsi="Arial" w:cs="Arial"/>
          <w:sz w:val="24"/>
          <w:szCs w:val="24"/>
          <w:lang w:val="es-MX"/>
        </w:rPr>
      </w:pPr>
      <w:r>
        <w:rPr>
          <w:rFonts w:ascii="Arial" w:hAnsi="Arial" w:cs="Arial"/>
          <w:b/>
          <w:sz w:val="24"/>
          <w:szCs w:val="24"/>
          <w:lang w:val="es-MX"/>
        </w:rPr>
        <w:t xml:space="preserve">Sistema de Gestión de la Calidad: </w:t>
      </w:r>
      <w:r>
        <w:rPr>
          <w:rFonts w:ascii="Arial" w:hAnsi="Arial" w:cs="Arial"/>
          <w:sz w:val="24"/>
          <w:szCs w:val="24"/>
          <w:lang w:val="es-MX"/>
        </w:rPr>
        <w:t>Sistema de gestión para dirigir y controlar una organización con respecto a la calidad.</w:t>
      </w:r>
    </w:p>
    <w:p w:rsidR="0032719F" w:rsidRDefault="002009E0">
      <w:pPr>
        <w:pStyle w:val="Prrafodelista"/>
        <w:numPr>
          <w:ilvl w:val="0"/>
          <w:numId w:val="22"/>
        </w:numPr>
        <w:spacing w:line="360" w:lineRule="auto"/>
        <w:jc w:val="both"/>
        <w:rPr>
          <w:rFonts w:ascii="Arial" w:hAnsi="Arial" w:cs="Arial"/>
          <w:sz w:val="24"/>
          <w:szCs w:val="24"/>
        </w:rPr>
      </w:pPr>
      <w:r>
        <w:rPr>
          <w:rFonts w:ascii="Arial" w:hAnsi="Arial" w:cs="Arial"/>
          <w:b/>
          <w:sz w:val="24"/>
          <w:szCs w:val="24"/>
        </w:rPr>
        <w:t xml:space="preserve">Calidad: </w:t>
      </w:r>
      <w:r>
        <w:rPr>
          <w:rFonts w:ascii="Arial" w:hAnsi="Arial" w:cs="Arial"/>
          <w:sz w:val="24"/>
          <w:szCs w:val="24"/>
        </w:rPr>
        <w:t>Grado en el que un conjunto de características cumple con los requisitos.</w:t>
      </w:r>
    </w:p>
    <w:p w:rsidR="0032719F" w:rsidRDefault="002009E0">
      <w:pPr>
        <w:pStyle w:val="Prrafodelista"/>
        <w:numPr>
          <w:ilvl w:val="0"/>
          <w:numId w:val="22"/>
        </w:numPr>
        <w:spacing w:line="360" w:lineRule="auto"/>
        <w:jc w:val="both"/>
        <w:rPr>
          <w:rFonts w:ascii="Arial" w:hAnsi="Arial" w:cs="Arial"/>
          <w:sz w:val="24"/>
          <w:szCs w:val="24"/>
          <w:lang w:val="es-MX"/>
        </w:rPr>
      </w:pPr>
      <w:r>
        <w:rPr>
          <w:rFonts w:ascii="Arial" w:hAnsi="Arial" w:cs="Arial"/>
          <w:b/>
          <w:sz w:val="24"/>
          <w:szCs w:val="24"/>
          <w:lang w:val="es-MX"/>
        </w:rPr>
        <w:t xml:space="preserve">Mejora continua: </w:t>
      </w:r>
      <w:r>
        <w:rPr>
          <w:rFonts w:ascii="Arial" w:hAnsi="Arial" w:cs="Arial"/>
          <w:sz w:val="24"/>
          <w:szCs w:val="24"/>
          <w:lang w:val="es-MX"/>
        </w:rPr>
        <w:t>Actividad recurren</w:t>
      </w:r>
      <w:r>
        <w:rPr>
          <w:rFonts w:ascii="Arial" w:hAnsi="Arial" w:cs="Arial"/>
          <w:sz w:val="24"/>
          <w:szCs w:val="24"/>
          <w:lang w:val="es-MX"/>
        </w:rPr>
        <w:t>te para aumentar la capacidad de cumplir con los requisitos.</w:t>
      </w:r>
    </w:p>
    <w:p w:rsidR="0032719F" w:rsidRDefault="002009E0">
      <w:pPr>
        <w:pStyle w:val="Prrafodelista"/>
        <w:numPr>
          <w:ilvl w:val="0"/>
          <w:numId w:val="23"/>
        </w:numPr>
        <w:spacing w:line="360" w:lineRule="auto"/>
        <w:jc w:val="both"/>
        <w:rPr>
          <w:rFonts w:ascii="Arial" w:hAnsi="Arial" w:cs="Arial"/>
          <w:sz w:val="24"/>
          <w:szCs w:val="24"/>
          <w:lang w:val="es-MX"/>
        </w:rPr>
      </w:pPr>
      <w:r>
        <w:rPr>
          <w:rFonts w:ascii="Arial" w:hAnsi="Arial" w:cs="Arial"/>
          <w:b/>
          <w:sz w:val="24"/>
          <w:szCs w:val="24"/>
          <w:lang w:val="es-MX"/>
        </w:rPr>
        <w:t xml:space="preserve">Política de Calidad: </w:t>
      </w:r>
      <w:r>
        <w:rPr>
          <w:rFonts w:ascii="Arial" w:hAnsi="Arial" w:cs="Arial"/>
          <w:sz w:val="24"/>
          <w:szCs w:val="24"/>
          <w:lang w:val="es-MX"/>
        </w:rPr>
        <w:t>Intenciones globales y orientación de una organización relativas a la calidad, tal como se expresa formalmente por la alta dirección.</w:t>
      </w:r>
    </w:p>
    <w:p w:rsidR="0032719F" w:rsidRDefault="002009E0">
      <w:pPr>
        <w:pStyle w:val="Prrafodelista"/>
        <w:numPr>
          <w:ilvl w:val="0"/>
          <w:numId w:val="23"/>
        </w:numPr>
        <w:spacing w:line="360" w:lineRule="auto"/>
        <w:jc w:val="both"/>
        <w:rPr>
          <w:rFonts w:ascii="Arial" w:hAnsi="Arial" w:cs="Arial"/>
          <w:sz w:val="24"/>
          <w:szCs w:val="24"/>
          <w:lang w:val="es-MX"/>
        </w:rPr>
      </w:pPr>
      <w:r>
        <w:rPr>
          <w:rFonts w:ascii="Arial" w:hAnsi="Arial" w:cs="Arial"/>
          <w:b/>
          <w:sz w:val="24"/>
          <w:szCs w:val="24"/>
          <w:lang w:val="es-MX"/>
        </w:rPr>
        <w:t xml:space="preserve">Proceso: </w:t>
      </w:r>
      <w:r>
        <w:rPr>
          <w:rFonts w:ascii="Arial" w:hAnsi="Arial" w:cs="Arial"/>
          <w:sz w:val="24"/>
          <w:szCs w:val="24"/>
          <w:lang w:val="es-MX"/>
        </w:rPr>
        <w:t xml:space="preserve">Conjunto de actividades </w:t>
      </w:r>
      <w:r>
        <w:rPr>
          <w:rFonts w:ascii="Arial" w:hAnsi="Arial" w:cs="Arial"/>
          <w:sz w:val="24"/>
          <w:szCs w:val="24"/>
          <w:lang w:val="es-MX"/>
        </w:rPr>
        <w:t>mutuamente relacionadas o que interactúan, que transforman elementos de entrada en resultados.</w:t>
      </w:r>
    </w:p>
    <w:p w:rsidR="0032719F" w:rsidRDefault="002009E0">
      <w:pPr>
        <w:pStyle w:val="Prrafodelista"/>
        <w:numPr>
          <w:ilvl w:val="0"/>
          <w:numId w:val="23"/>
        </w:numPr>
        <w:spacing w:line="360" w:lineRule="auto"/>
        <w:jc w:val="both"/>
        <w:rPr>
          <w:rFonts w:ascii="Arial" w:hAnsi="Arial" w:cs="Arial"/>
          <w:sz w:val="24"/>
          <w:szCs w:val="24"/>
          <w:lang w:val="es-MX"/>
        </w:rPr>
      </w:pPr>
      <w:r>
        <w:rPr>
          <w:rFonts w:ascii="Arial" w:hAnsi="Arial" w:cs="Arial"/>
          <w:b/>
          <w:sz w:val="24"/>
          <w:szCs w:val="24"/>
          <w:lang w:val="es-MX"/>
        </w:rPr>
        <w:t xml:space="preserve">Procedimiento: </w:t>
      </w:r>
      <w:r>
        <w:rPr>
          <w:rFonts w:ascii="Arial" w:hAnsi="Arial" w:cs="Arial"/>
          <w:sz w:val="24"/>
          <w:szCs w:val="24"/>
          <w:lang w:val="es-MX"/>
        </w:rPr>
        <w:t xml:space="preserve">Forma específica para llevar a cabo una actividad o un proceso. </w:t>
      </w:r>
    </w:p>
    <w:p w:rsidR="0032719F" w:rsidRDefault="002009E0">
      <w:pPr>
        <w:pStyle w:val="Prrafodelista"/>
        <w:numPr>
          <w:ilvl w:val="0"/>
          <w:numId w:val="23"/>
        </w:numPr>
        <w:spacing w:line="360" w:lineRule="auto"/>
        <w:jc w:val="both"/>
        <w:rPr>
          <w:rFonts w:ascii="Arial" w:hAnsi="Arial" w:cs="Arial"/>
          <w:sz w:val="24"/>
          <w:szCs w:val="24"/>
        </w:rPr>
      </w:pPr>
      <w:r>
        <w:rPr>
          <w:rFonts w:ascii="Arial" w:hAnsi="Arial" w:cs="Arial"/>
          <w:b/>
          <w:sz w:val="24"/>
          <w:szCs w:val="24"/>
        </w:rPr>
        <w:t>Acción Correctiva</w:t>
      </w:r>
      <w:r>
        <w:rPr>
          <w:rFonts w:ascii="Arial" w:hAnsi="Arial" w:cs="Arial"/>
          <w:sz w:val="24"/>
          <w:szCs w:val="24"/>
        </w:rPr>
        <w:t>: Acción tomada para eliminar la causa de una no conformidad u o</w:t>
      </w:r>
      <w:r>
        <w:rPr>
          <w:rFonts w:ascii="Arial" w:hAnsi="Arial" w:cs="Arial"/>
          <w:sz w:val="24"/>
          <w:szCs w:val="24"/>
        </w:rPr>
        <w:t>tra situación indeseable.</w:t>
      </w:r>
    </w:p>
    <w:p w:rsidR="0032719F" w:rsidRDefault="0032719F">
      <w:pPr>
        <w:spacing w:line="360" w:lineRule="auto"/>
        <w:jc w:val="both"/>
        <w:rPr>
          <w:rFonts w:ascii="Arial" w:hAnsi="Arial" w:cs="Arial"/>
          <w:sz w:val="24"/>
          <w:szCs w:val="24"/>
        </w:rPr>
      </w:pPr>
    </w:p>
    <w:p w:rsidR="0032719F" w:rsidRDefault="002009E0">
      <w:pPr>
        <w:pStyle w:val="Prrafodelista"/>
        <w:numPr>
          <w:ilvl w:val="0"/>
          <w:numId w:val="24"/>
        </w:numPr>
        <w:jc w:val="both"/>
        <w:rPr>
          <w:rFonts w:ascii="Arial" w:hAnsi="Arial" w:cs="Arial"/>
          <w:b/>
          <w:sz w:val="24"/>
          <w:szCs w:val="24"/>
        </w:rPr>
      </w:pPr>
      <w:r>
        <w:rPr>
          <w:rFonts w:ascii="Arial" w:hAnsi="Arial" w:cs="Arial"/>
          <w:b/>
          <w:sz w:val="24"/>
          <w:szCs w:val="24"/>
        </w:rPr>
        <w:t>RESPONSABILIDAD</w:t>
      </w:r>
    </w:p>
    <w:p w:rsidR="0032719F" w:rsidRDefault="0032719F">
      <w:pPr>
        <w:jc w:val="both"/>
        <w:rPr>
          <w:rFonts w:ascii="Arial" w:hAnsi="Arial" w:cs="Arial"/>
          <w:sz w:val="24"/>
          <w:szCs w:val="24"/>
        </w:rPr>
      </w:pPr>
    </w:p>
    <w:p w:rsidR="0032719F" w:rsidRDefault="002009E0">
      <w:pPr>
        <w:spacing w:line="360" w:lineRule="auto"/>
        <w:jc w:val="both"/>
        <w:rPr>
          <w:rFonts w:ascii="Arial" w:hAnsi="Arial" w:cs="Arial"/>
          <w:color w:val="FF0000"/>
          <w:sz w:val="24"/>
          <w:szCs w:val="24"/>
        </w:rPr>
      </w:pPr>
      <w:r>
        <w:rPr>
          <w:rFonts w:ascii="Arial" w:hAnsi="Arial" w:cs="Arial"/>
          <w:sz w:val="24"/>
          <w:szCs w:val="24"/>
        </w:rPr>
        <w:t xml:space="preserve">Es responsabilidad del representante de la alta dirección revisar y socializar en todos los estamentos de la organización el presente documento. </w:t>
      </w:r>
    </w:p>
    <w:p w:rsidR="0032719F" w:rsidRDefault="002009E0">
      <w:pPr>
        <w:spacing w:line="360" w:lineRule="auto"/>
        <w:jc w:val="both"/>
        <w:rPr>
          <w:rFonts w:ascii="Arial" w:hAnsi="Arial" w:cs="Arial"/>
          <w:sz w:val="24"/>
          <w:szCs w:val="24"/>
        </w:rPr>
      </w:pPr>
      <w:r>
        <w:rPr>
          <w:rFonts w:ascii="Arial" w:hAnsi="Arial" w:cs="Arial"/>
          <w:sz w:val="24"/>
          <w:szCs w:val="24"/>
        </w:rPr>
        <w:t xml:space="preserve">La Director(a) de Gestión Administrativa actualizará el presente </w:t>
      </w:r>
      <w:r>
        <w:rPr>
          <w:rFonts w:ascii="Arial" w:hAnsi="Arial" w:cs="Arial"/>
          <w:sz w:val="24"/>
          <w:szCs w:val="24"/>
        </w:rPr>
        <w:t xml:space="preserve">documento de acuerdo a los cambios presentados en el </w:t>
      </w:r>
      <w:proofErr w:type="spellStart"/>
      <w:r>
        <w:rPr>
          <w:rFonts w:ascii="Arial" w:hAnsi="Arial" w:cs="Arial"/>
          <w:sz w:val="24"/>
          <w:szCs w:val="24"/>
        </w:rPr>
        <w:t>SGC</w:t>
      </w:r>
      <w:proofErr w:type="spellEnd"/>
      <w:r>
        <w:rPr>
          <w:rFonts w:ascii="Arial" w:hAnsi="Arial" w:cs="Arial"/>
          <w:sz w:val="24"/>
          <w:szCs w:val="24"/>
        </w:rPr>
        <w:t>.</w:t>
      </w:r>
    </w:p>
    <w:p w:rsidR="0032719F" w:rsidRDefault="002009E0">
      <w:pPr>
        <w:spacing w:line="360" w:lineRule="auto"/>
        <w:jc w:val="both"/>
        <w:rPr>
          <w:rFonts w:ascii="Arial" w:hAnsi="Arial" w:cs="Arial"/>
          <w:sz w:val="24"/>
          <w:szCs w:val="24"/>
        </w:rPr>
      </w:pPr>
      <w:r>
        <w:rPr>
          <w:rFonts w:ascii="Arial" w:hAnsi="Arial" w:cs="Arial"/>
          <w:sz w:val="24"/>
          <w:szCs w:val="24"/>
        </w:rPr>
        <w:lastRenderedPageBreak/>
        <w:t>Es responsabilidad de la organización en general cumplir los lineamientos establecidos en este documento.</w:t>
      </w:r>
    </w:p>
    <w:p w:rsidR="0032719F" w:rsidRDefault="0032719F">
      <w:pPr>
        <w:spacing w:line="360" w:lineRule="auto"/>
        <w:jc w:val="both"/>
        <w:rPr>
          <w:rFonts w:ascii="Arial" w:hAnsi="Arial" w:cs="Arial"/>
          <w:sz w:val="24"/>
          <w:szCs w:val="24"/>
        </w:rPr>
      </w:pPr>
    </w:p>
    <w:p w:rsidR="0032719F" w:rsidRDefault="002009E0">
      <w:pPr>
        <w:spacing w:line="360" w:lineRule="auto"/>
        <w:ind w:left="360"/>
        <w:jc w:val="both"/>
        <w:rPr>
          <w:rFonts w:ascii="Arial" w:hAnsi="Arial" w:cs="Arial"/>
          <w:b/>
          <w:sz w:val="24"/>
          <w:szCs w:val="24"/>
        </w:rPr>
      </w:pPr>
      <w:r>
        <w:rPr>
          <w:rFonts w:ascii="Arial" w:hAnsi="Arial" w:cs="Arial"/>
          <w:b/>
          <w:sz w:val="24"/>
          <w:szCs w:val="24"/>
        </w:rPr>
        <w:t>4. CONTEXTO DE LA ORGANIZACIÓN</w:t>
      </w:r>
    </w:p>
    <w:p w:rsidR="0032719F" w:rsidRDefault="002009E0">
      <w:pPr>
        <w:spacing w:line="360" w:lineRule="auto"/>
        <w:ind w:left="360"/>
        <w:jc w:val="both"/>
        <w:rPr>
          <w:rFonts w:ascii="Arial" w:hAnsi="Arial" w:cs="Arial"/>
          <w:b/>
          <w:sz w:val="24"/>
          <w:szCs w:val="24"/>
        </w:rPr>
      </w:pPr>
      <w:r>
        <w:rPr>
          <w:rFonts w:ascii="Arial" w:hAnsi="Arial" w:cs="Arial"/>
          <w:b/>
          <w:sz w:val="24"/>
          <w:szCs w:val="24"/>
        </w:rPr>
        <w:t>4.1 Conocimiento de la Organización y su Contexto</w:t>
      </w:r>
    </w:p>
    <w:p w:rsidR="0032719F" w:rsidRDefault="002009E0">
      <w:pPr>
        <w:spacing w:line="360" w:lineRule="auto"/>
        <w:ind w:left="360"/>
        <w:jc w:val="both"/>
        <w:rPr>
          <w:rFonts w:ascii="Arial" w:hAnsi="Arial" w:cs="Arial"/>
          <w:sz w:val="24"/>
          <w:szCs w:val="24"/>
        </w:rPr>
      </w:pPr>
      <w:r>
        <w:rPr>
          <w:rFonts w:ascii="Arial" w:hAnsi="Arial" w:cs="Arial"/>
          <w:sz w:val="24"/>
          <w:szCs w:val="24"/>
        </w:rPr>
        <w:t xml:space="preserve">La Cámara </w:t>
      </w:r>
      <w:r>
        <w:rPr>
          <w:rFonts w:ascii="Arial" w:hAnsi="Arial" w:cs="Arial"/>
          <w:sz w:val="24"/>
          <w:szCs w:val="24"/>
        </w:rPr>
        <w:t xml:space="preserve">de Comercio de Magangué determina sus cuestiones internas y externas a través de la Matriz </w:t>
      </w:r>
      <w:proofErr w:type="spellStart"/>
      <w:r>
        <w:rPr>
          <w:rFonts w:ascii="Arial" w:hAnsi="Arial" w:cs="Arial"/>
          <w:sz w:val="24"/>
          <w:szCs w:val="24"/>
        </w:rPr>
        <w:t>DOFA</w:t>
      </w:r>
      <w:proofErr w:type="spellEnd"/>
      <w:r>
        <w:rPr>
          <w:rFonts w:ascii="Arial" w:hAnsi="Arial" w:cs="Arial"/>
          <w:sz w:val="24"/>
          <w:szCs w:val="24"/>
        </w:rPr>
        <w:t>, identificada con el código CCMRGC-35, dentro de la cual se establecen los factores internos y externos tales como: Debilidades, Fortalezas, Amenazas y Oportuni</w:t>
      </w:r>
      <w:r>
        <w:rPr>
          <w:rFonts w:ascii="Arial" w:hAnsi="Arial" w:cs="Arial"/>
          <w:sz w:val="24"/>
          <w:szCs w:val="24"/>
        </w:rPr>
        <w:t xml:space="preserve">dades, en la cual participan todo equipo de colaboradores de la entidad y es revisada o se le hace seguimiento anualmente o cuando sea necesario. </w:t>
      </w:r>
    </w:p>
    <w:p w:rsidR="0032719F" w:rsidRDefault="0032719F">
      <w:pPr>
        <w:spacing w:line="360" w:lineRule="auto"/>
        <w:jc w:val="both"/>
        <w:rPr>
          <w:rFonts w:ascii="Arial" w:hAnsi="Arial" w:cs="Arial"/>
          <w:sz w:val="24"/>
          <w:szCs w:val="24"/>
        </w:rPr>
      </w:pPr>
    </w:p>
    <w:p w:rsidR="0032719F" w:rsidRDefault="002009E0">
      <w:pPr>
        <w:spacing w:line="360" w:lineRule="auto"/>
        <w:ind w:left="360"/>
        <w:jc w:val="both"/>
        <w:rPr>
          <w:rFonts w:ascii="Arial" w:hAnsi="Arial" w:cs="Arial"/>
          <w:b/>
          <w:sz w:val="24"/>
          <w:szCs w:val="24"/>
        </w:rPr>
      </w:pPr>
      <w:r>
        <w:rPr>
          <w:rFonts w:ascii="Arial" w:hAnsi="Arial" w:cs="Arial"/>
          <w:b/>
          <w:sz w:val="24"/>
          <w:szCs w:val="24"/>
        </w:rPr>
        <w:t>4.2 Comprensión de las necesidades y expectativas de las partes interesadas</w:t>
      </w:r>
    </w:p>
    <w:p w:rsidR="0032719F" w:rsidRDefault="002009E0">
      <w:pPr>
        <w:spacing w:line="360" w:lineRule="auto"/>
        <w:ind w:left="360"/>
        <w:jc w:val="both"/>
        <w:rPr>
          <w:rFonts w:ascii="Arial" w:hAnsi="Arial" w:cs="Arial"/>
          <w:sz w:val="24"/>
          <w:szCs w:val="24"/>
        </w:rPr>
      </w:pPr>
      <w:r>
        <w:rPr>
          <w:rFonts w:ascii="Arial" w:hAnsi="Arial" w:cs="Arial"/>
          <w:sz w:val="24"/>
          <w:szCs w:val="24"/>
        </w:rPr>
        <w:t>La entidad tiene identificada su</w:t>
      </w:r>
      <w:r>
        <w:rPr>
          <w:rFonts w:ascii="Arial" w:hAnsi="Arial" w:cs="Arial"/>
          <w:sz w:val="24"/>
          <w:szCs w:val="24"/>
        </w:rPr>
        <w:t xml:space="preserve">s partes interesadas y conoce sus necesidades y expectativas a través del registro identificado con la codificación CCMRGC-36, denominada como “Identificación de las Parte Interesadas de la </w:t>
      </w:r>
      <w:proofErr w:type="spellStart"/>
      <w:r>
        <w:rPr>
          <w:rFonts w:ascii="Arial" w:hAnsi="Arial" w:cs="Arial"/>
          <w:sz w:val="24"/>
          <w:szCs w:val="24"/>
        </w:rPr>
        <w:t>CCM</w:t>
      </w:r>
      <w:proofErr w:type="spellEnd"/>
      <w:r>
        <w:rPr>
          <w:rFonts w:ascii="Arial" w:hAnsi="Arial" w:cs="Arial"/>
          <w:sz w:val="24"/>
          <w:szCs w:val="24"/>
        </w:rPr>
        <w:t>”, la cual se realiza con la ayuda de los colaboradores de la e</w:t>
      </w:r>
      <w:r>
        <w:rPr>
          <w:rFonts w:ascii="Arial" w:hAnsi="Arial" w:cs="Arial"/>
          <w:sz w:val="24"/>
          <w:szCs w:val="24"/>
        </w:rPr>
        <w:t>ntidad y es actualizada y revisada anualmente, o cuando se identifiquen cambios sustanciales que la puedan alterar.</w:t>
      </w:r>
    </w:p>
    <w:p w:rsidR="0032719F" w:rsidRDefault="0032719F">
      <w:pPr>
        <w:spacing w:line="360" w:lineRule="auto"/>
        <w:ind w:left="360"/>
        <w:jc w:val="both"/>
        <w:rPr>
          <w:rFonts w:ascii="Arial" w:hAnsi="Arial" w:cs="Arial"/>
          <w:sz w:val="24"/>
          <w:szCs w:val="24"/>
        </w:rPr>
      </w:pPr>
    </w:p>
    <w:p w:rsidR="0032719F" w:rsidRDefault="002009E0">
      <w:pPr>
        <w:spacing w:line="360" w:lineRule="auto"/>
        <w:ind w:left="360"/>
        <w:jc w:val="both"/>
        <w:rPr>
          <w:rFonts w:ascii="Arial" w:hAnsi="Arial" w:cs="Arial"/>
          <w:b/>
          <w:sz w:val="24"/>
          <w:szCs w:val="24"/>
        </w:rPr>
      </w:pPr>
      <w:r>
        <w:rPr>
          <w:rFonts w:ascii="Arial" w:hAnsi="Arial" w:cs="Arial"/>
          <w:b/>
          <w:sz w:val="24"/>
          <w:szCs w:val="24"/>
        </w:rPr>
        <w:t>4.3 Determinación del Alcance del Sistema de Gestión de Calidad</w:t>
      </w:r>
    </w:p>
    <w:p w:rsidR="0032719F" w:rsidRDefault="0032719F">
      <w:pPr>
        <w:spacing w:line="360" w:lineRule="auto"/>
        <w:ind w:left="360"/>
        <w:jc w:val="both"/>
        <w:rPr>
          <w:rFonts w:ascii="Arial" w:hAnsi="Arial" w:cs="Arial"/>
          <w:sz w:val="24"/>
          <w:szCs w:val="24"/>
        </w:rPr>
      </w:pPr>
    </w:p>
    <w:p w:rsidR="0032719F" w:rsidRDefault="002009E0">
      <w:pPr>
        <w:spacing w:line="360" w:lineRule="auto"/>
        <w:ind w:left="360"/>
        <w:jc w:val="both"/>
        <w:rPr>
          <w:rFonts w:ascii="Arial" w:hAnsi="Arial" w:cs="Arial"/>
          <w:sz w:val="24"/>
          <w:szCs w:val="24"/>
        </w:rPr>
      </w:pPr>
      <w:r>
        <w:rPr>
          <w:rFonts w:ascii="Arial" w:hAnsi="Arial" w:cs="Arial"/>
          <w:sz w:val="24"/>
          <w:szCs w:val="24"/>
        </w:rPr>
        <w:t>El Alcance del Sistema de Gestión de Calidad de La Cámara de Comercio incl</w:t>
      </w:r>
      <w:r>
        <w:rPr>
          <w:rFonts w:ascii="Arial" w:hAnsi="Arial" w:cs="Arial"/>
          <w:sz w:val="24"/>
          <w:szCs w:val="24"/>
        </w:rPr>
        <w:t xml:space="preserve">uye los servicios prestados en: Registros empresariales, Gestión de Afiliados, Formación Empresarial y Conciliación y Arbitraje. No aplicando a nuestro Sistema el </w:t>
      </w:r>
      <w:r>
        <w:rPr>
          <w:rFonts w:ascii="Arial" w:hAnsi="Arial" w:cs="Arial"/>
          <w:b/>
          <w:sz w:val="24"/>
          <w:szCs w:val="24"/>
        </w:rPr>
        <w:t>Numeral 7.1.5 de la norma ISO 9001: 2015</w:t>
      </w:r>
      <w:r>
        <w:rPr>
          <w:rFonts w:ascii="Arial" w:hAnsi="Arial" w:cs="Arial"/>
          <w:sz w:val="24"/>
          <w:szCs w:val="24"/>
        </w:rPr>
        <w:t>, ya que la entidad no necesita dentro de sus proceso</w:t>
      </w:r>
      <w:r>
        <w:rPr>
          <w:rFonts w:ascii="Arial" w:hAnsi="Arial" w:cs="Arial"/>
          <w:sz w:val="24"/>
          <w:szCs w:val="24"/>
        </w:rPr>
        <w:t xml:space="preserve">s, dispositivos de medición y </w:t>
      </w:r>
      <w:r>
        <w:rPr>
          <w:rFonts w:ascii="Arial" w:hAnsi="Arial" w:cs="Arial"/>
          <w:sz w:val="24"/>
          <w:szCs w:val="24"/>
        </w:rPr>
        <w:lastRenderedPageBreak/>
        <w:t xml:space="preserve">seguimiento en la entidad; así como </w:t>
      </w:r>
      <w:r>
        <w:rPr>
          <w:rFonts w:ascii="Arial" w:hAnsi="Arial" w:cs="Arial"/>
          <w:b/>
          <w:sz w:val="24"/>
          <w:szCs w:val="24"/>
        </w:rPr>
        <w:t>Numeral 8.3 de la norma ISO 9001:2015,</w:t>
      </w:r>
      <w:r>
        <w:rPr>
          <w:rFonts w:ascii="Arial" w:hAnsi="Arial" w:cs="Arial"/>
          <w:sz w:val="24"/>
          <w:szCs w:val="24"/>
        </w:rPr>
        <w:t xml:space="preserve"> ya que la entidad no realiza diseño y desarrollo del servicio que ofrece a sus clientes, debido a que éstos son delegados por el Estado.</w:t>
      </w:r>
    </w:p>
    <w:p w:rsidR="0032719F" w:rsidRDefault="0032719F">
      <w:pPr>
        <w:pStyle w:val="Textoindependiente3"/>
        <w:ind w:left="372"/>
        <w:jc w:val="both"/>
        <w:rPr>
          <w:rFonts w:cs="Arial"/>
          <w:b/>
          <w:sz w:val="24"/>
          <w:lang w:val="es-ES"/>
        </w:rPr>
      </w:pPr>
    </w:p>
    <w:p w:rsidR="0032719F" w:rsidRDefault="002009E0">
      <w:pPr>
        <w:spacing w:line="360" w:lineRule="auto"/>
        <w:jc w:val="both"/>
        <w:rPr>
          <w:rFonts w:ascii="Arial" w:hAnsi="Arial" w:cs="Arial"/>
          <w:b/>
          <w:sz w:val="24"/>
          <w:szCs w:val="24"/>
        </w:rPr>
      </w:pPr>
      <w:r>
        <w:rPr>
          <w:rFonts w:ascii="Arial" w:hAnsi="Arial" w:cs="Arial"/>
          <w:b/>
          <w:sz w:val="24"/>
          <w:szCs w:val="24"/>
        </w:rPr>
        <w:t>4.4 Sistema d</w:t>
      </w:r>
      <w:r>
        <w:rPr>
          <w:rFonts w:ascii="Arial" w:hAnsi="Arial" w:cs="Arial"/>
          <w:b/>
          <w:sz w:val="24"/>
          <w:szCs w:val="24"/>
        </w:rPr>
        <w:t>e Gestión de Calidad y sus Procesos</w:t>
      </w:r>
    </w:p>
    <w:p w:rsidR="0032719F" w:rsidRDefault="002009E0">
      <w:pPr>
        <w:spacing w:line="360" w:lineRule="auto"/>
        <w:jc w:val="both"/>
        <w:rPr>
          <w:rFonts w:ascii="Arial" w:hAnsi="Arial" w:cs="Arial"/>
          <w:b/>
          <w:sz w:val="24"/>
          <w:szCs w:val="24"/>
        </w:rPr>
      </w:pPr>
      <w:r>
        <w:rPr>
          <w:rFonts w:ascii="Arial" w:hAnsi="Arial" w:cs="Arial"/>
          <w:b/>
          <w:sz w:val="24"/>
          <w:szCs w:val="24"/>
        </w:rPr>
        <w:t>4.4.1 Requisitos Generales.</w:t>
      </w:r>
    </w:p>
    <w:p w:rsidR="0032719F" w:rsidRDefault="0032719F">
      <w:pPr>
        <w:spacing w:line="360" w:lineRule="auto"/>
        <w:jc w:val="both"/>
        <w:rPr>
          <w:rFonts w:ascii="Arial" w:hAnsi="Arial" w:cs="Arial"/>
          <w:sz w:val="24"/>
          <w:szCs w:val="24"/>
          <w:lang w:val="es-MX"/>
        </w:rPr>
      </w:pPr>
    </w:p>
    <w:p w:rsidR="0032719F" w:rsidRDefault="002009E0">
      <w:pPr>
        <w:spacing w:line="360" w:lineRule="auto"/>
        <w:jc w:val="both"/>
        <w:rPr>
          <w:rFonts w:ascii="Arial" w:hAnsi="Arial" w:cs="Arial"/>
          <w:sz w:val="24"/>
          <w:szCs w:val="24"/>
          <w:lang w:val="es-MX"/>
        </w:rPr>
      </w:pPr>
      <w:r>
        <w:rPr>
          <w:rFonts w:ascii="Arial" w:hAnsi="Arial" w:cs="Arial"/>
          <w:sz w:val="24"/>
          <w:szCs w:val="24"/>
          <w:lang w:val="es-MX"/>
        </w:rPr>
        <w:t>El sistema de gestión de la calidad de La Cámara de Comercio establece, documenta, implementa y mantiene:</w:t>
      </w:r>
    </w:p>
    <w:p w:rsidR="0032719F" w:rsidRDefault="002009E0">
      <w:pPr>
        <w:numPr>
          <w:ilvl w:val="0"/>
          <w:numId w:val="1"/>
        </w:numPr>
        <w:spacing w:line="360" w:lineRule="auto"/>
        <w:jc w:val="both"/>
        <w:rPr>
          <w:rFonts w:ascii="Arial" w:hAnsi="Arial" w:cs="Arial"/>
          <w:sz w:val="24"/>
          <w:szCs w:val="24"/>
          <w:lang w:val="es-MX"/>
        </w:rPr>
      </w:pPr>
      <w:r>
        <w:rPr>
          <w:rFonts w:ascii="Arial" w:hAnsi="Arial" w:cs="Arial"/>
          <w:sz w:val="24"/>
          <w:szCs w:val="24"/>
          <w:lang w:val="es-MX"/>
        </w:rPr>
        <w:t xml:space="preserve">Los procesos necesarios para el sistema, la interacción y secuencia de los mismos, </w:t>
      </w:r>
      <w:r>
        <w:rPr>
          <w:rFonts w:ascii="Arial" w:hAnsi="Arial" w:cs="Arial"/>
          <w:sz w:val="24"/>
          <w:szCs w:val="24"/>
          <w:lang w:val="es-MX"/>
        </w:rPr>
        <w:t>estableciendo. (ver Anexo A: Mapa de Procesos), asignando sus responsabilidades y autoridades para cada uno de estos procesos.</w:t>
      </w:r>
    </w:p>
    <w:p w:rsidR="0032719F" w:rsidRDefault="002009E0">
      <w:pPr>
        <w:numPr>
          <w:ilvl w:val="0"/>
          <w:numId w:val="1"/>
        </w:numPr>
        <w:spacing w:line="360" w:lineRule="auto"/>
        <w:jc w:val="both"/>
        <w:rPr>
          <w:rFonts w:ascii="Arial" w:hAnsi="Arial" w:cs="Arial"/>
          <w:sz w:val="24"/>
          <w:szCs w:val="24"/>
          <w:lang w:val="es-MX"/>
        </w:rPr>
      </w:pPr>
      <w:r>
        <w:rPr>
          <w:rFonts w:ascii="Arial" w:hAnsi="Arial" w:cs="Arial"/>
          <w:sz w:val="24"/>
          <w:szCs w:val="24"/>
          <w:lang w:val="es-MX"/>
        </w:rPr>
        <w:t>Los criterios y métodos para asegurar la eficaz operación y control de estos procesos. (ver Anexo B: Caracterización de los proce</w:t>
      </w:r>
      <w:r>
        <w:rPr>
          <w:rFonts w:ascii="Arial" w:hAnsi="Arial" w:cs="Arial"/>
          <w:sz w:val="24"/>
          <w:szCs w:val="24"/>
          <w:lang w:val="es-MX"/>
        </w:rPr>
        <w:t xml:space="preserve">sos) </w:t>
      </w:r>
    </w:p>
    <w:p w:rsidR="0032719F" w:rsidRDefault="002009E0">
      <w:pPr>
        <w:numPr>
          <w:ilvl w:val="0"/>
          <w:numId w:val="1"/>
        </w:numPr>
        <w:spacing w:line="360" w:lineRule="auto"/>
        <w:jc w:val="both"/>
        <w:rPr>
          <w:rFonts w:ascii="Arial" w:hAnsi="Arial" w:cs="Arial"/>
          <w:sz w:val="24"/>
          <w:szCs w:val="24"/>
          <w:lang w:val="es-MX"/>
        </w:rPr>
      </w:pPr>
      <w:r>
        <w:rPr>
          <w:rFonts w:ascii="Arial" w:hAnsi="Arial" w:cs="Arial"/>
          <w:sz w:val="24"/>
          <w:szCs w:val="24"/>
          <w:lang w:val="es-MX"/>
        </w:rPr>
        <w:t>El seguimiento, medición, análisis y evaluación. (ver Anexo C: Tabla de Indicadores de los Procesos)</w:t>
      </w:r>
    </w:p>
    <w:p w:rsidR="0032719F" w:rsidRDefault="002009E0">
      <w:pPr>
        <w:numPr>
          <w:ilvl w:val="0"/>
          <w:numId w:val="1"/>
        </w:numPr>
        <w:spacing w:line="360" w:lineRule="auto"/>
        <w:jc w:val="both"/>
        <w:rPr>
          <w:rFonts w:ascii="Arial" w:hAnsi="Arial" w:cs="Arial"/>
          <w:sz w:val="24"/>
          <w:szCs w:val="24"/>
          <w:lang w:val="es-MX"/>
        </w:rPr>
      </w:pPr>
      <w:r>
        <w:rPr>
          <w:rFonts w:ascii="Arial" w:hAnsi="Arial" w:cs="Arial"/>
          <w:sz w:val="24"/>
          <w:szCs w:val="24"/>
          <w:lang w:val="es-MX"/>
        </w:rPr>
        <w:t>Los riesgos y oportunidades de cada uno de los procesos. (Ver Anexo D: Matriz de Riesgos y Oportunidades).</w:t>
      </w:r>
    </w:p>
    <w:p w:rsidR="0032719F" w:rsidRDefault="002009E0">
      <w:pPr>
        <w:numPr>
          <w:ilvl w:val="0"/>
          <w:numId w:val="1"/>
        </w:numPr>
        <w:spacing w:line="360" w:lineRule="auto"/>
        <w:jc w:val="both"/>
        <w:rPr>
          <w:rFonts w:ascii="Arial" w:hAnsi="Arial" w:cs="Arial"/>
          <w:sz w:val="24"/>
          <w:szCs w:val="24"/>
          <w:lang w:val="es-MX"/>
        </w:rPr>
      </w:pPr>
      <w:r>
        <w:rPr>
          <w:rFonts w:ascii="Arial" w:hAnsi="Arial" w:cs="Arial"/>
          <w:sz w:val="24"/>
          <w:szCs w:val="24"/>
          <w:lang w:val="es-MX"/>
        </w:rPr>
        <w:t>La Evaluación de procesos y Gestión de los</w:t>
      </w:r>
      <w:r>
        <w:rPr>
          <w:rFonts w:ascii="Arial" w:hAnsi="Arial" w:cs="Arial"/>
          <w:sz w:val="24"/>
          <w:szCs w:val="24"/>
          <w:lang w:val="es-MX"/>
        </w:rPr>
        <w:t xml:space="preserve"> cambios necesarios para asegurar de que estos procesos logren los resultados previstos (Ver Procedimiento de Gestión del cambio del </w:t>
      </w:r>
      <w:proofErr w:type="spellStart"/>
      <w:r>
        <w:rPr>
          <w:rFonts w:ascii="Arial" w:hAnsi="Arial" w:cs="Arial"/>
          <w:sz w:val="24"/>
          <w:szCs w:val="24"/>
          <w:lang w:val="es-MX"/>
        </w:rPr>
        <w:t>SGC</w:t>
      </w:r>
      <w:proofErr w:type="spellEnd"/>
      <w:r>
        <w:rPr>
          <w:rFonts w:ascii="Arial" w:hAnsi="Arial" w:cs="Arial"/>
          <w:sz w:val="24"/>
          <w:szCs w:val="24"/>
          <w:lang w:val="es-MX"/>
        </w:rPr>
        <w:t>).</w:t>
      </w:r>
    </w:p>
    <w:p w:rsidR="0032719F" w:rsidRDefault="002009E0">
      <w:pPr>
        <w:numPr>
          <w:ilvl w:val="0"/>
          <w:numId w:val="1"/>
        </w:numPr>
        <w:spacing w:line="360" w:lineRule="auto"/>
        <w:jc w:val="both"/>
        <w:rPr>
          <w:rFonts w:ascii="Arial" w:hAnsi="Arial" w:cs="Arial"/>
          <w:sz w:val="24"/>
          <w:szCs w:val="24"/>
          <w:lang w:val="es-MX"/>
        </w:rPr>
      </w:pPr>
      <w:r>
        <w:rPr>
          <w:rFonts w:ascii="Arial" w:hAnsi="Arial" w:cs="Arial"/>
          <w:sz w:val="24"/>
          <w:szCs w:val="24"/>
          <w:lang w:val="es-MX"/>
        </w:rPr>
        <w:t>Las acciones necesarias para alcanzar los resultados planificados y la mejora continua de los procesos. (Procedimient</w:t>
      </w:r>
      <w:r>
        <w:rPr>
          <w:rFonts w:ascii="Arial" w:hAnsi="Arial" w:cs="Arial"/>
          <w:sz w:val="24"/>
          <w:szCs w:val="24"/>
          <w:lang w:val="es-MX"/>
        </w:rPr>
        <w:t>o de acciones correctivas).</w:t>
      </w:r>
    </w:p>
    <w:p w:rsidR="0032719F" w:rsidRDefault="0032719F">
      <w:pPr>
        <w:spacing w:line="360" w:lineRule="auto"/>
        <w:ind w:left="720"/>
        <w:jc w:val="both"/>
        <w:rPr>
          <w:rFonts w:ascii="Arial" w:hAnsi="Arial" w:cs="Arial"/>
          <w:sz w:val="24"/>
          <w:szCs w:val="24"/>
          <w:lang w:val="es-MX"/>
        </w:rPr>
      </w:pPr>
    </w:p>
    <w:p w:rsidR="0032719F" w:rsidRDefault="0032719F">
      <w:pPr>
        <w:spacing w:line="360" w:lineRule="auto"/>
        <w:ind w:left="720"/>
        <w:jc w:val="both"/>
        <w:rPr>
          <w:rFonts w:ascii="Arial" w:hAnsi="Arial" w:cs="Arial"/>
          <w:sz w:val="24"/>
          <w:szCs w:val="24"/>
          <w:lang w:val="es-MX"/>
        </w:rPr>
      </w:pPr>
    </w:p>
    <w:p w:rsidR="0032719F" w:rsidRDefault="0032719F">
      <w:pPr>
        <w:spacing w:line="360" w:lineRule="auto"/>
        <w:ind w:left="720"/>
        <w:jc w:val="both"/>
        <w:rPr>
          <w:rFonts w:ascii="Arial" w:hAnsi="Arial" w:cs="Arial"/>
          <w:sz w:val="24"/>
          <w:szCs w:val="24"/>
          <w:lang w:val="es-MX"/>
        </w:rPr>
      </w:pPr>
    </w:p>
    <w:p w:rsidR="0032719F" w:rsidRDefault="0032719F">
      <w:pPr>
        <w:spacing w:line="360" w:lineRule="auto"/>
        <w:ind w:left="720"/>
        <w:jc w:val="both"/>
        <w:rPr>
          <w:rFonts w:ascii="Arial" w:hAnsi="Arial" w:cs="Arial"/>
          <w:sz w:val="24"/>
          <w:szCs w:val="24"/>
          <w:lang w:val="es-MX"/>
        </w:rPr>
      </w:pPr>
    </w:p>
    <w:p w:rsidR="0032719F" w:rsidRDefault="0032719F">
      <w:pPr>
        <w:spacing w:line="360" w:lineRule="auto"/>
        <w:ind w:left="720"/>
        <w:jc w:val="both"/>
        <w:rPr>
          <w:rFonts w:ascii="Arial" w:hAnsi="Arial" w:cs="Arial"/>
          <w:sz w:val="24"/>
          <w:szCs w:val="24"/>
          <w:lang w:val="es-MX"/>
        </w:rPr>
      </w:pPr>
    </w:p>
    <w:p w:rsidR="0032719F" w:rsidRDefault="002009E0">
      <w:pPr>
        <w:spacing w:line="360" w:lineRule="auto"/>
        <w:jc w:val="both"/>
        <w:rPr>
          <w:rFonts w:ascii="Arial" w:hAnsi="Arial" w:cs="Arial"/>
          <w:b/>
          <w:sz w:val="24"/>
          <w:szCs w:val="24"/>
          <w:lang w:val="es-MX"/>
        </w:rPr>
      </w:pPr>
      <w:r>
        <w:rPr>
          <w:rFonts w:ascii="Arial" w:hAnsi="Arial" w:cs="Arial"/>
          <w:b/>
          <w:sz w:val="24"/>
          <w:szCs w:val="24"/>
          <w:lang w:val="es-MX"/>
        </w:rPr>
        <w:lastRenderedPageBreak/>
        <w:t>4.4.2 Información Documentada</w:t>
      </w:r>
    </w:p>
    <w:p w:rsidR="0032719F" w:rsidRDefault="0032719F">
      <w:pPr>
        <w:spacing w:line="360" w:lineRule="auto"/>
        <w:jc w:val="both"/>
        <w:rPr>
          <w:rFonts w:ascii="Arial" w:hAnsi="Arial" w:cs="Arial"/>
          <w:sz w:val="24"/>
          <w:szCs w:val="24"/>
          <w:lang w:val="es-MX"/>
        </w:rPr>
      </w:pPr>
    </w:p>
    <w:p w:rsidR="0032719F" w:rsidRDefault="002009E0">
      <w:pPr>
        <w:spacing w:line="360" w:lineRule="auto"/>
        <w:jc w:val="both"/>
        <w:rPr>
          <w:rFonts w:ascii="Arial" w:hAnsi="Arial" w:cs="Arial"/>
          <w:sz w:val="24"/>
          <w:szCs w:val="24"/>
          <w:lang w:val="es-MX"/>
        </w:rPr>
      </w:pPr>
      <w:r>
        <w:rPr>
          <w:rFonts w:ascii="Arial" w:hAnsi="Arial" w:cs="Arial"/>
          <w:sz w:val="24"/>
          <w:szCs w:val="24"/>
          <w:lang w:val="es-MX"/>
        </w:rPr>
        <w:t xml:space="preserve">La documentación del </w:t>
      </w:r>
      <w:proofErr w:type="spellStart"/>
      <w:r>
        <w:rPr>
          <w:rFonts w:ascii="Arial" w:hAnsi="Arial" w:cs="Arial"/>
          <w:sz w:val="24"/>
          <w:szCs w:val="24"/>
          <w:lang w:val="es-MX"/>
        </w:rPr>
        <w:t>SGC</w:t>
      </w:r>
      <w:proofErr w:type="spellEnd"/>
      <w:r>
        <w:rPr>
          <w:rFonts w:ascii="Arial" w:hAnsi="Arial" w:cs="Arial"/>
          <w:sz w:val="24"/>
          <w:szCs w:val="24"/>
          <w:lang w:val="es-MX"/>
        </w:rPr>
        <w:t xml:space="preserve"> de La Cámara de Comercio incluye:</w:t>
      </w:r>
    </w:p>
    <w:p w:rsidR="0032719F" w:rsidRDefault="002009E0">
      <w:pPr>
        <w:spacing w:line="360" w:lineRule="auto"/>
        <w:jc w:val="both"/>
        <w:rPr>
          <w:rFonts w:ascii="Arial" w:hAnsi="Arial" w:cs="Arial"/>
          <w:sz w:val="24"/>
          <w:szCs w:val="24"/>
          <w:lang w:val="es-MX"/>
        </w:rPr>
      </w:pPr>
      <w:r>
        <w:rPr>
          <w:rFonts w:ascii="Arial" w:hAnsi="Arial" w:cs="Arial"/>
          <w:noProof/>
          <w:sz w:val="24"/>
          <w:szCs w:val="24"/>
          <w:lang w:val="es-CO" w:eastAsia="es-CO"/>
        </w:rPr>
        <mc:AlternateContent>
          <mc:Choice Requires="wpg">
            <w:drawing>
              <wp:anchor distT="0" distB="0" distL="0" distR="0" simplePos="0" relativeHeight="4" behindDoc="0" locked="0" layoutInCell="1" allowOverlap="1" wp14:anchorId="0C646F5A">
                <wp:simplePos x="0" y="0"/>
                <wp:positionH relativeFrom="margin">
                  <wp:posOffset>1471930</wp:posOffset>
                </wp:positionH>
                <wp:positionV relativeFrom="paragraph">
                  <wp:posOffset>189865</wp:posOffset>
                </wp:positionV>
                <wp:extent cx="2743835" cy="1572895"/>
                <wp:effectExtent l="57150" t="38100" r="76200" b="104140"/>
                <wp:wrapNone/>
                <wp:docPr id="9" name="Group 2"/>
                <wp:cNvGraphicFramePr/>
                <a:graphic xmlns:a="http://schemas.openxmlformats.org/drawingml/2006/main">
                  <a:graphicData uri="http://schemas.microsoft.com/office/word/2010/wordprocessingGroup">
                    <wpg:wgp>
                      <wpg:cNvGrpSpPr/>
                      <wpg:grpSpPr>
                        <a:xfrm>
                          <a:off x="0" y="0"/>
                          <a:ext cx="2743200" cy="1572120"/>
                          <a:chOff x="0" y="0"/>
                          <a:chExt cx="0" cy="0"/>
                        </a:xfrm>
                      </wpg:grpSpPr>
                      <wps:wsp>
                        <wps:cNvPr id="10" name="Rectángulo 10"/>
                        <wps:cNvSpPr/>
                        <wps:spPr>
                          <a:xfrm>
                            <a:off x="561960" y="0"/>
                            <a:ext cx="1523880" cy="334800"/>
                          </a:xfrm>
                          <a:prstGeom prst="rect">
                            <a:avLst/>
                          </a:prstGeom>
                          <a:ln>
                            <a:solidFill>
                              <a:srgbClr val="4A7EBB"/>
                            </a:solidFill>
                            <a:round/>
                          </a:ln>
                          <a:effectLst>
                            <a:outerShdw blurRad="40000" dist="20160" dir="5400000" rotWithShape="0">
                              <a:srgbClr val="000000">
                                <a:alpha val="38000"/>
                              </a:srgbClr>
                            </a:outerShdw>
                          </a:effectLst>
                        </wps:spPr>
                        <wps:style>
                          <a:lnRef idx="1">
                            <a:schemeClr val="accent1"/>
                          </a:lnRef>
                          <a:fillRef idx="2">
                            <a:schemeClr val="accent1"/>
                          </a:fillRef>
                          <a:effectRef idx="1">
                            <a:schemeClr val="accent1"/>
                          </a:effectRef>
                          <a:fontRef idx="minor"/>
                        </wps:style>
                        <wps:txbx>
                          <w:txbxContent>
                            <w:p w:rsidR="0032719F" w:rsidRDefault="002009E0">
                              <w:pPr>
                                <w:overflowPunct w:val="0"/>
                                <w:jc w:val="center"/>
                              </w:pPr>
                              <w:r>
                                <w:rPr>
                                  <w:rFonts w:ascii="Arial" w:hAnsi="Arial" w:cs="Arial"/>
                                  <w:color w:val="000000"/>
                                  <w:sz w:val="21"/>
                                  <w:szCs w:val="21"/>
                                </w:rPr>
                                <w:t>Manual de Calidad</w:t>
                              </w:r>
                            </w:p>
                          </w:txbxContent>
                        </wps:txbx>
                        <wps:bodyPr>
                          <a:noAutofit/>
                        </wps:bodyPr>
                      </wps:wsp>
                      <wps:wsp>
                        <wps:cNvPr id="11" name="Rectángulo 11"/>
                        <wps:cNvSpPr/>
                        <wps:spPr>
                          <a:xfrm>
                            <a:off x="300240" y="335880"/>
                            <a:ext cx="2142360" cy="412920"/>
                          </a:xfrm>
                          <a:prstGeom prst="rect">
                            <a:avLst/>
                          </a:prstGeom>
                          <a:ln>
                            <a:solidFill>
                              <a:srgbClr val="BE4B48"/>
                            </a:solidFill>
                            <a:round/>
                          </a:ln>
                          <a:effectLst>
                            <a:outerShdw blurRad="40000" dist="20160" dir="5400000" rotWithShape="0">
                              <a:srgbClr val="000000">
                                <a:alpha val="38000"/>
                              </a:srgbClr>
                            </a:outerShdw>
                          </a:effectLst>
                        </wps:spPr>
                        <wps:style>
                          <a:lnRef idx="1">
                            <a:schemeClr val="accent2"/>
                          </a:lnRef>
                          <a:fillRef idx="2">
                            <a:schemeClr val="accent2"/>
                          </a:fillRef>
                          <a:effectRef idx="1">
                            <a:schemeClr val="accent2"/>
                          </a:effectRef>
                          <a:fontRef idx="minor"/>
                        </wps:style>
                        <wps:txbx>
                          <w:txbxContent>
                            <w:p w:rsidR="0032719F" w:rsidRDefault="002009E0">
                              <w:pPr>
                                <w:overflowPunct w:val="0"/>
                                <w:jc w:val="center"/>
                              </w:pPr>
                              <w:r>
                                <w:rPr>
                                  <w:rFonts w:ascii="Arial" w:hAnsi="Arial" w:cs="Arial"/>
                                  <w:color w:val="000000"/>
                                  <w:sz w:val="22"/>
                                  <w:szCs w:val="22"/>
                                </w:rPr>
                                <w:t>Manuales y procedimientos Internos</w:t>
                              </w:r>
                            </w:p>
                          </w:txbxContent>
                        </wps:txbx>
                        <wps:bodyPr>
                          <a:noAutofit/>
                        </wps:bodyPr>
                      </wps:wsp>
                      <wps:wsp>
                        <wps:cNvPr id="12" name="Rectángulo 12"/>
                        <wps:cNvSpPr/>
                        <wps:spPr>
                          <a:xfrm>
                            <a:off x="163800" y="749160"/>
                            <a:ext cx="2337480" cy="375120"/>
                          </a:xfrm>
                          <a:prstGeom prst="rect">
                            <a:avLst/>
                          </a:prstGeom>
                          <a:ln>
                            <a:solidFill>
                              <a:srgbClr val="7D5FA0"/>
                            </a:solidFill>
                            <a:round/>
                          </a:ln>
                          <a:effectLst>
                            <a:outerShdw blurRad="40000" dist="20160" dir="5400000" rotWithShape="0">
                              <a:srgbClr val="000000">
                                <a:alpha val="38000"/>
                              </a:srgbClr>
                            </a:outerShdw>
                          </a:effectLst>
                        </wps:spPr>
                        <wps:style>
                          <a:lnRef idx="1">
                            <a:schemeClr val="accent4"/>
                          </a:lnRef>
                          <a:fillRef idx="2">
                            <a:schemeClr val="accent4"/>
                          </a:fillRef>
                          <a:effectRef idx="1">
                            <a:schemeClr val="accent4"/>
                          </a:effectRef>
                          <a:fontRef idx="minor"/>
                        </wps:style>
                        <wps:txbx>
                          <w:txbxContent>
                            <w:p w:rsidR="0032719F" w:rsidRDefault="002009E0">
                              <w:pPr>
                                <w:overflowPunct w:val="0"/>
                                <w:jc w:val="center"/>
                              </w:pPr>
                              <w:r>
                                <w:rPr>
                                  <w:rFonts w:ascii="Arial" w:hAnsi="Arial" w:cs="Arial"/>
                                  <w:color w:val="000000"/>
                                  <w:sz w:val="22"/>
                                  <w:szCs w:val="22"/>
                                </w:rPr>
                                <w:t>Registros y matrices</w:t>
                              </w:r>
                            </w:p>
                          </w:txbxContent>
                        </wps:txbx>
                        <wps:bodyPr>
                          <a:noAutofit/>
                        </wps:bodyPr>
                      </wps:wsp>
                      <wps:wsp>
                        <wps:cNvPr id="13" name="Rectángulo 13"/>
                        <wps:cNvSpPr/>
                        <wps:spPr>
                          <a:xfrm>
                            <a:off x="0" y="1144440"/>
                            <a:ext cx="2743200" cy="428040"/>
                          </a:xfrm>
                          <a:prstGeom prst="rect">
                            <a:avLst/>
                          </a:prstGeom>
                          <a:ln>
                            <a:solidFill>
                              <a:srgbClr val="F59240"/>
                            </a:solidFill>
                            <a:round/>
                          </a:ln>
                          <a:effectLst>
                            <a:outerShdw blurRad="40000" dist="20160" dir="5400000" rotWithShape="0">
                              <a:srgbClr val="000000">
                                <a:alpha val="38000"/>
                              </a:srgbClr>
                            </a:outerShdw>
                          </a:effectLst>
                        </wps:spPr>
                        <wps:style>
                          <a:lnRef idx="1">
                            <a:schemeClr val="accent6"/>
                          </a:lnRef>
                          <a:fillRef idx="2">
                            <a:schemeClr val="accent6"/>
                          </a:fillRef>
                          <a:effectRef idx="1">
                            <a:schemeClr val="accent6"/>
                          </a:effectRef>
                          <a:fontRef idx="minor"/>
                        </wps:style>
                        <wps:txbx>
                          <w:txbxContent>
                            <w:p w:rsidR="0032719F" w:rsidRDefault="002009E0">
                              <w:pPr>
                                <w:overflowPunct w:val="0"/>
                                <w:jc w:val="center"/>
                              </w:pPr>
                              <w:r>
                                <w:rPr>
                                  <w:rFonts w:ascii="Arial" w:hAnsi="Arial" w:cs="Arial"/>
                                  <w:color w:val="000000"/>
                                  <w:sz w:val="22"/>
                                  <w:szCs w:val="22"/>
                                </w:rPr>
                                <w:t>Otros documentos (legales y reglamentarios)</w:t>
                              </w:r>
                            </w:p>
                          </w:txbxContent>
                        </wps:txbx>
                        <wps:bodyPr>
                          <a:noAutofit/>
                        </wps:bodyPr>
                      </wps:wsp>
                    </wpg:wgp>
                  </a:graphicData>
                </a:graphic>
              </wp:anchor>
            </w:drawing>
          </mc:Choice>
          <mc:Fallback>
            <w:pict>
              <v:group id="shape_0" alt="Group 2" style="position:absolute;margin-left:115.9pt;margin-top:14.95pt;width:216pt;height:123.8pt" coordorigin="2318,299" coordsize="4320,2476">
                <v:rect id="shape_0" ID="Text Box 3" fillcolor="#bfd4fe" stroked="t" style="position:absolute;left:3203;top:299;width:2399;height:526;mso-position-horizontal-relative:margin">
                  <v:textbox>
                    <w:txbxContent>
                      <w:p>
                        <w:pPr>
                          <w:overflowPunct w:val="false"/>
                          <w:spacing w:before="0" w:after="0" w:lineRule="auto" w:line="240"/>
                          <w:jc w:val="center"/>
                          <w:rPr/>
                        </w:pPr>
                        <w:r>
                          <w:rPr>
                            <w:sz w:val="21"/>
                            <w:b w:val="false"/>
                            <w:u w:val="none"/>
                            <w:dstrike w:val="false"/>
                            <w:strike w:val="false"/>
                            <w:i w:val="false"/>
                            <w:vertAlign w:val="baseline"/>
                            <w:position w:val="0"/>
                            <w:spacing w:val="0"/>
                            <w:szCs w:val="21"/>
                            <w:bCs w:val="false"/>
                            <w:iCs w:val="false"/>
                            <w:smallCaps w:val="false"/>
                            <w:caps w:val="false"/>
                            <w:rFonts w:ascii="Arial" w:hAnsi="Arial" w:cs="Arial"/>
                            <w:color w:val="000000"/>
                          </w:rPr>
                          <w:t>Manual de Calidad</w:t>
                        </w:r>
                      </w:p>
                    </w:txbxContent>
                  </v:textbox>
                  <w10:wrap type="square"/>
                  <v:fill o:detectmouseclick="t" color2="#e5efff"/>
                  <v:stroke color="#4a7ebb" weight="9360" joinstyle="round" endcap="flat"/>
                  <v:shadow on="t" obscured="f" color="black"/>
                </v:rect>
                <v:rect id="shape_0" ID="Text Box 4" fillcolor="#ffc1be" stroked="t" style="position:absolute;left:2791;top:828;width:3373;height:649;mso-position-horizontal-relative:margin">
                  <v:textbox>
                    <w:txbxContent>
                      <w:p>
                        <w:pPr>
                          <w:overflowPunct w:val="false"/>
                          <w:spacing w:before="0" w:after="0" w:lineRule="auto" w:line="240"/>
                          <w:jc w:val="center"/>
                          <w:rPr/>
                        </w:pPr>
                        <w:r>
                          <w:rPr>
                            <w:sz w:val="22"/>
                            <w:b w:val="false"/>
                            <w:u w:val="none"/>
                            <w:dstrike w:val="false"/>
                            <w:strike w:val="false"/>
                            <w:i w:val="false"/>
                            <w:vertAlign w:val="baseline"/>
                            <w:position w:val="0"/>
                            <w:spacing w:val="0"/>
                            <w:szCs w:val="22"/>
                            <w:bCs w:val="false"/>
                            <w:iCs w:val="false"/>
                            <w:smallCaps w:val="false"/>
                            <w:caps w:val="false"/>
                            <w:rFonts w:ascii="Arial" w:hAnsi="Arial" w:cs="Arial"/>
                            <w:color w:val="000000"/>
                          </w:rPr>
                          <w:t>Manuales y procedimientos Internos</w:t>
                        </w:r>
                      </w:p>
                    </w:txbxContent>
                  </v:textbox>
                  <w10:wrap type="square"/>
                  <v:fill o:detectmouseclick="t" color2="#ffe5e5"/>
                  <v:stroke color="#be4b48" weight="9360" joinstyle="round" endcap="flat"/>
                  <v:shadow on="t" obscured="f" color="black"/>
                </v:rect>
                <v:rect id="shape_0" ID="Text Box 6" fillcolor="#d9caee" stroked="t" style="position:absolute;left:2576;top:1479;width:3680;height:590;mso-position-horizontal-relative:margin">
                  <v:textbox>
                    <w:txbxContent>
                      <w:p>
                        <w:pPr>
                          <w:overflowPunct w:val="false"/>
                          <w:spacing w:before="0" w:after="0" w:lineRule="auto" w:line="240"/>
                          <w:jc w:val="center"/>
                          <w:rPr/>
                        </w:pPr>
                        <w:r>
                          <w:rPr>
                            <w:sz w:val="22"/>
                            <w:b w:val="false"/>
                            <w:u w:val="none"/>
                            <w:dstrike w:val="false"/>
                            <w:strike w:val="false"/>
                            <w:i w:val="false"/>
                            <w:vertAlign w:val="baseline"/>
                            <w:position w:val="0"/>
                            <w:spacing w:val="0"/>
                            <w:szCs w:val="22"/>
                            <w:bCs w:val="false"/>
                            <w:iCs w:val="false"/>
                            <w:smallCaps w:val="false"/>
                            <w:caps w:val="false"/>
                            <w:rFonts w:ascii="Arial" w:hAnsi="Arial" w:cs="Arial"/>
                            <w:color w:val="000000"/>
                          </w:rPr>
                          <w:t>Registros y matrices</w:t>
                        </w:r>
                      </w:p>
                    </w:txbxContent>
                  </v:textbox>
                  <w10:wrap type="square"/>
                  <v:fill o:detectmouseclick="t" color2="#f1eaf8"/>
                  <v:stroke color="#7d5fa0" weight="9360" joinstyle="round" endcap="flat"/>
                  <v:shadow on="t" obscured="f" color="black"/>
                </v:rect>
                <v:rect id="shape_0" ID="Text Box 7" fillcolor="#ffded0" stroked="t" style="position:absolute;left:2318;top:2101;width:4319;height:673;mso-position-horizontal-relative:margin">
                  <v:textbox>
                    <w:txbxContent>
                      <w:p>
                        <w:pPr>
                          <w:overflowPunct w:val="false"/>
                          <w:spacing w:before="0" w:after="0" w:lineRule="auto" w:line="240"/>
                          <w:jc w:val="center"/>
                          <w:rPr/>
                        </w:pPr>
                        <w:r>
                          <w:rPr>
                            <w:sz w:val="22"/>
                            <w:b w:val="false"/>
                            <w:u w:val="none"/>
                            <w:dstrike w:val="false"/>
                            <w:strike w:val="false"/>
                            <w:i w:val="false"/>
                            <w:vertAlign w:val="baseline"/>
                            <w:position w:val="0"/>
                            <w:spacing w:val="0"/>
                            <w:szCs w:val="22"/>
                            <w:bCs w:val="false"/>
                            <w:iCs w:val="false"/>
                            <w:smallCaps w:val="false"/>
                            <w:caps w:val="false"/>
                            <w:rFonts w:ascii="Arial" w:hAnsi="Arial" w:cs="Arial"/>
                            <w:color w:val="000000"/>
                          </w:rPr>
                          <w:t>Otros documentos (legales y reglamentarios)</w:t>
                        </w:r>
                      </w:p>
                    </w:txbxContent>
                  </v:textbox>
                  <w10:wrap type="square"/>
                  <v:fill o:detectmouseclick="t" color2="#fff1ec"/>
                  <v:stroke color="#f59240" weight="9360" joinstyle="round" endcap="flat"/>
                  <v:shadow on="t" obscured="f" color="black"/>
                </v:rect>
              </v:group>
            </w:pict>
          </mc:Fallback>
        </mc:AlternateContent>
      </w:r>
    </w:p>
    <w:p w:rsidR="0032719F" w:rsidRDefault="0032719F">
      <w:pPr>
        <w:spacing w:line="360" w:lineRule="auto"/>
        <w:jc w:val="both"/>
        <w:rPr>
          <w:rFonts w:ascii="Arial" w:hAnsi="Arial" w:cs="Arial"/>
          <w:sz w:val="24"/>
          <w:szCs w:val="24"/>
          <w:lang w:val="es-MX"/>
        </w:rPr>
      </w:pPr>
    </w:p>
    <w:p w:rsidR="0032719F" w:rsidRDefault="0032719F">
      <w:pPr>
        <w:spacing w:line="360" w:lineRule="auto"/>
        <w:jc w:val="both"/>
        <w:rPr>
          <w:rFonts w:ascii="Arial" w:hAnsi="Arial" w:cs="Arial"/>
          <w:sz w:val="24"/>
          <w:szCs w:val="24"/>
          <w:lang w:val="es-MX"/>
        </w:rPr>
      </w:pPr>
    </w:p>
    <w:p w:rsidR="0032719F" w:rsidRDefault="0032719F">
      <w:pPr>
        <w:spacing w:line="360" w:lineRule="auto"/>
        <w:jc w:val="both"/>
        <w:rPr>
          <w:rFonts w:ascii="Arial" w:hAnsi="Arial" w:cs="Arial"/>
          <w:sz w:val="24"/>
          <w:szCs w:val="24"/>
          <w:lang w:val="es-MX"/>
        </w:rPr>
      </w:pPr>
    </w:p>
    <w:p w:rsidR="0032719F" w:rsidRDefault="0032719F">
      <w:pPr>
        <w:spacing w:line="360" w:lineRule="auto"/>
        <w:jc w:val="both"/>
        <w:rPr>
          <w:rFonts w:ascii="Arial" w:hAnsi="Arial" w:cs="Arial"/>
          <w:sz w:val="24"/>
          <w:szCs w:val="24"/>
          <w:lang w:val="es-MX"/>
        </w:rPr>
      </w:pPr>
    </w:p>
    <w:p w:rsidR="0032719F" w:rsidRDefault="0032719F">
      <w:pPr>
        <w:spacing w:line="360" w:lineRule="auto"/>
        <w:jc w:val="both"/>
        <w:rPr>
          <w:rFonts w:ascii="Arial" w:hAnsi="Arial" w:cs="Arial"/>
          <w:sz w:val="24"/>
          <w:szCs w:val="24"/>
          <w:lang w:val="es-MX"/>
        </w:rPr>
      </w:pPr>
    </w:p>
    <w:p w:rsidR="0032719F" w:rsidRDefault="0032719F">
      <w:pPr>
        <w:spacing w:line="360" w:lineRule="auto"/>
        <w:jc w:val="both"/>
        <w:rPr>
          <w:rFonts w:ascii="Arial" w:hAnsi="Arial" w:cs="Arial"/>
          <w:sz w:val="24"/>
          <w:szCs w:val="24"/>
          <w:lang w:val="es-MX"/>
        </w:rPr>
      </w:pPr>
    </w:p>
    <w:p w:rsidR="0032719F" w:rsidRDefault="0032719F">
      <w:pPr>
        <w:spacing w:line="360" w:lineRule="auto"/>
        <w:jc w:val="both"/>
        <w:rPr>
          <w:rFonts w:ascii="Arial" w:hAnsi="Arial" w:cs="Arial"/>
          <w:sz w:val="24"/>
          <w:szCs w:val="24"/>
          <w:lang w:val="es-MX"/>
        </w:rPr>
      </w:pPr>
    </w:p>
    <w:p w:rsidR="0032719F" w:rsidRDefault="002009E0">
      <w:pPr>
        <w:spacing w:line="360" w:lineRule="auto"/>
        <w:jc w:val="both"/>
        <w:rPr>
          <w:rFonts w:ascii="Arial" w:hAnsi="Arial" w:cs="Arial"/>
          <w:sz w:val="24"/>
          <w:szCs w:val="24"/>
          <w:lang w:val="es-MX"/>
        </w:rPr>
      </w:pPr>
      <w:r>
        <w:rPr>
          <w:rFonts w:ascii="Arial" w:hAnsi="Arial" w:cs="Arial"/>
          <w:sz w:val="24"/>
          <w:szCs w:val="24"/>
          <w:lang w:val="es-MX"/>
        </w:rPr>
        <w:t xml:space="preserve">Para mantener la información documentada (manuales y procedimientos) generados o utilizados en el </w:t>
      </w:r>
      <w:proofErr w:type="spellStart"/>
      <w:r>
        <w:rPr>
          <w:rFonts w:ascii="Arial" w:hAnsi="Arial" w:cs="Arial"/>
          <w:sz w:val="24"/>
          <w:szCs w:val="24"/>
          <w:lang w:val="es-MX"/>
        </w:rPr>
        <w:t>SGC</w:t>
      </w:r>
      <w:proofErr w:type="spellEnd"/>
      <w:r>
        <w:rPr>
          <w:rFonts w:ascii="Arial" w:hAnsi="Arial" w:cs="Arial"/>
          <w:sz w:val="24"/>
          <w:szCs w:val="24"/>
          <w:lang w:val="es-MX"/>
        </w:rPr>
        <w:t xml:space="preserve"> se ha establecido un procedimiento de control de documentos donde se detallan los responsables de su aprobación, revisión, actualización, identificación</w:t>
      </w:r>
      <w:r>
        <w:rPr>
          <w:rFonts w:ascii="Arial" w:hAnsi="Arial" w:cs="Arial"/>
          <w:sz w:val="24"/>
          <w:szCs w:val="24"/>
          <w:lang w:val="es-MX"/>
        </w:rPr>
        <w:t>, conservación, (Ver procedimiento CCMDGC-2).</w:t>
      </w:r>
    </w:p>
    <w:p w:rsidR="0032719F" w:rsidRDefault="0032719F">
      <w:pPr>
        <w:spacing w:line="360" w:lineRule="auto"/>
        <w:jc w:val="both"/>
        <w:rPr>
          <w:rFonts w:ascii="Arial" w:hAnsi="Arial" w:cs="Arial"/>
          <w:sz w:val="24"/>
          <w:szCs w:val="24"/>
          <w:lang w:val="es-MX"/>
        </w:rPr>
      </w:pPr>
    </w:p>
    <w:p w:rsidR="0032719F" w:rsidRDefault="002009E0">
      <w:pPr>
        <w:spacing w:line="360" w:lineRule="auto"/>
        <w:jc w:val="both"/>
        <w:rPr>
          <w:rFonts w:ascii="Arial" w:hAnsi="Arial" w:cs="Arial"/>
          <w:sz w:val="24"/>
          <w:szCs w:val="24"/>
          <w:lang w:val="es-MX"/>
        </w:rPr>
      </w:pPr>
      <w:r>
        <w:rPr>
          <w:rFonts w:ascii="Arial" w:hAnsi="Arial" w:cs="Arial"/>
          <w:sz w:val="24"/>
          <w:szCs w:val="24"/>
          <w:lang w:val="es-MX"/>
        </w:rPr>
        <w:t>La información documentada (Registros y formatos) son conservadas por los colaboradores de acuerdo al procedimiento de control de registros, donde se detalla su identificación, almacenamiento, protección, recu</w:t>
      </w:r>
      <w:r>
        <w:rPr>
          <w:rFonts w:ascii="Arial" w:hAnsi="Arial" w:cs="Arial"/>
          <w:sz w:val="24"/>
          <w:szCs w:val="24"/>
          <w:lang w:val="es-MX"/>
        </w:rPr>
        <w:t>peración, etc. (Ver procedimiento CCMDGC-3), con lo cual podemos demostrar que los procesos se realizan según lo planificado.</w:t>
      </w:r>
    </w:p>
    <w:p w:rsidR="0032719F" w:rsidRDefault="0032719F">
      <w:pPr>
        <w:jc w:val="both"/>
        <w:rPr>
          <w:rFonts w:ascii="Arial" w:hAnsi="Arial" w:cs="Arial"/>
          <w:b/>
          <w:sz w:val="24"/>
          <w:szCs w:val="24"/>
        </w:rPr>
      </w:pPr>
    </w:p>
    <w:p w:rsidR="0032719F" w:rsidRDefault="0032719F">
      <w:pPr>
        <w:jc w:val="both"/>
        <w:rPr>
          <w:rFonts w:ascii="Arial" w:hAnsi="Arial" w:cs="Arial"/>
          <w:b/>
          <w:sz w:val="24"/>
          <w:szCs w:val="24"/>
        </w:rPr>
      </w:pPr>
    </w:p>
    <w:p w:rsidR="0032719F" w:rsidRDefault="0032719F">
      <w:pPr>
        <w:jc w:val="both"/>
        <w:rPr>
          <w:rFonts w:ascii="Arial" w:hAnsi="Arial" w:cs="Arial"/>
          <w:b/>
          <w:sz w:val="24"/>
          <w:szCs w:val="24"/>
        </w:rPr>
      </w:pPr>
    </w:p>
    <w:p w:rsidR="0032719F" w:rsidRDefault="0032719F">
      <w:pPr>
        <w:jc w:val="both"/>
        <w:rPr>
          <w:rFonts w:ascii="Arial" w:hAnsi="Arial" w:cs="Arial"/>
          <w:b/>
          <w:sz w:val="24"/>
          <w:szCs w:val="24"/>
        </w:rPr>
      </w:pPr>
    </w:p>
    <w:p w:rsidR="0032719F" w:rsidRDefault="0032719F">
      <w:pPr>
        <w:jc w:val="both"/>
        <w:rPr>
          <w:rFonts w:ascii="Arial" w:hAnsi="Arial" w:cs="Arial"/>
          <w:b/>
          <w:sz w:val="24"/>
          <w:szCs w:val="24"/>
        </w:rPr>
      </w:pPr>
    </w:p>
    <w:p w:rsidR="0032719F" w:rsidRDefault="0032719F">
      <w:pPr>
        <w:jc w:val="both"/>
        <w:rPr>
          <w:rFonts w:ascii="Arial" w:hAnsi="Arial" w:cs="Arial"/>
          <w:b/>
          <w:sz w:val="24"/>
          <w:szCs w:val="24"/>
        </w:rPr>
      </w:pPr>
    </w:p>
    <w:p w:rsidR="0032719F" w:rsidRDefault="0032719F">
      <w:pPr>
        <w:jc w:val="both"/>
        <w:rPr>
          <w:rFonts w:ascii="Arial" w:hAnsi="Arial" w:cs="Arial"/>
          <w:b/>
          <w:sz w:val="24"/>
          <w:szCs w:val="24"/>
        </w:rPr>
      </w:pPr>
    </w:p>
    <w:p w:rsidR="0032719F" w:rsidRDefault="0032719F">
      <w:pPr>
        <w:jc w:val="both"/>
        <w:rPr>
          <w:rFonts w:ascii="Arial" w:hAnsi="Arial" w:cs="Arial"/>
          <w:b/>
          <w:sz w:val="24"/>
          <w:szCs w:val="24"/>
        </w:rPr>
      </w:pPr>
    </w:p>
    <w:p w:rsidR="0032719F" w:rsidRDefault="0032719F">
      <w:pPr>
        <w:jc w:val="both"/>
        <w:rPr>
          <w:rFonts w:ascii="Arial" w:hAnsi="Arial" w:cs="Arial"/>
          <w:b/>
          <w:sz w:val="24"/>
          <w:szCs w:val="24"/>
        </w:rPr>
      </w:pPr>
    </w:p>
    <w:p w:rsidR="0032719F" w:rsidRDefault="0032719F">
      <w:pPr>
        <w:jc w:val="both"/>
        <w:rPr>
          <w:rFonts w:ascii="Arial" w:hAnsi="Arial" w:cs="Arial"/>
          <w:b/>
          <w:sz w:val="24"/>
          <w:szCs w:val="24"/>
        </w:rPr>
      </w:pPr>
    </w:p>
    <w:p w:rsidR="0032719F" w:rsidRDefault="002009E0">
      <w:pPr>
        <w:jc w:val="both"/>
        <w:rPr>
          <w:rFonts w:ascii="Arial" w:hAnsi="Arial" w:cs="Arial"/>
          <w:b/>
          <w:sz w:val="24"/>
          <w:szCs w:val="24"/>
        </w:rPr>
      </w:pPr>
      <w:r>
        <w:rPr>
          <w:rFonts w:ascii="Arial" w:hAnsi="Arial" w:cs="Arial"/>
          <w:b/>
          <w:sz w:val="24"/>
          <w:szCs w:val="24"/>
        </w:rPr>
        <w:lastRenderedPageBreak/>
        <w:t>5. LIDERAZGO</w:t>
      </w:r>
    </w:p>
    <w:p w:rsidR="0032719F" w:rsidRDefault="0032719F">
      <w:pPr>
        <w:jc w:val="both"/>
        <w:rPr>
          <w:rFonts w:ascii="Arial" w:hAnsi="Arial" w:cs="Arial"/>
          <w:b/>
          <w:sz w:val="24"/>
          <w:szCs w:val="24"/>
        </w:rPr>
      </w:pPr>
    </w:p>
    <w:p w:rsidR="0032719F" w:rsidRDefault="002009E0">
      <w:pPr>
        <w:jc w:val="both"/>
        <w:rPr>
          <w:rFonts w:ascii="Arial" w:hAnsi="Arial" w:cs="Arial"/>
          <w:b/>
          <w:sz w:val="24"/>
          <w:szCs w:val="24"/>
        </w:rPr>
      </w:pPr>
      <w:r>
        <w:rPr>
          <w:rFonts w:ascii="Arial" w:hAnsi="Arial" w:cs="Arial"/>
          <w:b/>
          <w:sz w:val="24"/>
          <w:szCs w:val="24"/>
        </w:rPr>
        <w:t>5.1 Liderazgo y Compromiso</w:t>
      </w:r>
    </w:p>
    <w:p w:rsidR="0032719F" w:rsidRDefault="0032719F">
      <w:pPr>
        <w:jc w:val="both"/>
        <w:rPr>
          <w:rFonts w:ascii="Arial" w:hAnsi="Arial" w:cs="Arial"/>
          <w:b/>
          <w:sz w:val="24"/>
          <w:szCs w:val="24"/>
        </w:rPr>
      </w:pPr>
    </w:p>
    <w:p w:rsidR="0032719F" w:rsidRDefault="002009E0">
      <w:pPr>
        <w:jc w:val="both"/>
        <w:rPr>
          <w:rFonts w:ascii="Arial" w:hAnsi="Arial" w:cs="Arial"/>
          <w:b/>
          <w:sz w:val="24"/>
          <w:szCs w:val="24"/>
        </w:rPr>
      </w:pPr>
      <w:r>
        <w:rPr>
          <w:rFonts w:ascii="Arial" w:hAnsi="Arial" w:cs="Arial"/>
          <w:b/>
          <w:sz w:val="24"/>
          <w:szCs w:val="24"/>
        </w:rPr>
        <w:t>5.1.1 Generalidades</w:t>
      </w:r>
    </w:p>
    <w:p w:rsidR="0032719F" w:rsidRDefault="0032719F">
      <w:pPr>
        <w:jc w:val="both"/>
        <w:rPr>
          <w:rFonts w:ascii="Arial" w:hAnsi="Arial" w:cs="Arial"/>
          <w:sz w:val="24"/>
          <w:szCs w:val="24"/>
        </w:rPr>
      </w:pPr>
    </w:p>
    <w:p w:rsidR="0032719F" w:rsidRDefault="002009E0">
      <w:pPr>
        <w:spacing w:line="360" w:lineRule="auto"/>
        <w:jc w:val="both"/>
        <w:rPr>
          <w:rFonts w:ascii="Arial" w:hAnsi="Arial" w:cs="Arial"/>
          <w:sz w:val="24"/>
          <w:szCs w:val="24"/>
          <w:lang w:val="es-MX"/>
        </w:rPr>
      </w:pPr>
      <w:r>
        <w:rPr>
          <w:rFonts w:ascii="Arial" w:hAnsi="Arial" w:cs="Arial"/>
          <w:sz w:val="24"/>
          <w:szCs w:val="24"/>
          <w:lang w:val="es-MX"/>
        </w:rPr>
        <w:t xml:space="preserve">La alta dirección de La Cámara de Comercio demuestra su </w:t>
      </w:r>
      <w:r>
        <w:rPr>
          <w:rFonts w:ascii="Arial" w:hAnsi="Arial" w:cs="Arial"/>
          <w:sz w:val="24"/>
          <w:szCs w:val="24"/>
          <w:lang w:val="es-MX"/>
        </w:rPr>
        <w:t xml:space="preserve">liderazgo y compromiso con el desarrollo y mantenimiento del </w:t>
      </w:r>
      <w:proofErr w:type="spellStart"/>
      <w:r>
        <w:rPr>
          <w:rFonts w:ascii="Arial" w:hAnsi="Arial" w:cs="Arial"/>
          <w:sz w:val="24"/>
          <w:szCs w:val="24"/>
          <w:lang w:val="es-MX"/>
        </w:rPr>
        <w:t>SGC</w:t>
      </w:r>
      <w:proofErr w:type="spellEnd"/>
      <w:r>
        <w:rPr>
          <w:rFonts w:ascii="Arial" w:hAnsi="Arial" w:cs="Arial"/>
          <w:sz w:val="24"/>
          <w:szCs w:val="24"/>
          <w:lang w:val="es-MX"/>
        </w:rPr>
        <w:t>, así:</w:t>
      </w:r>
    </w:p>
    <w:p w:rsidR="0032719F" w:rsidRDefault="002009E0">
      <w:pPr>
        <w:pStyle w:val="Puesto"/>
        <w:numPr>
          <w:ilvl w:val="0"/>
          <w:numId w:val="2"/>
        </w:numPr>
        <w:spacing w:line="360" w:lineRule="auto"/>
        <w:jc w:val="both"/>
        <w:rPr>
          <w:rFonts w:ascii="Arial" w:hAnsi="Arial" w:cs="Arial"/>
          <w:sz w:val="24"/>
        </w:rPr>
      </w:pPr>
      <w:r>
        <w:rPr>
          <w:rFonts w:ascii="Arial" w:hAnsi="Arial" w:cs="Arial"/>
          <w:sz w:val="24"/>
        </w:rPr>
        <w:t xml:space="preserve">Asumiendo la responsabilidad y obligación de rendir cuentas con relación a la eficacia del </w:t>
      </w:r>
      <w:proofErr w:type="spellStart"/>
      <w:r>
        <w:rPr>
          <w:rFonts w:ascii="Arial" w:hAnsi="Arial" w:cs="Arial"/>
          <w:sz w:val="24"/>
        </w:rPr>
        <w:t>SGC</w:t>
      </w:r>
      <w:proofErr w:type="spellEnd"/>
      <w:r>
        <w:rPr>
          <w:rFonts w:ascii="Arial" w:hAnsi="Arial" w:cs="Arial"/>
          <w:sz w:val="24"/>
        </w:rPr>
        <w:t>.</w:t>
      </w:r>
    </w:p>
    <w:p w:rsidR="0032719F" w:rsidRDefault="002009E0">
      <w:pPr>
        <w:pStyle w:val="Puesto"/>
        <w:numPr>
          <w:ilvl w:val="0"/>
          <w:numId w:val="2"/>
        </w:numPr>
        <w:spacing w:line="360" w:lineRule="auto"/>
        <w:jc w:val="both"/>
        <w:rPr>
          <w:rFonts w:ascii="Arial" w:hAnsi="Arial" w:cs="Arial"/>
          <w:sz w:val="24"/>
        </w:rPr>
      </w:pPr>
      <w:r>
        <w:rPr>
          <w:rFonts w:ascii="Arial" w:hAnsi="Arial" w:cs="Arial"/>
          <w:sz w:val="24"/>
        </w:rPr>
        <w:t>Garantizar el establecimiento de la política y los objetivos de calidad, así como verific</w:t>
      </w:r>
      <w:r>
        <w:rPr>
          <w:rFonts w:ascii="Arial" w:hAnsi="Arial" w:cs="Arial"/>
          <w:sz w:val="24"/>
        </w:rPr>
        <w:t>ar que sean compatibles con el contexto y la planeación estratégica de la entidad.</w:t>
      </w:r>
    </w:p>
    <w:p w:rsidR="0032719F" w:rsidRDefault="002009E0">
      <w:pPr>
        <w:pStyle w:val="Puesto"/>
        <w:numPr>
          <w:ilvl w:val="0"/>
          <w:numId w:val="2"/>
        </w:numPr>
        <w:spacing w:line="360" w:lineRule="auto"/>
        <w:jc w:val="both"/>
        <w:rPr>
          <w:rFonts w:ascii="Arial" w:hAnsi="Arial" w:cs="Arial"/>
          <w:sz w:val="24"/>
        </w:rPr>
      </w:pPr>
      <w:r>
        <w:rPr>
          <w:rFonts w:ascii="Arial" w:hAnsi="Arial" w:cs="Arial"/>
          <w:sz w:val="24"/>
        </w:rPr>
        <w:t>Promoviendo el uso del enfoque a procesos y el pensamiento basado en riesgos, a través de capacitaciones y socializaciones desarrolladas en la entidad.</w:t>
      </w:r>
    </w:p>
    <w:p w:rsidR="0032719F" w:rsidRDefault="002009E0">
      <w:pPr>
        <w:pStyle w:val="Puesto"/>
        <w:numPr>
          <w:ilvl w:val="0"/>
          <w:numId w:val="2"/>
        </w:numPr>
        <w:spacing w:line="360" w:lineRule="auto"/>
        <w:jc w:val="both"/>
        <w:rPr>
          <w:rFonts w:ascii="Arial" w:hAnsi="Arial" w:cs="Arial"/>
          <w:sz w:val="24"/>
        </w:rPr>
      </w:pPr>
      <w:r>
        <w:rPr>
          <w:rFonts w:ascii="Arial" w:hAnsi="Arial" w:cs="Arial"/>
          <w:sz w:val="24"/>
        </w:rPr>
        <w:t>Proporcionando los re</w:t>
      </w:r>
      <w:r>
        <w:rPr>
          <w:rFonts w:ascii="Arial" w:hAnsi="Arial" w:cs="Arial"/>
          <w:sz w:val="24"/>
        </w:rPr>
        <w:t>cursos necesarios para el buen funcionamiento del sistema de gestión de la calidad.</w:t>
      </w:r>
    </w:p>
    <w:p w:rsidR="0032719F" w:rsidRDefault="002009E0">
      <w:pPr>
        <w:pStyle w:val="Puesto"/>
        <w:numPr>
          <w:ilvl w:val="0"/>
          <w:numId w:val="2"/>
        </w:numPr>
        <w:spacing w:line="360" w:lineRule="auto"/>
        <w:jc w:val="both"/>
        <w:rPr>
          <w:rFonts w:ascii="Arial" w:hAnsi="Arial" w:cs="Arial"/>
          <w:sz w:val="24"/>
        </w:rPr>
      </w:pPr>
      <w:r>
        <w:rPr>
          <w:rFonts w:ascii="Arial" w:hAnsi="Arial" w:cs="Arial"/>
          <w:sz w:val="24"/>
        </w:rPr>
        <w:t xml:space="preserve">Comunicar a la organización la importancia de cumplir con los requisitos del cliente, así como los, legales, reglamentarios y los establecidos por la </w:t>
      </w:r>
      <w:proofErr w:type="spellStart"/>
      <w:r>
        <w:rPr>
          <w:rFonts w:ascii="Arial" w:hAnsi="Arial" w:cs="Arial"/>
          <w:sz w:val="24"/>
        </w:rPr>
        <w:t>NTC</w:t>
      </w:r>
      <w:proofErr w:type="spellEnd"/>
      <w:r>
        <w:rPr>
          <w:rFonts w:ascii="Arial" w:hAnsi="Arial" w:cs="Arial"/>
          <w:sz w:val="24"/>
        </w:rPr>
        <w:t xml:space="preserve"> ISO 9001:2015; a t</w:t>
      </w:r>
      <w:r>
        <w:rPr>
          <w:rFonts w:ascii="Arial" w:hAnsi="Arial" w:cs="Arial"/>
          <w:sz w:val="24"/>
        </w:rPr>
        <w:t xml:space="preserve">ravés de charlas continuas al personal y entrega de los requisitos identificados para su revisión. </w:t>
      </w:r>
    </w:p>
    <w:p w:rsidR="0032719F" w:rsidRDefault="002009E0">
      <w:pPr>
        <w:pStyle w:val="Puesto"/>
        <w:numPr>
          <w:ilvl w:val="0"/>
          <w:numId w:val="2"/>
        </w:numPr>
        <w:spacing w:line="360" w:lineRule="auto"/>
        <w:jc w:val="both"/>
        <w:rPr>
          <w:rFonts w:ascii="Arial" w:hAnsi="Arial" w:cs="Arial"/>
          <w:sz w:val="24"/>
        </w:rPr>
      </w:pPr>
      <w:r>
        <w:rPr>
          <w:rFonts w:ascii="Arial" w:hAnsi="Arial" w:cs="Arial"/>
          <w:sz w:val="24"/>
        </w:rPr>
        <w:t xml:space="preserve">Asegurando que el </w:t>
      </w:r>
      <w:proofErr w:type="spellStart"/>
      <w:r>
        <w:rPr>
          <w:rFonts w:ascii="Arial" w:hAnsi="Arial" w:cs="Arial"/>
          <w:sz w:val="24"/>
        </w:rPr>
        <w:t>SGC</w:t>
      </w:r>
      <w:proofErr w:type="spellEnd"/>
      <w:r>
        <w:rPr>
          <w:rFonts w:ascii="Arial" w:hAnsi="Arial" w:cs="Arial"/>
          <w:sz w:val="24"/>
        </w:rPr>
        <w:t xml:space="preserve"> logre alcanzar los resultados previstos.</w:t>
      </w:r>
    </w:p>
    <w:p w:rsidR="0032719F" w:rsidRDefault="002009E0">
      <w:pPr>
        <w:pStyle w:val="Puesto"/>
        <w:numPr>
          <w:ilvl w:val="0"/>
          <w:numId w:val="2"/>
        </w:numPr>
        <w:spacing w:line="360" w:lineRule="auto"/>
        <w:jc w:val="both"/>
        <w:rPr>
          <w:rFonts w:ascii="Arial" w:hAnsi="Arial" w:cs="Arial"/>
          <w:sz w:val="24"/>
        </w:rPr>
      </w:pPr>
      <w:r>
        <w:rPr>
          <w:rFonts w:ascii="Arial" w:hAnsi="Arial" w:cs="Arial"/>
          <w:sz w:val="24"/>
        </w:rPr>
        <w:t>Comprometiendo, asegurando y vigilando que los todos los colaboradores de la entidad contribu</w:t>
      </w:r>
      <w:r>
        <w:rPr>
          <w:rFonts w:ascii="Arial" w:hAnsi="Arial" w:cs="Arial"/>
          <w:sz w:val="24"/>
        </w:rPr>
        <w:t xml:space="preserve">yan a la eficacia del </w:t>
      </w:r>
      <w:proofErr w:type="spellStart"/>
      <w:r>
        <w:rPr>
          <w:rFonts w:ascii="Arial" w:hAnsi="Arial" w:cs="Arial"/>
          <w:sz w:val="24"/>
        </w:rPr>
        <w:t>SGC</w:t>
      </w:r>
      <w:proofErr w:type="spellEnd"/>
      <w:r>
        <w:rPr>
          <w:rFonts w:ascii="Arial" w:hAnsi="Arial" w:cs="Arial"/>
          <w:sz w:val="24"/>
        </w:rPr>
        <w:t xml:space="preserve"> desarrollado en la entidad, a través de charlas y socializaciones permanentes que vayan en pro de la mejora de dicho sistema.</w:t>
      </w:r>
    </w:p>
    <w:p w:rsidR="0032719F" w:rsidRDefault="0032719F">
      <w:pPr>
        <w:jc w:val="both"/>
        <w:rPr>
          <w:rFonts w:ascii="Arial" w:hAnsi="Arial" w:cs="Arial"/>
          <w:sz w:val="24"/>
          <w:szCs w:val="24"/>
        </w:rPr>
      </w:pPr>
    </w:p>
    <w:p w:rsidR="0032719F" w:rsidRDefault="0032719F">
      <w:pPr>
        <w:jc w:val="both"/>
        <w:rPr>
          <w:rFonts w:ascii="Arial" w:hAnsi="Arial" w:cs="Arial"/>
          <w:sz w:val="24"/>
          <w:szCs w:val="24"/>
        </w:rPr>
      </w:pPr>
    </w:p>
    <w:p w:rsidR="0032719F" w:rsidRDefault="0032719F">
      <w:pPr>
        <w:jc w:val="both"/>
        <w:rPr>
          <w:rFonts w:ascii="Arial" w:hAnsi="Arial" w:cs="Arial"/>
          <w:sz w:val="24"/>
          <w:szCs w:val="24"/>
        </w:rPr>
      </w:pPr>
    </w:p>
    <w:p w:rsidR="0032719F" w:rsidRDefault="002009E0">
      <w:pPr>
        <w:pStyle w:val="Puesto"/>
        <w:spacing w:line="360" w:lineRule="auto"/>
        <w:ind w:left="360"/>
        <w:jc w:val="both"/>
        <w:rPr>
          <w:rFonts w:ascii="Arial" w:hAnsi="Arial" w:cs="Arial"/>
          <w:b/>
          <w:sz w:val="24"/>
        </w:rPr>
      </w:pPr>
      <w:r>
        <w:rPr>
          <w:rFonts w:ascii="Arial" w:hAnsi="Arial" w:cs="Arial"/>
          <w:b/>
          <w:sz w:val="24"/>
        </w:rPr>
        <w:t>5.1.2 Enfoque al Cliente</w:t>
      </w:r>
    </w:p>
    <w:p w:rsidR="0032719F" w:rsidRDefault="0032719F">
      <w:pPr>
        <w:pStyle w:val="Puesto"/>
        <w:spacing w:line="360" w:lineRule="auto"/>
        <w:ind w:left="360"/>
        <w:jc w:val="both"/>
        <w:rPr>
          <w:rFonts w:ascii="Arial" w:hAnsi="Arial" w:cs="Arial"/>
          <w:sz w:val="24"/>
        </w:rPr>
      </w:pPr>
    </w:p>
    <w:p w:rsidR="0032719F" w:rsidRDefault="002009E0">
      <w:pPr>
        <w:pStyle w:val="Puesto"/>
        <w:spacing w:line="360" w:lineRule="auto"/>
        <w:ind w:left="360"/>
        <w:jc w:val="both"/>
        <w:rPr>
          <w:rFonts w:ascii="Arial" w:hAnsi="Arial" w:cs="Arial"/>
          <w:sz w:val="24"/>
        </w:rPr>
      </w:pPr>
      <w:r>
        <w:rPr>
          <w:rFonts w:ascii="Arial" w:hAnsi="Arial" w:cs="Arial"/>
          <w:sz w:val="24"/>
        </w:rPr>
        <w:t xml:space="preserve">El enfoque de la Cámara de Comercio frente a sus clientes es identificando </w:t>
      </w:r>
      <w:r>
        <w:rPr>
          <w:rFonts w:ascii="Arial" w:hAnsi="Arial" w:cs="Arial"/>
          <w:sz w:val="24"/>
        </w:rPr>
        <w:t>sus necesidades y/o expectativas, documentándolas y socializándolas con el personal para su cumplimiento. Así como asegurar el cumplimiento de los requisitos legales y reglamentarios que son aplicables; tratando sus riesgos y oportunidades que pueden afect</w:t>
      </w:r>
      <w:r>
        <w:rPr>
          <w:rFonts w:ascii="Arial" w:hAnsi="Arial" w:cs="Arial"/>
          <w:sz w:val="24"/>
        </w:rPr>
        <w:t xml:space="preserve">ar o potencializar la conformidad del servicio, procurando aumentar la satisfacción de nuestros clientes. </w:t>
      </w:r>
    </w:p>
    <w:p w:rsidR="0032719F" w:rsidRDefault="002009E0">
      <w:pPr>
        <w:spacing w:line="360" w:lineRule="auto"/>
        <w:ind w:left="360"/>
        <w:jc w:val="both"/>
        <w:rPr>
          <w:rFonts w:ascii="Arial" w:hAnsi="Arial" w:cs="Arial"/>
          <w:b/>
          <w:sz w:val="24"/>
          <w:szCs w:val="24"/>
        </w:rPr>
      </w:pPr>
      <w:r>
        <w:rPr>
          <w:rFonts w:ascii="Arial" w:hAnsi="Arial" w:cs="Arial"/>
          <w:b/>
          <w:sz w:val="24"/>
          <w:szCs w:val="24"/>
        </w:rPr>
        <w:t>5.2 Política</w:t>
      </w:r>
    </w:p>
    <w:p w:rsidR="0032719F" w:rsidRDefault="002009E0">
      <w:pPr>
        <w:pStyle w:val="NormalWeb"/>
        <w:spacing w:before="280" w:after="280" w:line="360" w:lineRule="auto"/>
        <w:ind w:left="360"/>
        <w:rPr>
          <w:rFonts w:ascii="Arial" w:hAnsi="Arial" w:cs="Arial"/>
          <w:b/>
          <w:bCs/>
          <w:color w:val="auto"/>
          <w:sz w:val="24"/>
          <w:szCs w:val="24"/>
        </w:rPr>
      </w:pPr>
      <w:r>
        <w:rPr>
          <w:rFonts w:ascii="Arial" w:hAnsi="Arial" w:cs="Arial"/>
          <w:b/>
          <w:bCs/>
          <w:color w:val="auto"/>
          <w:sz w:val="24"/>
          <w:szCs w:val="24"/>
        </w:rPr>
        <w:t>5.2.1 Establecimiento de la Política de Calidad</w:t>
      </w:r>
    </w:p>
    <w:p w:rsidR="0032719F" w:rsidRDefault="002009E0">
      <w:pPr>
        <w:pStyle w:val="NormalWeb"/>
        <w:spacing w:before="280" w:after="280" w:line="360" w:lineRule="auto"/>
        <w:ind w:left="360"/>
        <w:rPr>
          <w:rFonts w:ascii="Arial" w:hAnsi="Arial" w:cs="Arial"/>
          <w:bCs/>
          <w:color w:val="auto"/>
          <w:sz w:val="24"/>
          <w:szCs w:val="24"/>
        </w:rPr>
      </w:pPr>
      <w:r>
        <w:rPr>
          <w:rFonts w:ascii="Arial" w:hAnsi="Arial" w:cs="Arial"/>
          <w:bCs/>
          <w:color w:val="auto"/>
          <w:sz w:val="24"/>
          <w:szCs w:val="24"/>
        </w:rPr>
        <w:t>La Cámara de Comercio de Magangué ha establecido la siguiente Política de Calidad:</w:t>
      </w:r>
    </w:p>
    <w:p w:rsidR="0032719F" w:rsidRDefault="002009E0">
      <w:pPr>
        <w:pStyle w:val="NormalWeb"/>
        <w:spacing w:before="280" w:after="280" w:line="360" w:lineRule="auto"/>
        <w:ind w:left="360"/>
        <w:rPr>
          <w:rFonts w:ascii="Arial" w:hAnsi="Arial" w:cs="Arial"/>
          <w:bCs/>
          <w:color w:val="auto"/>
          <w:sz w:val="24"/>
          <w:szCs w:val="24"/>
        </w:rPr>
      </w:pPr>
      <w:r>
        <w:rPr>
          <w:rFonts w:ascii="Arial" w:hAnsi="Arial" w:cs="Arial"/>
          <w:bCs/>
          <w:color w:val="auto"/>
          <w:sz w:val="24"/>
          <w:szCs w:val="24"/>
        </w:rPr>
        <w:t xml:space="preserve">“La </w:t>
      </w:r>
      <w:r>
        <w:rPr>
          <w:rFonts w:ascii="Arial" w:hAnsi="Arial" w:cs="Arial"/>
          <w:bCs/>
          <w:color w:val="auto"/>
          <w:sz w:val="24"/>
          <w:szCs w:val="24"/>
        </w:rPr>
        <w:t>Cámara de Comercio de Magangué se compromete a ofrecer un servicio eficiente y con calidad que satisfaga las necesidades y expectativas de sus clientes y otras partes interesadas, en los servicios de registros, formalización empresarial y desarrollo region</w:t>
      </w:r>
      <w:r>
        <w:rPr>
          <w:rFonts w:ascii="Arial" w:hAnsi="Arial" w:cs="Arial"/>
          <w:bCs/>
          <w:color w:val="auto"/>
          <w:sz w:val="24"/>
          <w:szCs w:val="24"/>
        </w:rPr>
        <w:t>al; a través del mantenimiento y mejora continua de su Sistema de Gestión de Calidad con base en la Norma ISO 9001:2015 y demás requisitos aplicables; para lo cual contará con profesionales íntegros, manejo de información oportuna y veraz, y  tecnología de</w:t>
      </w:r>
      <w:r>
        <w:rPr>
          <w:rFonts w:ascii="Arial" w:hAnsi="Arial" w:cs="Arial"/>
          <w:bCs/>
          <w:color w:val="auto"/>
          <w:sz w:val="24"/>
          <w:szCs w:val="24"/>
        </w:rPr>
        <w:t xml:space="preserve"> punta que contribuyan al desarrollo regional”.</w:t>
      </w:r>
    </w:p>
    <w:p w:rsidR="0032719F" w:rsidRDefault="002009E0">
      <w:pPr>
        <w:spacing w:line="360" w:lineRule="auto"/>
        <w:ind w:left="360"/>
        <w:jc w:val="both"/>
        <w:rPr>
          <w:rFonts w:ascii="Arial" w:hAnsi="Arial" w:cs="Arial"/>
          <w:b/>
          <w:sz w:val="24"/>
          <w:szCs w:val="24"/>
        </w:rPr>
      </w:pPr>
      <w:r>
        <w:rPr>
          <w:rFonts w:ascii="Arial" w:hAnsi="Arial" w:cs="Arial"/>
          <w:b/>
          <w:sz w:val="24"/>
          <w:szCs w:val="24"/>
        </w:rPr>
        <w:t>5.2.2 Comunicación de la Política de Calidad.</w:t>
      </w:r>
    </w:p>
    <w:p w:rsidR="0032719F" w:rsidRDefault="0032719F">
      <w:pPr>
        <w:spacing w:line="360" w:lineRule="auto"/>
        <w:ind w:left="360"/>
        <w:jc w:val="both"/>
        <w:rPr>
          <w:rFonts w:ascii="Arial" w:hAnsi="Arial" w:cs="Arial"/>
          <w:sz w:val="24"/>
          <w:szCs w:val="24"/>
        </w:rPr>
      </w:pPr>
    </w:p>
    <w:p w:rsidR="0032719F" w:rsidRDefault="002009E0">
      <w:pPr>
        <w:spacing w:line="360" w:lineRule="auto"/>
        <w:ind w:left="360"/>
        <w:jc w:val="both"/>
        <w:rPr>
          <w:rFonts w:ascii="Arial" w:hAnsi="Arial" w:cs="Arial"/>
          <w:sz w:val="24"/>
          <w:szCs w:val="24"/>
        </w:rPr>
      </w:pPr>
      <w:r>
        <w:rPr>
          <w:rFonts w:ascii="Arial" w:hAnsi="Arial" w:cs="Arial"/>
          <w:sz w:val="24"/>
          <w:szCs w:val="24"/>
        </w:rPr>
        <w:t xml:space="preserve">La Cámara de Comercio de Magangué, comunica su Política de calidad a través de diferentes medios tales como: socializaciones, publicación en página web, </w:t>
      </w:r>
      <w:r>
        <w:rPr>
          <w:rFonts w:ascii="Arial" w:hAnsi="Arial" w:cs="Arial"/>
          <w:sz w:val="24"/>
          <w:szCs w:val="24"/>
        </w:rPr>
        <w:t>Carteleras internas, cartelera electrónica y correo institucional; a todos sus colaboradores y partes interesadas de la entidad.</w:t>
      </w:r>
    </w:p>
    <w:p w:rsidR="0032719F" w:rsidRDefault="0032719F">
      <w:pPr>
        <w:spacing w:line="360" w:lineRule="auto"/>
        <w:ind w:left="360"/>
        <w:jc w:val="both"/>
        <w:rPr>
          <w:rFonts w:ascii="Arial" w:hAnsi="Arial" w:cs="Arial"/>
          <w:sz w:val="24"/>
          <w:szCs w:val="24"/>
        </w:rPr>
      </w:pPr>
    </w:p>
    <w:p w:rsidR="0032719F" w:rsidRDefault="002009E0">
      <w:pPr>
        <w:ind w:left="360"/>
        <w:jc w:val="both"/>
        <w:rPr>
          <w:rFonts w:ascii="Arial" w:hAnsi="Arial" w:cs="Arial"/>
          <w:b/>
          <w:sz w:val="24"/>
          <w:szCs w:val="24"/>
        </w:rPr>
      </w:pPr>
      <w:r>
        <w:rPr>
          <w:rFonts w:ascii="Arial" w:hAnsi="Arial" w:cs="Arial"/>
          <w:b/>
          <w:sz w:val="24"/>
          <w:szCs w:val="24"/>
        </w:rPr>
        <w:t>5.3 Roles, Responsabilidades y Autoridades en la Organización.</w:t>
      </w:r>
    </w:p>
    <w:p w:rsidR="0032719F" w:rsidRDefault="0032719F">
      <w:pPr>
        <w:ind w:left="360"/>
        <w:jc w:val="both"/>
        <w:rPr>
          <w:rFonts w:ascii="Arial" w:hAnsi="Arial" w:cs="Arial"/>
          <w:sz w:val="24"/>
          <w:szCs w:val="24"/>
        </w:rPr>
      </w:pPr>
    </w:p>
    <w:p w:rsidR="0032719F" w:rsidRDefault="002009E0">
      <w:pPr>
        <w:spacing w:line="360" w:lineRule="auto"/>
        <w:ind w:left="360"/>
        <w:jc w:val="both"/>
        <w:rPr>
          <w:rFonts w:ascii="Arial" w:hAnsi="Arial" w:cs="Arial"/>
          <w:sz w:val="24"/>
          <w:szCs w:val="24"/>
        </w:rPr>
      </w:pPr>
      <w:r>
        <w:rPr>
          <w:rFonts w:ascii="Arial" w:hAnsi="Arial" w:cs="Arial"/>
          <w:sz w:val="24"/>
          <w:szCs w:val="24"/>
        </w:rPr>
        <w:t>La Cámara de Comercio de Magangué los roles, las responsabilid</w:t>
      </w:r>
      <w:r>
        <w:rPr>
          <w:rFonts w:ascii="Arial" w:hAnsi="Arial" w:cs="Arial"/>
          <w:sz w:val="24"/>
          <w:szCs w:val="24"/>
        </w:rPr>
        <w:t>ades y autoridades están definidas en el Manual de funciones de esta entidad y en el organigrama, el cual se les da a conocer a cada colaborador, antes de que inicie sus labores.</w:t>
      </w:r>
    </w:p>
    <w:p w:rsidR="0032719F" w:rsidRDefault="0032719F">
      <w:pPr>
        <w:spacing w:line="360" w:lineRule="auto"/>
        <w:ind w:left="360"/>
        <w:jc w:val="both"/>
        <w:rPr>
          <w:rFonts w:ascii="Arial" w:hAnsi="Arial" w:cs="Arial"/>
          <w:b/>
          <w:sz w:val="24"/>
          <w:szCs w:val="24"/>
        </w:rPr>
      </w:pPr>
    </w:p>
    <w:p w:rsidR="0032719F" w:rsidRDefault="002009E0">
      <w:pPr>
        <w:spacing w:line="360" w:lineRule="auto"/>
        <w:ind w:left="360"/>
        <w:jc w:val="both"/>
        <w:rPr>
          <w:rFonts w:ascii="Arial" w:hAnsi="Arial" w:cs="Arial"/>
          <w:b/>
          <w:sz w:val="24"/>
          <w:szCs w:val="24"/>
        </w:rPr>
      </w:pPr>
      <w:r>
        <w:rPr>
          <w:rFonts w:ascii="Arial" w:hAnsi="Arial" w:cs="Arial"/>
          <w:b/>
          <w:sz w:val="24"/>
          <w:szCs w:val="24"/>
        </w:rPr>
        <w:t>6. PLANIFICACIÓN</w:t>
      </w:r>
    </w:p>
    <w:p w:rsidR="0032719F" w:rsidRDefault="002009E0">
      <w:pPr>
        <w:spacing w:line="360" w:lineRule="auto"/>
        <w:ind w:left="360"/>
        <w:jc w:val="both"/>
        <w:rPr>
          <w:rFonts w:ascii="Arial" w:hAnsi="Arial" w:cs="Arial"/>
          <w:b/>
          <w:sz w:val="24"/>
          <w:szCs w:val="24"/>
        </w:rPr>
      </w:pPr>
      <w:r>
        <w:rPr>
          <w:rFonts w:ascii="Arial" w:hAnsi="Arial" w:cs="Arial"/>
          <w:b/>
          <w:sz w:val="24"/>
          <w:szCs w:val="24"/>
        </w:rPr>
        <w:t xml:space="preserve">6.1 Acciones para abordar Riesgos y Oportunidades </w:t>
      </w:r>
    </w:p>
    <w:p w:rsidR="0032719F" w:rsidRDefault="0032719F">
      <w:pPr>
        <w:spacing w:line="360" w:lineRule="auto"/>
        <w:ind w:left="360"/>
        <w:jc w:val="both"/>
        <w:rPr>
          <w:rFonts w:ascii="Arial" w:hAnsi="Arial" w:cs="Arial"/>
          <w:sz w:val="24"/>
          <w:szCs w:val="24"/>
        </w:rPr>
      </w:pPr>
    </w:p>
    <w:p w:rsidR="0032719F" w:rsidRDefault="002009E0">
      <w:pPr>
        <w:spacing w:line="360" w:lineRule="auto"/>
        <w:ind w:left="360"/>
        <w:jc w:val="both"/>
        <w:rPr>
          <w:rFonts w:ascii="Arial" w:hAnsi="Arial" w:cs="Arial"/>
          <w:sz w:val="24"/>
          <w:szCs w:val="24"/>
        </w:rPr>
      </w:pPr>
      <w:r>
        <w:rPr>
          <w:rFonts w:ascii="Arial" w:hAnsi="Arial" w:cs="Arial"/>
          <w:sz w:val="24"/>
          <w:szCs w:val="24"/>
        </w:rPr>
        <w:t>La Cáma</w:t>
      </w:r>
      <w:r>
        <w:rPr>
          <w:rFonts w:ascii="Arial" w:hAnsi="Arial" w:cs="Arial"/>
          <w:sz w:val="24"/>
          <w:szCs w:val="24"/>
        </w:rPr>
        <w:t>ra de Comercio de Magangué, aborda sus riesgos y oportunidades a través de la implementación de Matrices de riesgos diseñadas para cada proceso, dentro de la cual se identifican, analizan, evalúan y se da tratamiento a los factores de riesgos u oportunidad</w:t>
      </w:r>
      <w:r>
        <w:rPr>
          <w:rFonts w:ascii="Arial" w:hAnsi="Arial" w:cs="Arial"/>
          <w:sz w:val="24"/>
          <w:szCs w:val="24"/>
        </w:rPr>
        <w:t>es detectadas, previniendo o reduciendo los efectos no deseados y aumentando los deseables para la entidad. También se hace seguimiento a cada plan de acción y se monitorea la efectividad de dichas acciones.</w:t>
      </w:r>
    </w:p>
    <w:p w:rsidR="0032719F" w:rsidRDefault="0032719F">
      <w:pPr>
        <w:spacing w:line="360" w:lineRule="auto"/>
        <w:ind w:left="360"/>
        <w:jc w:val="both"/>
        <w:rPr>
          <w:rFonts w:ascii="Arial" w:hAnsi="Arial" w:cs="Arial"/>
          <w:sz w:val="24"/>
          <w:szCs w:val="24"/>
        </w:rPr>
      </w:pPr>
    </w:p>
    <w:p w:rsidR="0032719F" w:rsidRDefault="002009E0">
      <w:pPr>
        <w:spacing w:line="360" w:lineRule="auto"/>
        <w:ind w:left="360"/>
        <w:jc w:val="both"/>
        <w:rPr>
          <w:rFonts w:ascii="Arial" w:hAnsi="Arial" w:cs="Arial"/>
          <w:b/>
          <w:sz w:val="24"/>
          <w:szCs w:val="24"/>
        </w:rPr>
      </w:pPr>
      <w:r>
        <w:rPr>
          <w:rFonts w:ascii="Arial" w:hAnsi="Arial" w:cs="Arial"/>
          <w:b/>
          <w:sz w:val="24"/>
          <w:szCs w:val="24"/>
        </w:rPr>
        <w:t>6.2 Objetivo de calidad y Planificación para Lo</w:t>
      </w:r>
      <w:r>
        <w:rPr>
          <w:rFonts w:ascii="Arial" w:hAnsi="Arial" w:cs="Arial"/>
          <w:b/>
          <w:sz w:val="24"/>
          <w:szCs w:val="24"/>
        </w:rPr>
        <w:t xml:space="preserve">grarlos.   </w:t>
      </w:r>
    </w:p>
    <w:p w:rsidR="0032719F" w:rsidRDefault="0032719F">
      <w:pPr>
        <w:spacing w:line="360" w:lineRule="auto"/>
        <w:ind w:left="360"/>
        <w:jc w:val="both"/>
        <w:rPr>
          <w:rFonts w:ascii="Arial" w:hAnsi="Arial" w:cs="Arial"/>
          <w:b/>
          <w:sz w:val="24"/>
          <w:szCs w:val="24"/>
        </w:rPr>
      </w:pPr>
    </w:p>
    <w:p w:rsidR="0032719F" w:rsidRDefault="002009E0">
      <w:pPr>
        <w:spacing w:line="360" w:lineRule="auto"/>
        <w:jc w:val="both"/>
        <w:rPr>
          <w:rFonts w:ascii="Arial" w:hAnsi="Arial" w:cs="Arial"/>
          <w:sz w:val="24"/>
          <w:szCs w:val="24"/>
        </w:rPr>
      </w:pPr>
      <w:r>
        <w:rPr>
          <w:rFonts w:ascii="Arial" w:hAnsi="Arial" w:cs="Arial"/>
          <w:sz w:val="24"/>
          <w:szCs w:val="24"/>
        </w:rPr>
        <w:t xml:space="preserve"> La entidad tiene establecido sus Objetivos de Calidad, los cuales son los siguientes:</w:t>
      </w:r>
    </w:p>
    <w:p w:rsidR="0032719F" w:rsidRDefault="002009E0">
      <w:pPr>
        <w:pStyle w:val="NormalWeb"/>
        <w:numPr>
          <w:ilvl w:val="0"/>
          <w:numId w:val="3"/>
        </w:numPr>
        <w:spacing w:before="280" w:line="360" w:lineRule="auto"/>
        <w:rPr>
          <w:rFonts w:ascii="Arial" w:hAnsi="Arial" w:cs="Arial"/>
          <w:color w:val="auto"/>
          <w:sz w:val="24"/>
          <w:szCs w:val="24"/>
        </w:rPr>
      </w:pPr>
      <w:r>
        <w:rPr>
          <w:rFonts w:ascii="Arial" w:hAnsi="Arial" w:cs="Arial"/>
          <w:color w:val="auto"/>
          <w:sz w:val="24"/>
          <w:szCs w:val="24"/>
        </w:rPr>
        <w:t>Realizar por lo menos el 90% de servicios regístrales recibidos mensualmente en los tiempos máximos establecidos por la Cámara de comercio.</w:t>
      </w:r>
    </w:p>
    <w:p w:rsidR="0032719F" w:rsidRDefault="002009E0">
      <w:pPr>
        <w:pStyle w:val="NormalWeb"/>
        <w:numPr>
          <w:ilvl w:val="0"/>
          <w:numId w:val="3"/>
        </w:numPr>
        <w:spacing w:before="280" w:line="360" w:lineRule="auto"/>
        <w:rPr>
          <w:rFonts w:ascii="Arial" w:hAnsi="Arial" w:cs="Arial"/>
          <w:color w:val="auto"/>
          <w:sz w:val="24"/>
          <w:szCs w:val="24"/>
        </w:rPr>
      </w:pPr>
      <w:r>
        <w:rPr>
          <w:rFonts w:ascii="Arial" w:hAnsi="Arial" w:cs="Arial"/>
          <w:color w:val="auto"/>
          <w:sz w:val="24"/>
          <w:szCs w:val="24"/>
        </w:rPr>
        <w:t>Incrementar como</w:t>
      </w:r>
      <w:r>
        <w:rPr>
          <w:rFonts w:ascii="Arial" w:hAnsi="Arial" w:cs="Arial"/>
          <w:color w:val="auto"/>
          <w:sz w:val="24"/>
          <w:szCs w:val="24"/>
        </w:rPr>
        <w:t xml:space="preserve"> mínimo un 8% los ingresos anuales de la Cámara de Comercio.</w:t>
      </w:r>
    </w:p>
    <w:p w:rsidR="0032719F" w:rsidRDefault="002009E0">
      <w:pPr>
        <w:pStyle w:val="NormalWeb"/>
        <w:numPr>
          <w:ilvl w:val="0"/>
          <w:numId w:val="3"/>
        </w:numPr>
        <w:spacing w:before="280" w:line="360" w:lineRule="auto"/>
        <w:rPr>
          <w:rFonts w:ascii="Arial" w:hAnsi="Arial" w:cs="Arial"/>
          <w:color w:val="auto"/>
          <w:sz w:val="24"/>
          <w:szCs w:val="24"/>
        </w:rPr>
      </w:pPr>
      <w:r>
        <w:rPr>
          <w:rFonts w:ascii="Arial" w:hAnsi="Arial" w:cs="Arial"/>
          <w:color w:val="auto"/>
          <w:sz w:val="24"/>
          <w:szCs w:val="24"/>
        </w:rPr>
        <w:lastRenderedPageBreak/>
        <w:t>Lograr que el resultado de la medición sobre la satisfacción del cliente, sea superior al 80% de favorabilidad para la entidad.</w:t>
      </w:r>
    </w:p>
    <w:p w:rsidR="0032719F" w:rsidRDefault="002009E0">
      <w:pPr>
        <w:pStyle w:val="NormalWeb"/>
        <w:numPr>
          <w:ilvl w:val="0"/>
          <w:numId w:val="3"/>
        </w:numPr>
        <w:spacing w:before="280" w:line="360" w:lineRule="auto"/>
        <w:rPr>
          <w:rFonts w:ascii="Arial" w:hAnsi="Arial" w:cs="Arial"/>
          <w:color w:val="auto"/>
          <w:sz w:val="24"/>
          <w:szCs w:val="24"/>
        </w:rPr>
      </w:pPr>
      <w:r>
        <w:rPr>
          <w:rFonts w:ascii="Arial" w:hAnsi="Arial" w:cs="Arial"/>
          <w:color w:val="auto"/>
          <w:sz w:val="24"/>
          <w:szCs w:val="24"/>
        </w:rPr>
        <w:t>Lograr un resultado de un 80% de satisfacción de los asistentes, en</w:t>
      </w:r>
      <w:r>
        <w:rPr>
          <w:rFonts w:ascii="Arial" w:hAnsi="Arial" w:cs="Arial"/>
          <w:color w:val="auto"/>
          <w:sz w:val="24"/>
          <w:szCs w:val="24"/>
        </w:rPr>
        <w:t xml:space="preserve"> los procesos de formación que realiza la entidad.</w:t>
      </w:r>
    </w:p>
    <w:p w:rsidR="0032719F" w:rsidRDefault="002009E0">
      <w:pPr>
        <w:pStyle w:val="NormalWeb"/>
        <w:numPr>
          <w:ilvl w:val="0"/>
          <w:numId w:val="3"/>
        </w:numPr>
        <w:spacing w:before="280" w:after="280" w:line="360" w:lineRule="auto"/>
        <w:rPr>
          <w:rFonts w:ascii="Arial" w:hAnsi="Arial" w:cs="Arial"/>
          <w:color w:val="auto"/>
          <w:sz w:val="24"/>
          <w:szCs w:val="24"/>
        </w:rPr>
      </w:pPr>
      <w:r>
        <w:rPr>
          <w:rFonts w:ascii="Arial" w:hAnsi="Arial" w:cs="Arial"/>
          <w:color w:val="auto"/>
          <w:sz w:val="24"/>
          <w:szCs w:val="24"/>
        </w:rPr>
        <w:t>Lograr un 90% en la eficacia de los procesos mediante el mantenimiento y mejora continua del Sistema de Gestión de Calidad.</w:t>
      </w:r>
    </w:p>
    <w:p w:rsidR="0032719F" w:rsidRDefault="002009E0">
      <w:pPr>
        <w:pStyle w:val="NormalWeb"/>
        <w:spacing w:before="280" w:after="280" w:line="360" w:lineRule="auto"/>
        <w:rPr>
          <w:rFonts w:ascii="Arial" w:hAnsi="Arial" w:cs="Arial"/>
          <w:color w:val="auto"/>
          <w:sz w:val="24"/>
          <w:szCs w:val="24"/>
        </w:rPr>
      </w:pPr>
      <w:r>
        <w:rPr>
          <w:rFonts w:ascii="Arial" w:hAnsi="Arial" w:cs="Arial"/>
          <w:color w:val="auto"/>
          <w:sz w:val="24"/>
          <w:szCs w:val="24"/>
        </w:rPr>
        <w:t>La planificación para el logro de los objetivos de calidad, se realiza a través d</w:t>
      </w:r>
      <w:r>
        <w:rPr>
          <w:rFonts w:ascii="Arial" w:hAnsi="Arial" w:cs="Arial"/>
          <w:color w:val="auto"/>
          <w:sz w:val="24"/>
          <w:szCs w:val="24"/>
        </w:rPr>
        <w:t>el diseño de la Ficha de Ficha de Planificación de Calidad (CCMRGC-38), dentro del cual se describe lo que se va a hacer, los recursos que se requerirán, el responsable, fecha de finalización y evaluación de los resultados.</w:t>
      </w:r>
    </w:p>
    <w:p w:rsidR="0032719F" w:rsidRDefault="002009E0">
      <w:pPr>
        <w:pStyle w:val="NormalWeb"/>
        <w:spacing w:before="280" w:after="280" w:line="360" w:lineRule="auto"/>
        <w:rPr>
          <w:rFonts w:ascii="Arial" w:hAnsi="Arial" w:cs="Arial"/>
          <w:color w:val="auto"/>
          <w:sz w:val="24"/>
          <w:szCs w:val="24"/>
        </w:rPr>
      </w:pPr>
      <w:r>
        <w:rPr>
          <w:rFonts w:ascii="Arial" w:hAnsi="Arial" w:cs="Arial"/>
          <w:color w:val="auto"/>
          <w:sz w:val="24"/>
          <w:szCs w:val="24"/>
        </w:rPr>
        <w:t xml:space="preserve">También, la Cámara de Comercio </w:t>
      </w:r>
      <w:r>
        <w:rPr>
          <w:rFonts w:ascii="Arial" w:hAnsi="Arial" w:cs="Arial"/>
          <w:color w:val="auto"/>
          <w:sz w:val="24"/>
          <w:szCs w:val="24"/>
        </w:rPr>
        <w:t xml:space="preserve">asegura la planificación de su </w:t>
      </w:r>
      <w:proofErr w:type="spellStart"/>
      <w:r>
        <w:rPr>
          <w:rFonts w:ascii="Arial" w:hAnsi="Arial" w:cs="Arial"/>
          <w:color w:val="auto"/>
          <w:sz w:val="24"/>
          <w:szCs w:val="24"/>
        </w:rPr>
        <w:t>SGC</w:t>
      </w:r>
      <w:proofErr w:type="spellEnd"/>
      <w:r>
        <w:rPr>
          <w:rFonts w:ascii="Arial" w:hAnsi="Arial" w:cs="Arial"/>
          <w:color w:val="auto"/>
          <w:sz w:val="24"/>
          <w:szCs w:val="24"/>
        </w:rPr>
        <w:t xml:space="preserve"> a través del Plan de Calidad donde especifica las actividades, recursos, responsables, documentos, actividades de verificación, etc., que requiere para llevar a cabo los productos y servicios que el Estado les delegue.</w:t>
      </w:r>
    </w:p>
    <w:p w:rsidR="0032719F" w:rsidRDefault="002009E0">
      <w:pPr>
        <w:pStyle w:val="NormalWeb"/>
        <w:spacing w:before="280" w:after="280" w:line="360" w:lineRule="auto"/>
        <w:rPr>
          <w:rFonts w:ascii="Arial" w:hAnsi="Arial" w:cs="Arial"/>
          <w:color w:val="auto"/>
          <w:sz w:val="24"/>
          <w:szCs w:val="24"/>
        </w:rPr>
      </w:pPr>
      <w:r>
        <w:rPr>
          <w:rFonts w:ascii="Arial" w:hAnsi="Arial" w:cs="Arial"/>
          <w:color w:val="auto"/>
          <w:sz w:val="24"/>
          <w:szCs w:val="24"/>
        </w:rPr>
        <w:t>Ta</w:t>
      </w:r>
      <w:r>
        <w:rPr>
          <w:rFonts w:ascii="Arial" w:hAnsi="Arial" w:cs="Arial"/>
          <w:color w:val="auto"/>
          <w:sz w:val="24"/>
          <w:szCs w:val="24"/>
        </w:rPr>
        <w:t xml:space="preserve">mbién se llevan a cabo planificaciones de cambios que pueden afectar la integridad del </w:t>
      </w:r>
      <w:proofErr w:type="spellStart"/>
      <w:r>
        <w:rPr>
          <w:rFonts w:ascii="Arial" w:hAnsi="Arial" w:cs="Arial"/>
          <w:color w:val="auto"/>
          <w:sz w:val="24"/>
          <w:szCs w:val="24"/>
        </w:rPr>
        <w:t>SGC</w:t>
      </w:r>
      <w:proofErr w:type="spellEnd"/>
      <w:r>
        <w:rPr>
          <w:rFonts w:ascii="Arial" w:hAnsi="Arial" w:cs="Arial"/>
          <w:color w:val="auto"/>
          <w:sz w:val="24"/>
          <w:szCs w:val="24"/>
        </w:rPr>
        <w:t xml:space="preserve"> a través del análisis y estrategias </w:t>
      </w:r>
      <w:proofErr w:type="spellStart"/>
      <w:r>
        <w:rPr>
          <w:rFonts w:ascii="Arial" w:hAnsi="Arial" w:cs="Arial"/>
          <w:color w:val="auto"/>
          <w:sz w:val="24"/>
          <w:szCs w:val="24"/>
        </w:rPr>
        <w:t>DOFA</w:t>
      </w:r>
      <w:proofErr w:type="spellEnd"/>
      <w:r>
        <w:rPr>
          <w:rFonts w:ascii="Arial" w:hAnsi="Arial" w:cs="Arial"/>
          <w:color w:val="auto"/>
          <w:sz w:val="24"/>
          <w:szCs w:val="24"/>
        </w:rPr>
        <w:t>.</w:t>
      </w:r>
    </w:p>
    <w:p w:rsidR="0032719F" w:rsidRDefault="002009E0">
      <w:pPr>
        <w:pStyle w:val="NormalWeb"/>
        <w:spacing w:before="280" w:after="280" w:line="360" w:lineRule="auto"/>
        <w:rPr>
          <w:rFonts w:ascii="Arial" w:hAnsi="Arial" w:cs="Arial"/>
          <w:b/>
          <w:color w:val="auto"/>
          <w:sz w:val="24"/>
          <w:szCs w:val="24"/>
        </w:rPr>
      </w:pPr>
      <w:r>
        <w:rPr>
          <w:rFonts w:ascii="Arial" w:hAnsi="Arial" w:cs="Arial"/>
          <w:b/>
          <w:color w:val="auto"/>
          <w:sz w:val="24"/>
          <w:szCs w:val="24"/>
        </w:rPr>
        <w:t>6.3 Planificación de Cambios</w:t>
      </w:r>
    </w:p>
    <w:p w:rsidR="0032719F" w:rsidRDefault="002009E0">
      <w:pPr>
        <w:pStyle w:val="NormalWeb"/>
        <w:spacing w:before="280" w:after="280" w:line="360" w:lineRule="auto"/>
        <w:rPr>
          <w:rFonts w:ascii="Arial" w:hAnsi="Arial" w:cs="Arial"/>
          <w:color w:val="auto"/>
          <w:sz w:val="24"/>
          <w:szCs w:val="24"/>
        </w:rPr>
      </w:pPr>
      <w:r>
        <w:rPr>
          <w:rFonts w:ascii="Arial" w:hAnsi="Arial" w:cs="Arial"/>
          <w:color w:val="auto"/>
          <w:sz w:val="24"/>
          <w:szCs w:val="24"/>
        </w:rPr>
        <w:t xml:space="preserve">La Cámara de Comercio de Magangué, Planifica sus cambios a través de la aplicación del </w:t>
      </w:r>
      <w:r>
        <w:rPr>
          <w:rFonts w:ascii="Arial" w:hAnsi="Arial" w:cs="Arial"/>
          <w:color w:val="auto"/>
          <w:sz w:val="24"/>
          <w:szCs w:val="24"/>
        </w:rPr>
        <w:t>procedimiento de Gestión del Cambio de los Sistemas de Gestión (CCMDGC-18). Dicho procedimiento cuenta con un formato denominado Gestión del cambio de los sistemas de gestión (CCMRGC-37), el cual es diligenciado por el responsable del proceso involucrado.</w:t>
      </w:r>
    </w:p>
    <w:p w:rsidR="0032719F" w:rsidRDefault="002009E0">
      <w:pPr>
        <w:pStyle w:val="NormalWeb"/>
        <w:spacing w:before="280" w:afterAutospacing="0" w:line="240" w:lineRule="auto"/>
        <w:rPr>
          <w:rFonts w:ascii="Arial" w:hAnsi="Arial" w:cs="Arial"/>
          <w:b/>
          <w:color w:val="auto"/>
          <w:sz w:val="24"/>
          <w:szCs w:val="24"/>
        </w:rPr>
      </w:pPr>
      <w:r>
        <w:rPr>
          <w:rFonts w:ascii="Arial" w:hAnsi="Arial" w:cs="Arial"/>
          <w:b/>
          <w:color w:val="auto"/>
          <w:sz w:val="24"/>
          <w:szCs w:val="24"/>
        </w:rPr>
        <w:t>7. APOYO</w:t>
      </w:r>
    </w:p>
    <w:p w:rsidR="0032719F" w:rsidRDefault="002009E0">
      <w:pPr>
        <w:pStyle w:val="NormalWeb"/>
        <w:spacing w:before="280" w:afterAutospacing="0" w:line="240" w:lineRule="auto"/>
        <w:rPr>
          <w:rFonts w:ascii="Arial" w:hAnsi="Arial" w:cs="Arial"/>
          <w:b/>
          <w:color w:val="auto"/>
          <w:sz w:val="24"/>
          <w:szCs w:val="24"/>
        </w:rPr>
      </w:pPr>
      <w:r>
        <w:rPr>
          <w:rFonts w:ascii="Arial" w:hAnsi="Arial" w:cs="Arial"/>
          <w:b/>
          <w:color w:val="auto"/>
          <w:sz w:val="24"/>
          <w:szCs w:val="24"/>
        </w:rPr>
        <w:lastRenderedPageBreak/>
        <w:t>7.1 Recursos</w:t>
      </w:r>
    </w:p>
    <w:p w:rsidR="0032719F" w:rsidRDefault="002009E0">
      <w:pPr>
        <w:pStyle w:val="NormalWeb"/>
        <w:spacing w:before="280" w:afterAutospacing="0" w:line="240" w:lineRule="auto"/>
        <w:rPr>
          <w:rFonts w:ascii="Arial" w:hAnsi="Arial" w:cs="Arial"/>
          <w:b/>
          <w:color w:val="auto"/>
          <w:sz w:val="24"/>
          <w:szCs w:val="24"/>
        </w:rPr>
      </w:pPr>
      <w:r>
        <w:rPr>
          <w:rFonts w:ascii="Arial" w:hAnsi="Arial" w:cs="Arial"/>
          <w:b/>
          <w:color w:val="auto"/>
          <w:sz w:val="24"/>
          <w:szCs w:val="24"/>
        </w:rPr>
        <w:t>7.1.1 Generalidades</w:t>
      </w:r>
    </w:p>
    <w:p w:rsidR="0032719F" w:rsidRDefault="0032719F">
      <w:pPr>
        <w:jc w:val="both"/>
        <w:rPr>
          <w:rFonts w:ascii="Arial" w:hAnsi="Arial" w:cs="Arial"/>
          <w:sz w:val="24"/>
          <w:szCs w:val="24"/>
        </w:rPr>
      </w:pPr>
    </w:p>
    <w:p w:rsidR="0032719F" w:rsidRDefault="002009E0">
      <w:pPr>
        <w:spacing w:line="360" w:lineRule="auto"/>
        <w:jc w:val="both"/>
        <w:rPr>
          <w:rFonts w:ascii="Arial" w:hAnsi="Arial" w:cs="Arial"/>
          <w:sz w:val="24"/>
          <w:szCs w:val="24"/>
        </w:rPr>
      </w:pPr>
      <w:r>
        <w:rPr>
          <w:rFonts w:ascii="Arial" w:hAnsi="Arial" w:cs="Arial"/>
          <w:sz w:val="24"/>
          <w:szCs w:val="24"/>
        </w:rPr>
        <w:t xml:space="preserve">La Cámara de Comercio determina y proporciona los recursos para implementar, mantener y mejorar continuamente la eficacia de su </w:t>
      </w:r>
      <w:proofErr w:type="spellStart"/>
      <w:r>
        <w:rPr>
          <w:rFonts w:ascii="Arial" w:hAnsi="Arial" w:cs="Arial"/>
          <w:sz w:val="24"/>
          <w:szCs w:val="24"/>
        </w:rPr>
        <w:t>SGC</w:t>
      </w:r>
      <w:proofErr w:type="spellEnd"/>
      <w:r>
        <w:rPr>
          <w:rFonts w:ascii="Arial" w:hAnsi="Arial" w:cs="Arial"/>
          <w:sz w:val="24"/>
          <w:szCs w:val="24"/>
        </w:rPr>
        <w:t xml:space="preserve"> y aumentar la satisfacción de sus clientes, con el plan de trabajo y presupuesto </w:t>
      </w:r>
      <w:r>
        <w:rPr>
          <w:rFonts w:ascii="Arial" w:hAnsi="Arial" w:cs="Arial"/>
          <w:sz w:val="24"/>
          <w:szCs w:val="24"/>
        </w:rPr>
        <w:t xml:space="preserve">anual que desarrolla la alta dirección, el cual es enviado a la Superintendencia de industria y Comercio </w:t>
      </w:r>
      <w:proofErr w:type="gramStart"/>
      <w:r>
        <w:rPr>
          <w:rFonts w:ascii="Arial" w:hAnsi="Arial" w:cs="Arial"/>
          <w:sz w:val="24"/>
          <w:szCs w:val="24"/>
        </w:rPr>
        <w:t>y  a</w:t>
      </w:r>
      <w:proofErr w:type="gramEnd"/>
      <w:r>
        <w:rPr>
          <w:rFonts w:ascii="Arial" w:hAnsi="Arial" w:cs="Arial"/>
          <w:sz w:val="24"/>
          <w:szCs w:val="24"/>
        </w:rPr>
        <w:t xml:space="preserve"> la Contraloría para su revisión y aprobación.</w:t>
      </w:r>
    </w:p>
    <w:p w:rsidR="0032719F" w:rsidRDefault="002009E0">
      <w:pPr>
        <w:pStyle w:val="NormalWeb"/>
        <w:spacing w:before="280" w:after="280" w:line="360" w:lineRule="auto"/>
        <w:rPr>
          <w:rFonts w:ascii="Arial" w:hAnsi="Arial" w:cs="Arial"/>
          <w:b/>
          <w:color w:val="auto"/>
          <w:sz w:val="24"/>
          <w:szCs w:val="24"/>
        </w:rPr>
      </w:pPr>
      <w:r>
        <w:rPr>
          <w:rFonts w:ascii="Arial" w:hAnsi="Arial" w:cs="Arial"/>
          <w:b/>
          <w:color w:val="auto"/>
          <w:sz w:val="24"/>
          <w:szCs w:val="24"/>
        </w:rPr>
        <w:t>7.1.2 Personas</w:t>
      </w:r>
    </w:p>
    <w:p w:rsidR="0032719F" w:rsidRDefault="002009E0">
      <w:pPr>
        <w:spacing w:line="360" w:lineRule="auto"/>
        <w:jc w:val="both"/>
        <w:rPr>
          <w:rFonts w:ascii="Arial" w:hAnsi="Arial" w:cs="Arial"/>
          <w:sz w:val="24"/>
          <w:szCs w:val="24"/>
        </w:rPr>
      </w:pPr>
      <w:r>
        <w:rPr>
          <w:rFonts w:ascii="Arial" w:hAnsi="Arial" w:cs="Arial"/>
          <w:sz w:val="24"/>
          <w:szCs w:val="24"/>
        </w:rPr>
        <w:t>La Cámara de Comercio de Magangué, proporciona las personas necesarias para la implem</w:t>
      </w:r>
      <w:r>
        <w:rPr>
          <w:rFonts w:ascii="Arial" w:hAnsi="Arial" w:cs="Arial"/>
          <w:sz w:val="24"/>
          <w:szCs w:val="24"/>
        </w:rPr>
        <w:t xml:space="preserve">entación eficaz del </w:t>
      </w:r>
      <w:proofErr w:type="spellStart"/>
      <w:r>
        <w:rPr>
          <w:rFonts w:ascii="Arial" w:hAnsi="Arial" w:cs="Arial"/>
          <w:sz w:val="24"/>
          <w:szCs w:val="24"/>
        </w:rPr>
        <w:t>SGC</w:t>
      </w:r>
      <w:proofErr w:type="spellEnd"/>
      <w:r>
        <w:rPr>
          <w:rFonts w:ascii="Arial" w:hAnsi="Arial" w:cs="Arial"/>
          <w:sz w:val="24"/>
          <w:szCs w:val="24"/>
        </w:rPr>
        <w:t xml:space="preserve"> y para la operación y control de sus procesos.</w:t>
      </w:r>
    </w:p>
    <w:p w:rsidR="0032719F" w:rsidRDefault="0032719F">
      <w:pPr>
        <w:spacing w:line="360" w:lineRule="auto"/>
        <w:jc w:val="both"/>
        <w:rPr>
          <w:rFonts w:ascii="Arial" w:hAnsi="Arial" w:cs="Arial"/>
          <w:sz w:val="24"/>
          <w:szCs w:val="24"/>
        </w:rPr>
      </w:pPr>
    </w:p>
    <w:p w:rsidR="0032719F" w:rsidRDefault="002009E0">
      <w:pPr>
        <w:spacing w:line="360" w:lineRule="auto"/>
        <w:jc w:val="both"/>
        <w:rPr>
          <w:rFonts w:ascii="Arial" w:hAnsi="Arial" w:cs="Arial"/>
          <w:sz w:val="24"/>
          <w:szCs w:val="24"/>
        </w:rPr>
      </w:pPr>
      <w:r>
        <w:rPr>
          <w:rFonts w:ascii="Arial" w:hAnsi="Arial" w:cs="Arial"/>
          <w:sz w:val="24"/>
          <w:szCs w:val="24"/>
        </w:rPr>
        <w:t>El personal que realiza trabajos que afectan la conformidad con los requisitos del servicio ofrecido por la Cámara de Comercio es evaluado a través de evaluaciones de desempeño para as</w:t>
      </w:r>
      <w:r>
        <w:rPr>
          <w:rFonts w:ascii="Arial" w:hAnsi="Arial" w:cs="Arial"/>
          <w:sz w:val="24"/>
          <w:szCs w:val="24"/>
        </w:rPr>
        <w:t>egurar su competencia con base en la educación, formación, habilidades y experiencia apropiadas, las cuales se determinan en el manual de funciones.</w:t>
      </w:r>
    </w:p>
    <w:p w:rsidR="0032719F" w:rsidRDefault="002009E0">
      <w:pPr>
        <w:pStyle w:val="NormalWeb"/>
        <w:spacing w:before="280" w:after="280" w:line="360" w:lineRule="auto"/>
        <w:rPr>
          <w:rFonts w:ascii="Arial" w:hAnsi="Arial" w:cs="Arial"/>
          <w:b/>
          <w:color w:val="auto"/>
          <w:sz w:val="24"/>
          <w:szCs w:val="24"/>
        </w:rPr>
      </w:pPr>
      <w:r>
        <w:rPr>
          <w:rFonts w:ascii="Arial" w:hAnsi="Arial" w:cs="Arial"/>
          <w:b/>
          <w:color w:val="auto"/>
          <w:sz w:val="24"/>
          <w:szCs w:val="24"/>
        </w:rPr>
        <w:t>7.1.3 Infraestructura</w:t>
      </w:r>
    </w:p>
    <w:p w:rsidR="0032719F" w:rsidRDefault="002009E0">
      <w:pPr>
        <w:spacing w:line="360" w:lineRule="auto"/>
        <w:jc w:val="both"/>
        <w:rPr>
          <w:rFonts w:ascii="Arial" w:hAnsi="Arial" w:cs="Arial"/>
          <w:sz w:val="24"/>
          <w:szCs w:val="24"/>
        </w:rPr>
      </w:pPr>
      <w:r>
        <w:rPr>
          <w:rFonts w:ascii="Arial" w:hAnsi="Arial" w:cs="Arial"/>
          <w:sz w:val="24"/>
          <w:szCs w:val="24"/>
        </w:rPr>
        <w:t>La infraestructura de la Cámara de Comercio incluye:</w:t>
      </w:r>
    </w:p>
    <w:p w:rsidR="0032719F" w:rsidRDefault="002009E0">
      <w:pPr>
        <w:numPr>
          <w:ilvl w:val="0"/>
          <w:numId w:val="5"/>
        </w:numPr>
        <w:spacing w:line="360" w:lineRule="auto"/>
        <w:jc w:val="both"/>
        <w:rPr>
          <w:rFonts w:ascii="Arial" w:hAnsi="Arial" w:cs="Arial"/>
          <w:sz w:val="24"/>
          <w:szCs w:val="24"/>
        </w:rPr>
      </w:pPr>
      <w:r>
        <w:rPr>
          <w:rFonts w:ascii="Arial" w:hAnsi="Arial" w:cs="Arial"/>
          <w:sz w:val="24"/>
          <w:szCs w:val="24"/>
        </w:rPr>
        <w:t>Primer y Segundo piso de las ins</w:t>
      </w:r>
      <w:r>
        <w:rPr>
          <w:rFonts w:ascii="Arial" w:hAnsi="Arial" w:cs="Arial"/>
          <w:sz w:val="24"/>
          <w:szCs w:val="24"/>
        </w:rPr>
        <w:t>talaciones principales.</w:t>
      </w:r>
    </w:p>
    <w:p w:rsidR="0032719F" w:rsidRDefault="002009E0">
      <w:pPr>
        <w:numPr>
          <w:ilvl w:val="0"/>
          <w:numId w:val="5"/>
        </w:numPr>
        <w:spacing w:line="360" w:lineRule="auto"/>
        <w:jc w:val="both"/>
        <w:rPr>
          <w:rFonts w:ascii="Arial" w:hAnsi="Arial" w:cs="Arial"/>
          <w:sz w:val="24"/>
          <w:szCs w:val="24"/>
        </w:rPr>
      </w:pPr>
      <w:r>
        <w:rPr>
          <w:rFonts w:ascii="Arial" w:hAnsi="Arial" w:cs="Arial"/>
          <w:sz w:val="24"/>
          <w:szCs w:val="24"/>
        </w:rPr>
        <w:t>Espacios o lugares de trabajo.</w:t>
      </w:r>
    </w:p>
    <w:p w:rsidR="0032719F" w:rsidRDefault="002009E0">
      <w:pPr>
        <w:numPr>
          <w:ilvl w:val="0"/>
          <w:numId w:val="5"/>
        </w:numPr>
        <w:spacing w:line="360" w:lineRule="auto"/>
        <w:jc w:val="both"/>
        <w:rPr>
          <w:rFonts w:ascii="Arial" w:hAnsi="Arial" w:cs="Arial"/>
          <w:sz w:val="24"/>
          <w:szCs w:val="24"/>
        </w:rPr>
      </w:pPr>
      <w:r>
        <w:rPr>
          <w:rFonts w:ascii="Arial" w:hAnsi="Arial" w:cs="Arial"/>
          <w:sz w:val="24"/>
          <w:szCs w:val="24"/>
        </w:rPr>
        <w:t>Área de archivo.</w:t>
      </w:r>
    </w:p>
    <w:p w:rsidR="0032719F" w:rsidRDefault="002009E0">
      <w:pPr>
        <w:numPr>
          <w:ilvl w:val="0"/>
          <w:numId w:val="5"/>
        </w:numPr>
        <w:spacing w:line="360" w:lineRule="auto"/>
        <w:jc w:val="both"/>
        <w:rPr>
          <w:rFonts w:ascii="Arial" w:hAnsi="Arial" w:cs="Arial"/>
          <w:sz w:val="24"/>
          <w:szCs w:val="24"/>
        </w:rPr>
      </w:pPr>
      <w:r>
        <w:rPr>
          <w:rFonts w:ascii="Arial" w:hAnsi="Arial" w:cs="Arial"/>
          <w:sz w:val="24"/>
          <w:szCs w:val="24"/>
        </w:rPr>
        <w:t>Salón de eventos.</w:t>
      </w:r>
    </w:p>
    <w:p w:rsidR="0032719F" w:rsidRDefault="002009E0">
      <w:pPr>
        <w:numPr>
          <w:ilvl w:val="0"/>
          <w:numId w:val="5"/>
        </w:numPr>
        <w:spacing w:line="360" w:lineRule="auto"/>
        <w:jc w:val="both"/>
        <w:rPr>
          <w:rFonts w:ascii="Arial" w:hAnsi="Arial" w:cs="Arial"/>
          <w:sz w:val="24"/>
          <w:szCs w:val="24"/>
        </w:rPr>
      </w:pPr>
      <w:r>
        <w:rPr>
          <w:rFonts w:ascii="Arial" w:hAnsi="Arial" w:cs="Arial"/>
          <w:sz w:val="24"/>
          <w:szCs w:val="24"/>
        </w:rPr>
        <w:t xml:space="preserve">Oficinas seccionales en </w:t>
      </w:r>
      <w:proofErr w:type="spellStart"/>
      <w:r>
        <w:rPr>
          <w:rFonts w:ascii="Arial" w:hAnsi="Arial" w:cs="Arial"/>
          <w:sz w:val="24"/>
          <w:szCs w:val="24"/>
        </w:rPr>
        <w:t>Mompox</w:t>
      </w:r>
      <w:proofErr w:type="spellEnd"/>
      <w:r>
        <w:rPr>
          <w:rFonts w:ascii="Arial" w:hAnsi="Arial" w:cs="Arial"/>
          <w:sz w:val="24"/>
          <w:szCs w:val="24"/>
        </w:rPr>
        <w:t xml:space="preserve">, Guaranda, Majagual, </w:t>
      </w:r>
      <w:proofErr w:type="spellStart"/>
      <w:r>
        <w:rPr>
          <w:rFonts w:ascii="Arial" w:hAnsi="Arial" w:cs="Arial"/>
          <w:sz w:val="24"/>
          <w:szCs w:val="24"/>
        </w:rPr>
        <w:t>Tiquisio</w:t>
      </w:r>
      <w:proofErr w:type="spellEnd"/>
      <w:r>
        <w:rPr>
          <w:rFonts w:ascii="Arial" w:hAnsi="Arial" w:cs="Arial"/>
          <w:sz w:val="24"/>
          <w:szCs w:val="24"/>
        </w:rPr>
        <w:t xml:space="preserve"> y San Martín de Loba.</w:t>
      </w:r>
    </w:p>
    <w:p w:rsidR="0032719F" w:rsidRDefault="002009E0">
      <w:pPr>
        <w:numPr>
          <w:ilvl w:val="0"/>
          <w:numId w:val="5"/>
        </w:numPr>
        <w:spacing w:line="360" w:lineRule="auto"/>
        <w:jc w:val="both"/>
        <w:rPr>
          <w:rFonts w:ascii="Arial" w:hAnsi="Arial" w:cs="Arial"/>
          <w:sz w:val="24"/>
          <w:szCs w:val="24"/>
        </w:rPr>
      </w:pPr>
      <w:r>
        <w:rPr>
          <w:rFonts w:ascii="Arial" w:hAnsi="Arial" w:cs="Arial"/>
          <w:sz w:val="24"/>
          <w:szCs w:val="24"/>
        </w:rPr>
        <w:lastRenderedPageBreak/>
        <w:t>Equipos de Cómputo (Software y Hardware).</w:t>
      </w:r>
    </w:p>
    <w:p w:rsidR="0032719F" w:rsidRDefault="002009E0">
      <w:pPr>
        <w:numPr>
          <w:ilvl w:val="0"/>
          <w:numId w:val="5"/>
        </w:numPr>
        <w:spacing w:line="360" w:lineRule="auto"/>
        <w:jc w:val="both"/>
        <w:rPr>
          <w:rFonts w:ascii="Arial" w:hAnsi="Arial" w:cs="Arial"/>
          <w:sz w:val="24"/>
          <w:szCs w:val="24"/>
        </w:rPr>
      </w:pPr>
      <w:r>
        <w:rPr>
          <w:rFonts w:ascii="Arial" w:hAnsi="Arial" w:cs="Arial"/>
          <w:sz w:val="24"/>
          <w:szCs w:val="24"/>
        </w:rPr>
        <w:t>Sistemas de Información.</w:t>
      </w:r>
    </w:p>
    <w:p w:rsidR="0032719F" w:rsidRDefault="002009E0">
      <w:pPr>
        <w:numPr>
          <w:ilvl w:val="0"/>
          <w:numId w:val="5"/>
        </w:numPr>
        <w:spacing w:line="360" w:lineRule="auto"/>
        <w:jc w:val="both"/>
        <w:rPr>
          <w:rFonts w:ascii="Arial" w:hAnsi="Arial" w:cs="Arial"/>
          <w:sz w:val="24"/>
          <w:szCs w:val="24"/>
        </w:rPr>
      </w:pPr>
      <w:r>
        <w:rPr>
          <w:rFonts w:ascii="Arial" w:hAnsi="Arial" w:cs="Arial"/>
          <w:sz w:val="24"/>
          <w:szCs w:val="24"/>
        </w:rPr>
        <w:t>Servidores.</w:t>
      </w:r>
    </w:p>
    <w:p w:rsidR="0032719F" w:rsidRDefault="002009E0">
      <w:pPr>
        <w:numPr>
          <w:ilvl w:val="0"/>
          <w:numId w:val="5"/>
        </w:numPr>
        <w:spacing w:line="360" w:lineRule="auto"/>
        <w:jc w:val="both"/>
        <w:rPr>
          <w:rFonts w:ascii="Arial" w:hAnsi="Arial" w:cs="Arial"/>
          <w:sz w:val="24"/>
          <w:szCs w:val="24"/>
        </w:rPr>
      </w:pPr>
      <w:r>
        <w:rPr>
          <w:rFonts w:ascii="Arial" w:hAnsi="Arial" w:cs="Arial"/>
          <w:sz w:val="24"/>
          <w:szCs w:val="24"/>
        </w:rPr>
        <w:t>Ante</w:t>
      </w:r>
      <w:r>
        <w:rPr>
          <w:rFonts w:ascii="Arial" w:hAnsi="Arial" w:cs="Arial"/>
          <w:sz w:val="24"/>
          <w:szCs w:val="24"/>
        </w:rPr>
        <w:t>nas satelitales.</w:t>
      </w:r>
    </w:p>
    <w:p w:rsidR="0032719F" w:rsidRDefault="002009E0">
      <w:pPr>
        <w:numPr>
          <w:ilvl w:val="0"/>
          <w:numId w:val="5"/>
        </w:numPr>
        <w:spacing w:line="360" w:lineRule="auto"/>
        <w:jc w:val="both"/>
        <w:rPr>
          <w:rFonts w:ascii="Arial" w:hAnsi="Arial" w:cs="Arial"/>
          <w:sz w:val="24"/>
          <w:szCs w:val="24"/>
        </w:rPr>
      </w:pPr>
      <w:r>
        <w:rPr>
          <w:rFonts w:ascii="Arial" w:hAnsi="Arial" w:cs="Arial"/>
          <w:sz w:val="24"/>
          <w:szCs w:val="24"/>
        </w:rPr>
        <w:t xml:space="preserve">Archivadores. </w:t>
      </w:r>
    </w:p>
    <w:p w:rsidR="0032719F" w:rsidRDefault="002009E0">
      <w:pPr>
        <w:numPr>
          <w:ilvl w:val="0"/>
          <w:numId w:val="5"/>
        </w:numPr>
        <w:spacing w:line="360" w:lineRule="auto"/>
        <w:jc w:val="both"/>
        <w:rPr>
          <w:rFonts w:ascii="Arial" w:hAnsi="Arial" w:cs="Arial"/>
          <w:sz w:val="24"/>
          <w:szCs w:val="24"/>
        </w:rPr>
      </w:pPr>
      <w:r>
        <w:rPr>
          <w:rFonts w:ascii="Arial" w:hAnsi="Arial" w:cs="Arial"/>
          <w:sz w:val="24"/>
          <w:szCs w:val="24"/>
        </w:rPr>
        <w:t>Equipos para alarmas.</w:t>
      </w:r>
    </w:p>
    <w:p w:rsidR="0032719F" w:rsidRDefault="002009E0">
      <w:pPr>
        <w:numPr>
          <w:ilvl w:val="0"/>
          <w:numId w:val="5"/>
        </w:numPr>
        <w:spacing w:line="360" w:lineRule="auto"/>
        <w:jc w:val="both"/>
        <w:rPr>
          <w:rFonts w:ascii="Arial" w:hAnsi="Arial" w:cs="Arial"/>
          <w:sz w:val="24"/>
          <w:szCs w:val="24"/>
        </w:rPr>
      </w:pPr>
      <w:r>
        <w:rPr>
          <w:rFonts w:ascii="Arial" w:hAnsi="Arial" w:cs="Arial"/>
          <w:sz w:val="24"/>
          <w:szCs w:val="24"/>
        </w:rPr>
        <w:t>Cámaras de Seguridad.</w:t>
      </w:r>
    </w:p>
    <w:p w:rsidR="0032719F" w:rsidRDefault="002009E0">
      <w:pPr>
        <w:numPr>
          <w:ilvl w:val="0"/>
          <w:numId w:val="5"/>
        </w:numPr>
        <w:spacing w:line="360" w:lineRule="auto"/>
        <w:jc w:val="both"/>
        <w:rPr>
          <w:rFonts w:ascii="Arial" w:hAnsi="Arial" w:cs="Arial"/>
          <w:sz w:val="24"/>
          <w:szCs w:val="24"/>
        </w:rPr>
      </w:pPr>
      <w:r>
        <w:rPr>
          <w:rFonts w:ascii="Arial" w:hAnsi="Arial" w:cs="Arial"/>
          <w:sz w:val="24"/>
          <w:szCs w:val="24"/>
        </w:rPr>
        <w:t>Cartelera electrónica (TV)</w:t>
      </w:r>
    </w:p>
    <w:p w:rsidR="0032719F" w:rsidRDefault="002009E0">
      <w:pPr>
        <w:numPr>
          <w:ilvl w:val="0"/>
          <w:numId w:val="5"/>
        </w:numPr>
        <w:spacing w:line="360" w:lineRule="auto"/>
        <w:jc w:val="both"/>
        <w:rPr>
          <w:rFonts w:ascii="Arial" w:hAnsi="Arial" w:cs="Arial"/>
          <w:sz w:val="24"/>
          <w:szCs w:val="24"/>
        </w:rPr>
      </w:pPr>
      <w:proofErr w:type="spellStart"/>
      <w:r>
        <w:rPr>
          <w:rFonts w:ascii="Arial" w:hAnsi="Arial" w:cs="Arial"/>
          <w:sz w:val="24"/>
          <w:szCs w:val="24"/>
        </w:rPr>
        <w:t>Digiturnos</w:t>
      </w:r>
      <w:proofErr w:type="spellEnd"/>
      <w:r>
        <w:rPr>
          <w:rFonts w:ascii="Arial" w:hAnsi="Arial" w:cs="Arial"/>
          <w:sz w:val="24"/>
          <w:szCs w:val="24"/>
        </w:rPr>
        <w:t>, etc.</w:t>
      </w:r>
    </w:p>
    <w:p w:rsidR="0032719F" w:rsidRDefault="002009E0">
      <w:pPr>
        <w:spacing w:line="360" w:lineRule="auto"/>
        <w:jc w:val="both"/>
        <w:rPr>
          <w:rFonts w:ascii="Arial" w:hAnsi="Arial" w:cs="Arial"/>
          <w:sz w:val="24"/>
          <w:szCs w:val="24"/>
        </w:rPr>
      </w:pPr>
      <w:r>
        <w:rPr>
          <w:rFonts w:ascii="Arial" w:hAnsi="Arial" w:cs="Arial"/>
          <w:sz w:val="24"/>
          <w:szCs w:val="24"/>
        </w:rPr>
        <w:t xml:space="preserve">Para mantener la infraestructura, la Cámara de Comercio realiza programas de mantenimientos preventivos a la infraestructura, el cual </w:t>
      </w:r>
      <w:r>
        <w:rPr>
          <w:rFonts w:ascii="Arial" w:hAnsi="Arial" w:cs="Arial"/>
          <w:sz w:val="24"/>
          <w:szCs w:val="24"/>
        </w:rPr>
        <w:t>incluye jornadas de orden y aseo, mantenimiento preventivo de equipos, etc., con el fin de crear espacios donde el personal pueda desempeñar eficazmente sus funciones.</w:t>
      </w:r>
    </w:p>
    <w:p w:rsidR="0032719F" w:rsidRDefault="002009E0">
      <w:pPr>
        <w:pStyle w:val="NormalWeb"/>
        <w:spacing w:before="280" w:after="280" w:line="360" w:lineRule="auto"/>
        <w:rPr>
          <w:rFonts w:ascii="Arial" w:hAnsi="Arial" w:cs="Arial"/>
          <w:b/>
          <w:color w:val="auto"/>
          <w:sz w:val="24"/>
          <w:szCs w:val="24"/>
        </w:rPr>
      </w:pPr>
      <w:r>
        <w:rPr>
          <w:rFonts w:ascii="Arial" w:hAnsi="Arial" w:cs="Arial"/>
          <w:b/>
          <w:color w:val="auto"/>
          <w:sz w:val="24"/>
          <w:szCs w:val="24"/>
        </w:rPr>
        <w:t>7.1.4 Ambiente para la Operación de los Procesos</w:t>
      </w:r>
    </w:p>
    <w:p w:rsidR="0032719F" w:rsidRDefault="002009E0">
      <w:pPr>
        <w:spacing w:line="360" w:lineRule="auto"/>
        <w:jc w:val="both"/>
        <w:rPr>
          <w:rFonts w:ascii="Arial" w:hAnsi="Arial" w:cs="Arial"/>
          <w:sz w:val="24"/>
          <w:szCs w:val="24"/>
        </w:rPr>
      </w:pPr>
      <w:r>
        <w:rPr>
          <w:rFonts w:ascii="Arial" w:hAnsi="Arial" w:cs="Arial"/>
          <w:sz w:val="24"/>
          <w:szCs w:val="24"/>
        </w:rPr>
        <w:t>La entidad realiza visitas  a los puest</w:t>
      </w:r>
      <w:r>
        <w:rPr>
          <w:rFonts w:ascii="Arial" w:hAnsi="Arial" w:cs="Arial"/>
          <w:sz w:val="24"/>
          <w:szCs w:val="24"/>
        </w:rPr>
        <w:t>os de trabajos para observar y encuesta a los funcionarios para determinar las necesidades ambientales que les permitan desempeñar sus funciones en condiciones normales de ruidos, temperatura, humedad, ergonomía, iluminación etc.;  a su vez la entidad real</w:t>
      </w:r>
      <w:r>
        <w:rPr>
          <w:rFonts w:ascii="Arial" w:hAnsi="Arial" w:cs="Arial"/>
          <w:sz w:val="24"/>
          <w:szCs w:val="24"/>
        </w:rPr>
        <w:t>iza, con el apoyo de la Administradora de Riesgos Laborales (</w:t>
      </w:r>
      <w:proofErr w:type="spellStart"/>
      <w:r>
        <w:rPr>
          <w:rFonts w:ascii="Arial" w:hAnsi="Arial" w:cs="Arial"/>
          <w:sz w:val="24"/>
          <w:szCs w:val="24"/>
        </w:rPr>
        <w:t>ARL</w:t>
      </w:r>
      <w:proofErr w:type="spellEnd"/>
      <w:r>
        <w:rPr>
          <w:rFonts w:ascii="Arial" w:hAnsi="Arial" w:cs="Arial"/>
          <w:sz w:val="24"/>
          <w:szCs w:val="24"/>
        </w:rPr>
        <w:t>), la matriz de Identificación de Peligro, valoración y Control de Riesgos,  donde se analizan los factores de riesgos a los que están expuestos nuestros empleados y se planifican acciones ten</w:t>
      </w:r>
      <w:r>
        <w:rPr>
          <w:rFonts w:ascii="Arial" w:hAnsi="Arial" w:cs="Arial"/>
          <w:sz w:val="24"/>
          <w:szCs w:val="24"/>
        </w:rPr>
        <w:t>dientes a minimizar las consecuencias de dichos riesgos por tipo de trabajo o tarea, desarrollados dentro del SG-</w:t>
      </w:r>
      <w:proofErr w:type="spellStart"/>
      <w:r>
        <w:rPr>
          <w:rFonts w:ascii="Arial" w:hAnsi="Arial" w:cs="Arial"/>
          <w:sz w:val="24"/>
          <w:szCs w:val="24"/>
        </w:rPr>
        <w:t>SST</w:t>
      </w:r>
      <w:proofErr w:type="spellEnd"/>
      <w:r>
        <w:rPr>
          <w:rFonts w:ascii="Arial" w:hAnsi="Arial" w:cs="Arial"/>
          <w:sz w:val="24"/>
          <w:szCs w:val="24"/>
        </w:rPr>
        <w:t>. Otra forma de gestionar el ambiente de trabajo es a través del resultado de la percepción del personal, el cual se realiza aplicándoles un</w:t>
      </w:r>
      <w:r>
        <w:rPr>
          <w:rFonts w:ascii="Arial" w:hAnsi="Arial" w:cs="Arial"/>
          <w:sz w:val="24"/>
          <w:szCs w:val="24"/>
        </w:rPr>
        <w:t xml:space="preserve">a encuesta anual del clima laboral; dichos resultados sirven de base </w:t>
      </w:r>
      <w:r>
        <w:rPr>
          <w:rFonts w:ascii="Arial" w:hAnsi="Arial" w:cs="Arial"/>
          <w:sz w:val="24"/>
          <w:szCs w:val="24"/>
        </w:rPr>
        <w:lastRenderedPageBreak/>
        <w:t>para la toma de acciones de mejora que permitan un ambiente de trabajo acorde con las necesidades del talento humano de la Cámara de Comercio.</w:t>
      </w:r>
    </w:p>
    <w:p w:rsidR="0032719F" w:rsidRDefault="0032719F">
      <w:pPr>
        <w:spacing w:line="360" w:lineRule="auto"/>
        <w:jc w:val="both"/>
        <w:rPr>
          <w:rFonts w:ascii="Arial" w:hAnsi="Arial" w:cs="Arial"/>
          <w:sz w:val="24"/>
          <w:szCs w:val="24"/>
        </w:rPr>
      </w:pPr>
    </w:p>
    <w:p w:rsidR="0032719F" w:rsidRDefault="002009E0">
      <w:pPr>
        <w:spacing w:line="360" w:lineRule="auto"/>
        <w:jc w:val="both"/>
        <w:rPr>
          <w:rFonts w:ascii="Arial" w:hAnsi="Arial" w:cs="Arial"/>
          <w:sz w:val="24"/>
          <w:szCs w:val="24"/>
        </w:rPr>
      </w:pPr>
      <w:r>
        <w:rPr>
          <w:rFonts w:ascii="Arial" w:hAnsi="Arial" w:cs="Arial"/>
          <w:sz w:val="24"/>
          <w:szCs w:val="24"/>
        </w:rPr>
        <w:t>De igual forma dentro del programa de mante</w:t>
      </w:r>
      <w:r>
        <w:rPr>
          <w:rFonts w:ascii="Arial" w:hAnsi="Arial" w:cs="Arial"/>
          <w:sz w:val="24"/>
          <w:szCs w:val="24"/>
        </w:rPr>
        <w:t>nimiento se programan mantenimientos a las instalaciones, redes eléctricas con el fin de prevenir daños que puedan ocasionar inconformidad a los colaboradores en sus puestos de trabajo.</w:t>
      </w:r>
    </w:p>
    <w:p w:rsidR="0032719F" w:rsidRDefault="0032719F">
      <w:pPr>
        <w:spacing w:line="360" w:lineRule="auto"/>
        <w:jc w:val="both"/>
        <w:rPr>
          <w:rFonts w:ascii="Arial" w:hAnsi="Arial" w:cs="Arial"/>
          <w:sz w:val="24"/>
          <w:szCs w:val="24"/>
        </w:rPr>
      </w:pPr>
    </w:p>
    <w:p w:rsidR="0032719F" w:rsidRDefault="002009E0">
      <w:pPr>
        <w:pStyle w:val="NormalWeb"/>
        <w:spacing w:before="280" w:after="280" w:line="360" w:lineRule="auto"/>
        <w:rPr>
          <w:rFonts w:ascii="Arial" w:hAnsi="Arial" w:cs="Arial"/>
          <w:b/>
          <w:color w:val="auto"/>
          <w:sz w:val="24"/>
          <w:szCs w:val="24"/>
        </w:rPr>
      </w:pPr>
      <w:r>
        <w:rPr>
          <w:rFonts w:ascii="Arial" w:hAnsi="Arial" w:cs="Arial"/>
          <w:b/>
          <w:color w:val="auto"/>
          <w:sz w:val="24"/>
          <w:szCs w:val="24"/>
        </w:rPr>
        <w:t>7.1.6 Conocimiento de la Organización</w:t>
      </w:r>
    </w:p>
    <w:p w:rsidR="0032719F" w:rsidRDefault="002009E0">
      <w:pPr>
        <w:pStyle w:val="NormalWeb"/>
        <w:spacing w:before="280" w:after="280" w:line="360" w:lineRule="auto"/>
        <w:rPr>
          <w:rFonts w:ascii="Arial" w:hAnsi="Arial" w:cs="Arial"/>
          <w:color w:val="auto"/>
          <w:sz w:val="24"/>
          <w:szCs w:val="24"/>
        </w:rPr>
      </w:pPr>
      <w:r>
        <w:rPr>
          <w:rFonts w:ascii="Arial" w:hAnsi="Arial" w:cs="Arial"/>
          <w:color w:val="auto"/>
          <w:sz w:val="24"/>
          <w:szCs w:val="24"/>
        </w:rPr>
        <w:t>La Cámara de Comercio de Magang</w:t>
      </w:r>
      <w:r>
        <w:rPr>
          <w:rFonts w:ascii="Arial" w:hAnsi="Arial" w:cs="Arial"/>
          <w:color w:val="auto"/>
          <w:sz w:val="24"/>
          <w:szCs w:val="24"/>
        </w:rPr>
        <w:t>ué, garantiza los conocimientos necesarios para la operación de sus procesos a través del diseño e implementación de procedimientos, manuales e instructivos, los cuales son socializados e incluidos dentro del proceso de inducción del cargo, impartido al pe</w:t>
      </w:r>
      <w:r>
        <w:rPr>
          <w:rFonts w:ascii="Arial" w:hAnsi="Arial" w:cs="Arial"/>
          <w:color w:val="auto"/>
          <w:sz w:val="24"/>
          <w:szCs w:val="24"/>
        </w:rPr>
        <w:t>rsonal nuevo que va a desempeñar una función determinada en la entidad.</w:t>
      </w:r>
    </w:p>
    <w:p w:rsidR="0032719F" w:rsidRDefault="002009E0">
      <w:pPr>
        <w:pStyle w:val="NormalWeb"/>
        <w:spacing w:before="280" w:after="280" w:line="360" w:lineRule="auto"/>
        <w:rPr>
          <w:rFonts w:ascii="Arial" w:hAnsi="Arial" w:cs="Arial"/>
          <w:color w:val="auto"/>
          <w:sz w:val="24"/>
          <w:szCs w:val="24"/>
        </w:rPr>
      </w:pPr>
      <w:r>
        <w:rPr>
          <w:rFonts w:ascii="Arial" w:hAnsi="Arial" w:cs="Arial"/>
          <w:color w:val="auto"/>
          <w:sz w:val="24"/>
          <w:szCs w:val="24"/>
        </w:rPr>
        <w:t>Para conservar el conocimiento en la entidad, todos los empleados reciben capacitaciones específicas, conforme lo establece el plan de formación que se realiza semestralmente. De igual</w:t>
      </w:r>
      <w:r>
        <w:rPr>
          <w:rFonts w:ascii="Arial" w:hAnsi="Arial" w:cs="Arial"/>
          <w:color w:val="auto"/>
          <w:sz w:val="24"/>
          <w:szCs w:val="24"/>
        </w:rPr>
        <w:t xml:space="preserve"> manera, se establecen rotación de cargos, haciendo que el personal adquiera destreza y esté lo suficientemente capacitado en las diferentes actividades que realizan los compañeros trabajo. Con esta práctica, evitamos que el conocimiento se establezca en u</w:t>
      </w:r>
      <w:r>
        <w:rPr>
          <w:rFonts w:ascii="Arial" w:hAnsi="Arial" w:cs="Arial"/>
          <w:color w:val="auto"/>
          <w:sz w:val="24"/>
          <w:szCs w:val="24"/>
        </w:rPr>
        <w:t xml:space="preserve">na sola persona, que, en caso de faltar, no se interrumpa la prestación del servicio. </w:t>
      </w:r>
    </w:p>
    <w:p w:rsidR="0032719F" w:rsidRDefault="002009E0">
      <w:pPr>
        <w:pStyle w:val="NormalWeb"/>
        <w:spacing w:before="280" w:after="280" w:line="360" w:lineRule="auto"/>
        <w:rPr>
          <w:rFonts w:ascii="Arial" w:hAnsi="Arial" w:cs="Arial"/>
          <w:color w:val="auto"/>
          <w:sz w:val="24"/>
          <w:szCs w:val="24"/>
        </w:rPr>
      </w:pPr>
      <w:r>
        <w:rPr>
          <w:rFonts w:ascii="Arial" w:hAnsi="Arial" w:cs="Arial"/>
          <w:color w:val="auto"/>
          <w:sz w:val="24"/>
          <w:szCs w:val="24"/>
        </w:rPr>
        <w:t>También, se realizan de manera periódica los backs up de seguridad por puestos de trabajo a los diferentes softwares manejados en la entidad.</w:t>
      </w:r>
    </w:p>
    <w:p w:rsidR="0032719F" w:rsidRDefault="0032719F">
      <w:pPr>
        <w:pStyle w:val="NormalWeb"/>
        <w:spacing w:before="280" w:after="280" w:line="360" w:lineRule="auto"/>
        <w:rPr>
          <w:rFonts w:ascii="Arial" w:hAnsi="Arial" w:cs="Arial"/>
          <w:color w:val="auto"/>
          <w:sz w:val="24"/>
          <w:szCs w:val="24"/>
        </w:rPr>
      </w:pPr>
    </w:p>
    <w:p w:rsidR="0032719F" w:rsidRDefault="002009E0">
      <w:pPr>
        <w:pStyle w:val="NormalWeb"/>
        <w:spacing w:before="280" w:after="280" w:line="360" w:lineRule="auto"/>
        <w:rPr>
          <w:rFonts w:ascii="Arial" w:hAnsi="Arial" w:cs="Arial"/>
          <w:b/>
          <w:color w:val="auto"/>
          <w:sz w:val="24"/>
          <w:szCs w:val="24"/>
        </w:rPr>
      </w:pPr>
      <w:r>
        <w:rPr>
          <w:rFonts w:ascii="Arial" w:hAnsi="Arial" w:cs="Arial"/>
          <w:b/>
          <w:color w:val="auto"/>
          <w:sz w:val="24"/>
          <w:szCs w:val="24"/>
        </w:rPr>
        <w:t>7.2 Competencia</w:t>
      </w:r>
    </w:p>
    <w:p w:rsidR="0032719F" w:rsidRDefault="002009E0">
      <w:pPr>
        <w:spacing w:line="360" w:lineRule="auto"/>
        <w:jc w:val="both"/>
        <w:rPr>
          <w:rFonts w:ascii="Arial" w:hAnsi="Arial" w:cs="Arial"/>
          <w:sz w:val="24"/>
          <w:szCs w:val="24"/>
        </w:rPr>
      </w:pPr>
      <w:r>
        <w:rPr>
          <w:rFonts w:ascii="Arial" w:hAnsi="Arial" w:cs="Arial"/>
          <w:sz w:val="24"/>
          <w:szCs w:val="24"/>
        </w:rPr>
        <w:lastRenderedPageBreak/>
        <w:t xml:space="preserve">La Cámara de Comercio de Magangué a través de su Manual de Funciones, especifica por cargo las competencias que requiere el personal en cuanto a educación, formación, habilidades y experiencias requeridas. </w:t>
      </w:r>
    </w:p>
    <w:p w:rsidR="0032719F" w:rsidRDefault="0032719F">
      <w:pPr>
        <w:spacing w:line="360" w:lineRule="auto"/>
        <w:jc w:val="both"/>
        <w:rPr>
          <w:rFonts w:ascii="Arial" w:hAnsi="Arial" w:cs="Arial"/>
          <w:sz w:val="24"/>
          <w:szCs w:val="24"/>
        </w:rPr>
      </w:pPr>
    </w:p>
    <w:p w:rsidR="0032719F" w:rsidRDefault="002009E0">
      <w:pPr>
        <w:spacing w:line="360" w:lineRule="auto"/>
        <w:jc w:val="both"/>
        <w:rPr>
          <w:rFonts w:ascii="Arial" w:hAnsi="Arial" w:cs="Arial"/>
          <w:sz w:val="24"/>
          <w:szCs w:val="24"/>
        </w:rPr>
      </w:pPr>
      <w:r>
        <w:rPr>
          <w:rFonts w:ascii="Arial" w:hAnsi="Arial" w:cs="Arial"/>
          <w:sz w:val="24"/>
          <w:szCs w:val="24"/>
        </w:rPr>
        <w:t xml:space="preserve">Las habilidades son evaluadas por el Presidente </w:t>
      </w:r>
      <w:r>
        <w:rPr>
          <w:rFonts w:ascii="Arial" w:hAnsi="Arial" w:cs="Arial"/>
          <w:sz w:val="24"/>
          <w:szCs w:val="24"/>
        </w:rPr>
        <w:t xml:space="preserve">Ejecutivo, Director de Gestión Administrativa, Director Financiero y Contable </w:t>
      </w:r>
      <w:proofErr w:type="gramStart"/>
      <w:r>
        <w:rPr>
          <w:rFonts w:ascii="Arial" w:hAnsi="Arial" w:cs="Arial"/>
          <w:sz w:val="24"/>
          <w:szCs w:val="24"/>
        </w:rPr>
        <w:t>y  el</w:t>
      </w:r>
      <w:proofErr w:type="gramEnd"/>
      <w:r>
        <w:rPr>
          <w:rFonts w:ascii="Arial" w:hAnsi="Arial" w:cs="Arial"/>
          <w:sz w:val="24"/>
          <w:szCs w:val="24"/>
        </w:rPr>
        <w:t xml:space="preserve"> Director jurídico y de Registro a través de la evaluación del desempeño.</w:t>
      </w:r>
    </w:p>
    <w:p w:rsidR="0032719F" w:rsidRDefault="002009E0">
      <w:pPr>
        <w:spacing w:line="360" w:lineRule="auto"/>
        <w:jc w:val="both"/>
        <w:rPr>
          <w:rFonts w:ascii="Arial" w:hAnsi="Arial" w:cs="Arial"/>
          <w:sz w:val="24"/>
          <w:szCs w:val="24"/>
        </w:rPr>
      </w:pPr>
      <w:r>
        <w:rPr>
          <w:rFonts w:ascii="Arial" w:hAnsi="Arial" w:cs="Arial"/>
          <w:sz w:val="24"/>
          <w:szCs w:val="24"/>
        </w:rPr>
        <w:t>Cuando sea aplicable, La Cámara de Comercio podrá proporcionar formación o tomar otras acciones par</w:t>
      </w:r>
      <w:r>
        <w:rPr>
          <w:rFonts w:ascii="Arial" w:hAnsi="Arial" w:cs="Arial"/>
          <w:sz w:val="24"/>
          <w:szCs w:val="24"/>
        </w:rPr>
        <w:t xml:space="preserve">a lograr la competencia necesaria. </w:t>
      </w:r>
    </w:p>
    <w:p w:rsidR="0032719F" w:rsidRDefault="0032719F">
      <w:pPr>
        <w:spacing w:line="360" w:lineRule="auto"/>
        <w:jc w:val="both"/>
        <w:rPr>
          <w:rFonts w:ascii="Arial" w:hAnsi="Arial" w:cs="Arial"/>
          <w:sz w:val="24"/>
          <w:szCs w:val="24"/>
        </w:rPr>
      </w:pPr>
    </w:p>
    <w:p w:rsidR="0032719F" w:rsidRDefault="002009E0">
      <w:pPr>
        <w:spacing w:line="360" w:lineRule="auto"/>
        <w:jc w:val="both"/>
        <w:rPr>
          <w:rFonts w:ascii="Arial" w:hAnsi="Arial" w:cs="Arial"/>
          <w:sz w:val="24"/>
          <w:szCs w:val="24"/>
        </w:rPr>
      </w:pPr>
      <w:r>
        <w:rPr>
          <w:rFonts w:ascii="Arial" w:hAnsi="Arial" w:cs="Arial"/>
          <w:sz w:val="24"/>
          <w:szCs w:val="24"/>
        </w:rPr>
        <w:t>Las funciones y requerimientos de los cargos son comunicados y entregados al personal y el Presidente Ejecutivo verifica a través de evaluaciones orales o escritas si el personal es consciente de la pertinencia e import</w:t>
      </w:r>
      <w:r>
        <w:rPr>
          <w:rFonts w:ascii="Arial" w:hAnsi="Arial" w:cs="Arial"/>
          <w:sz w:val="24"/>
          <w:szCs w:val="24"/>
        </w:rPr>
        <w:t xml:space="preserve">ancia de sus funciones y de cómo éstas impactan en el cumplimiento de los objetivos de calidad.  </w:t>
      </w:r>
    </w:p>
    <w:p w:rsidR="0032719F" w:rsidRDefault="002009E0">
      <w:pPr>
        <w:pStyle w:val="NormalWeb"/>
        <w:spacing w:before="280" w:after="280" w:line="360" w:lineRule="auto"/>
        <w:rPr>
          <w:rFonts w:ascii="Arial" w:hAnsi="Arial" w:cs="Arial"/>
          <w:b/>
          <w:color w:val="auto"/>
          <w:sz w:val="24"/>
          <w:szCs w:val="24"/>
        </w:rPr>
      </w:pPr>
      <w:r>
        <w:rPr>
          <w:rFonts w:ascii="Arial" w:hAnsi="Arial" w:cs="Arial"/>
          <w:b/>
          <w:color w:val="auto"/>
          <w:sz w:val="24"/>
          <w:szCs w:val="24"/>
        </w:rPr>
        <w:t>7.3 Toma de Conciencia</w:t>
      </w:r>
    </w:p>
    <w:p w:rsidR="0032719F" w:rsidRDefault="002009E0">
      <w:pPr>
        <w:pStyle w:val="NormalWeb"/>
        <w:spacing w:before="280" w:after="280" w:line="360" w:lineRule="auto"/>
        <w:rPr>
          <w:rFonts w:ascii="Arial" w:hAnsi="Arial" w:cs="Arial"/>
          <w:color w:val="auto"/>
          <w:sz w:val="24"/>
          <w:szCs w:val="24"/>
        </w:rPr>
      </w:pPr>
      <w:r>
        <w:rPr>
          <w:rFonts w:ascii="Arial" w:hAnsi="Arial" w:cs="Arial"/>
          <w:color w:val="auto"/>
          <w:sz w:val="24"/>
          <w:szCs w:val="24"/>
        </w:rPr>
        <w:t>La entidad promueve la toma de conciencia, a través de charlas y socializaciones referentes a: política y objetivo de calidad y demás p</w:t>
      </w:r>
      <w:r>
        <w:rPr>
          <w:rFonts w:ascii="Arial" w:hAnsi="Arial" w:cs="Arial"/>
          <w:color w:val="auto"/>
          <w:sz w:val="24"/>
          <w:szCs w:val="24"/>
        </w:rPr>
        <w:t xml:space="preserve">olíticas que se requieran dar a conocer a todos los colaboradores de la entidad. También, se hace énfasis en el nivel de compromiso y responsabilidad que cada uno de ellos debe tener frente al </w:t>
      </w:r>
      <w:proofErr w:type="spellStart"/>
      <w:r>
        <w:rPr>
          <w:rFonts w:ascii="Arial" w:hAnsi="Arial" w:cs="Arial"/>
          <w:color w:val="auto"/>
          <w:sz w:val="24"/>
          <w:szCs w:val="24"/>
        </w:rPr>
        <w:t>SGC</w:t>
      </w:r>
      <w:proofErr w:type="spellEnd"/>
      <w:r>
        <w:rPr>
          <w:rFonts w:ascii="Arial" w:hAnsi="Arial" w:cs="Arial"/>
          <w:color w:val="auto"/>
          <w:sz w:val="24"/>
          <w:szCs w:val="24"/>
        </w:rPr>
        <w:t xml:space="preserve"> y demás sistemas implementados en la entidad.</w:t>
      </w:r>
    </w:p>
    <w:p w:rsidR="0032719F" w:rsidRDefault="0032719F">
      <w:pPr>
        <w:pStyle w:val="NormalWeb"/>
        <w:spacing w:before="280" w:after="280" w:line="360" w:lineRule="auto"/>
        <w:rPr>
          <w:rFonts w:ascii="Arial" w:hAnsi="Arial" w:cs="Arial"/>
          <w:color w:val="auto"/>
          <w:sz w:val="24"/>
          <w:szCs w:val="24"/>
        </w:rPr>
      </w:pPr>
    </w:p>
    <w:p w:rsidR="0032719F" w:rsidRDefault="0032719F">
      <w:pPr>
        <w:pStyle w:val="NormalWeb"/>
        <w:spacing w:before="280" w:after="280" w:line="360" w:lineRule="auto"/>
        <w:rPr>
          <w:rFonts w:ascii="Arial" w:hAnsi="Arial" w:cs="Arial"/>
          <w:color w:val="auto"/>
          <w:sz w:val="24"/>
          <w:szCs w:val="24"/>
        </w:rPr>
      </w:pPr>
    </w:p>
    <w:p w:rsidR="0032719F" w:rsidRDefault="0032719F">
      <w:pPr>
        <w:pStyle w:val="NormalWeb"/>
        <w:spacing w:before="280" w:after="280" w:line="360" w:lineRule="auto"/>
        <w:rPr>
          <w:rFonts w:ascii="Arial" w:hAnsi="Arial" w:cs="Arial"/>
          <w:color w:val="auto"/>
          <w:sz w:val="24"/>
          <w:szCs w:val="24"/>
        </w:rPr>
      </w:pPr>
    </w:p>
    <w:p w:rsidR="0032719F" w:rsidRDefault="002009E0">
      <w:pPr>
        <w:pStyle w:val="NormalWeb"/>
        <w:spacing w:before="280" w:after="280" w:line="360" w:lineRule="auto"/>
        <w:rPr>
          <w:rFonts w:ascii="Arial" w:hAnsi="Arial" w:cs="Arial"/>
          <w:b/>
          <w:color w:val="auto"/>
          <w:sz w:val="24"/>
          <w:szCs w:val="24"/>
        </w:rPr>
      </w:pPr>
      <w:r>
        <w:rPr>
          <w:rFonts w:ascii="Arial" w:hAnsi="Arial" w:cs="Arial"/>
          <w:b/>
          <w:color w:val="auto"/>
          <w:sz w:val="24"/>
          <w:szCs w:val="24"/>
        </w:rPr>
        <w:t xml:space="preserve">7.4 Comunicación </w:t>
      </w:r>
    </w:p>
    <w:p w:rsidR="0032719F" w:rsidRDefault="002009E0">
      <w:pPr>
        <w:spacing w:line="360" w:lineRule="auto"/>
        <w:jc w:val="both"/>
        <w:rPr>
          <w:rFonts w:ascii="Arial" w:hAnsi="Arial" w:cs="Arial"/>
          <w:sz w:val="24"/>
          <w:szCs w:val="24"/>
        </w:rPr>
      </w:pPr>
      <w:r>
        <w:rPr>
          <w:rFonts w:ascii="Arial" w:hAnsi="Arial" w:cs="Arial"/>
          <w:sz w:val="24"/>
          <w:szCs w:val="24"/>
        </w:rPr>
        <w:lastRenderedPageBreak/>
        <w:t>La Cámara de Comercio de Magangué, asegura las comunicaciones internas y externas a través de la Matriz de Comunicaciones de los sistemas de gestión (CCMDTH-13), la cual es socializada a todo el personal de la entidad.</w:t>
      </w:r>
    </w:p>
    <w:p w:rsidR="0032719F" w:rsidRDefault="0032719F">
      <w:pPr>
        <w:spacing w:line="360" w:lineRule="auto"/>
        <w:jc w:val="both"/>
        <w:rPr>
          <w:rFonts w:ascii="Arial" w:hAnsi="Arial" w:cs="Arial"/>
          <w:sz w:val="24"/>
          <w:szCs w:val="24"/>
        </w:rPr>
      </w:pPr>
    </w:p>
    <w:p w:rsidR="0032719F" w:rsidRDefault="002009E0">
      <w:pPr>
        <w:spacing w:line="360" w:lineRule="auto"/>
        <w:jc w:val="both"/>
        <w:rPr>
          <w:rFonts w:ascii="Arial" w:hAnsi="Arial" w:cs="Arial"/>
          <w:sz w:val="24"/>
          <w:szCs w:val="24"/>
        </w:rPr>
      </w:pPr>
      <w:r>
        <w:rPr>
          <w:rFonts w:ascii="Arial" w:hAnsi="Arial" w:cs="Arial"/>
          <w:sz w:val="24"/>
          <w:szCs w:val="24"/>
        </w:rPr>
        <w:t>De igual manera, l</w:t>
      </w:r>
      <w:r>
        <w:rPr>
          <w:rFonts w:ascii="Arial" w:hAnsi="Arial" w:cs="Arial"/>
          <w:sz w:val="24"/>
          <w:szCs w:val="24"/>
        </w:rPr>
        <w:t>a entidad realiza socializaciones directas de información con el personal implicado, emisión de memorandos, utilización de carteleras, teléfonos, correo institucional, etc.</w:t>
      </w:r>
    </w:p>
    <w:p w:rsidR="0032719F" w:rsidRDefault="0032719F">
      <w:pPr>
        <w:spacing w:line="360" w:lineRule="auto"/>
        <w:jc w:val="both"/>
        <w:rPr>
          <w:rFonts w:ascii="Arial" w:hAnsi="Arial" w:cs="Arial"/>
          <w:sz w:val="24"/>
          <w:szCs w:val="24"/>
        </w:rPr>
      </w:pPr>
    </w:p>
    <w:p w:rsidR="0032719F" w:rsidRDefault="002009E0">
      <w:pPr>
        <w:spacing w:line="360" w:lineRule="auto"/>
        <w:jc w:val="both"/>
        <w:rPr>
          <w:rFonts w:ascii="Arial" w:hAnsi="Arial" w:cs="Arial"/>
          <w:b/>
          <w:sz w:val="24"/>
          <w:szCs w:val="24"/>
        </w:rPr>
      </w:pPr>
      <w:r>
        <w:rPr>
          <w:rFonts w:ascii="Arial" w:hAnsi="Arial" w:cs="Arial"/>
          <w:b/>
          <w:sz w:val="24"/>
          <w:szCs w:val="24"/>
        </w:rPr>
        <w:t>7.5 Información documentada</w:t>
      </w:r>
    </w:p>
    <w:p w:rsidR="0032719F" w:rsidRDefault="002009E0">
      <w:pPr>
        <w:spacing w:line="360" w:lineRule="auto"/>
        <w:jc w:val="both"/>
        <w:rPr>
          <w:rFonts w:ascii="Arial" w:hAnsi="Arial" w:cs="Arial"/>
          <w:b/>
          <w:sz w:val="24"/>
          <w:szCs w:val="24"/>
        </w:rPr>
      </w:pPr>
      <w:r>
        <w:rPr>
          <w:rFonts w:ascii="Arial" w:hAnsi="Arial" w:cs="Arial"/>
          <w:b/>
          <w:sz w:val="24"/>
          <w:szCs w:val="24"/>
        </w:rPr>
        <w:t>7.5.1 Generalidades</w:t>
      </w:r>
    </w:p>
    <w:p w:rsidR="0032719F" w:rsidRDefault="0032719F">
      <w:pPr>
        <w:spacing w:line="360" w:lineRule="auto"/>
        <w:jc w:val="both"/>
        <w:rPr>
          <w:rFonts w:ascii="Arial" w:hAnsi="Arial" w:cs="Arial"/>
          <w:sz w:val="24"/>
          <w:szCs w:val="24"/>
          <w:lang w:val="es-MX"/>
        </w:rPr>
      </w:pPr>
    </w:p>
    <w:p w:rsidR="0032719F" w:rsidRDefault="002009E0">
      <w:pPr>
        <w:spacing w:line="360" w:lineRule="auto"/>
        <w:jc w:val="both"/>
        <w:rPr>
          <w:rFonts w:ascii="Arial" w:hAnsi="Arial" w:cs="Arial"/>
          <w:sz w:val="24"/>
          <w:szCs w:val="24"/>
          <w:lang w:val="es-MX"/>
        </w:rPr>
      </w:pPr>
      <w:r>
        <w:rPr>
          <w:rFonts w:ascii="Arial" w:hAnsi="Arial" w:cs="Arial"/>
          <w:sz w:val="24"/>
          <w:szCs w:val="24"/>
          <w:lang w:val="es-MX"/>
        </w:rPr>
        <w:t>Para mantener la información docu</w:t>
      </w:r>
      <w:r>
        <w:rPr>
          <w:rFonts w:ascii="Arial" w:hAnsi="Arial" w:cs="Arial"/>
          <w:sz w:val="24"/>
          <w:szCs w:val="24"/>
          <w:lang w:val="es-MX"/>
        </w:rPr>
        <w:t xml:space="preserve">mentada (manuales y procedimientos) generados o utilizados en el </w:t>
      </w:r>
      <w:proofErr w:type="spellStart"/>
      <w:r>
        <w:rPr>
          <w:rFonts w:ascii="Arial" w:hAnsi="Arial" w:cs="Arial"/>
          <w:sz w:val="24"/>
          <w:szCs w:val="24"/>
          <w:lang w:val="es-MX"/>
        </w:rPr>
        <w:t>SGC</w:t>
      </w:r>
      <w:proofErr w:type="spellEnd"/>
      <w:r>
        <w:rPr>
          <w:rFonts w:ascii="Arial" w:hAnsi="Arial" w:cs="Arial"/>
          <w:sz w:val="24"/>
          <w:szCs w:val="24"/>
          <w:lang w:val="es-MX"/>
        </w:rPr>
        <w:t xml:space="preserve"> se ha establecido un procedimiento de control de documentos donde se detallan los responsables de su aprobación, revisión, actualización, identificación, conservación, (Ver procedimiento </w:t>
      </w:r>
      <w:r>
        <w:rPr>
          <w:rFonts w:ascii="Arial" w:hAnsi="Arial" w:cs="Arial"/>
          <w:sz w:val="24"/>
          <w:szCs w:val="24"/>
          <w:lang w:val="es-MX"/>
        </w:rPr>
        <w:t>CCMDGC-2).</w:t>
      </w:r>
    </w:p>
    <w:p w:rsidR="0032719F" w:rsidRDefault="0032719F">
      <w:pPr>
        <w:spacing w:line="360" w:lineRule="auto"/>
        <w:jc w:val="both"/>
        <w:rPr>
          <w:rFonts w:ascii="Arial" w:hAnsi="Arial" w:cs="Arial"/>
          <w:sz w:val="24"/>
          <w:szCs w:val="24"/>
          <w:lang w:val="es-MX"/>
        </w:rPr>
      </w:pPr>
    </w:p>
    <w:p w:rsidR="0032719F" w:rsidRDefault="002009E0">
      <w:pPr>
        <w:spacing w:line="360" w:lineRule="auto"/>
        <w:jc w:val="both"/>
        <w:rPr>
          <w:rFonts w:ascii="Arial" w:hAnsi="Arial" w:cs="Arial"/>
          <w:sz w:val="24"/>
          <w:szCs w:val="24"/>
          <w:lang w:val="es-MX"/>
        </w:rPr>
      </w:pPr>
      <w:r>
        <w:rPr>
          <w:rFonts w:ascii="Arial" w:hAnsi="Arial" w:cs="Arial"/>
          <w:sz w:val="24"/>
          <w:szCs w:val="24"/>
          <w:lang w:val="es-MX"/>
        </w:rPr>
        <w:t>La información documentada (Registros y formatos) son conservadas por los colaboradores de acuerdo al procedimiento de control de registros, donde se detalla su identificación, almacenamiento, protección, recuperación, etc. (Ver procedimiento C</w:t>
      </w:r>
      <w:r>
        <w:rPr>
          <w:rFonts w:ascii="Arial" w:hAnsi="Arial" w:cs="Arial"/>
          <w:sz w:val="24"/>
          <w:szCs w:val="24"/>
          <w:lang w:val="es-MX"/>
        </w:rPr>
        <w:t>CMDGC-3), con lo cual podemos demostrar que los procesos se realizan según lo planificado.</w:t>
      </w:r>
    </w:p>
    <w:p w:rsidR="0032719F" w:rsidRDefault="0032719F">
      <w:pPr>
        <w:spacing w:line="360" w:lineRule="auto"/>
        <w:jc w:val="both"/>
        <w:rPr>
          <w:rFonts w:ascii="Arial" w:hAnsi="Arial" w:cs="Arial"/>
          <w:b/>
          <w:sz w:val="24"/>
          <w:szCs w:val="24"/>
          <w:lang w:val="es-MX"/>
        </w:rPr>
      </w:pPr>
    </w:p>
    <w:p w:rsidR="0032719F" w:rsidRDefault="0032719F">
      <w:pPr>
        <w:spacing w:line="360" w:lineRule="auto"/>
        <w:jc w:val="both"/>
        <w:rPr>
          <w:rFonts w:ascii="Arial" w:hAnsi="Arial" w:cs="Arial"/>
          <w:b/>
          <w:sz w:val="24"/>
          <w:szCs w:val="24"/>
          <w:lang w:val="es-MX"/>
        </w:rPr>
      </w:pPr>
    </w:p>
    <w:p w:rsidR="0032719F" w:rsidRDefault="0032719F">
      <w:pPr>
        <w:spacing w:line="360" w:lineRule="auto"/>
        <w:jc w:val="both"/>
        <w:rPr>
          <w:rFonts w:ascii="Arial" w:hAnsi="Arial" w:cs="Arial"/>
          <w:b/>
          <w:sz w:val="24"/>
          <w:szCs w:val="24"/>
          <w:lang w:val="es-MX"/>
        </w:rPr>
      </w:pPr>
    </w:p>
    <w:p w:rsidR="0032719F" w:rsidRDefault="0032719F">
      <w:pPr>
        <w:spacing w:line="360" w:lineRule="auto"/>
        <w:jc w:val="both"/>
        <w:rPr>
          <w:rFonts w:ascii="Arial" w:hAnsi="Arial" w:cs="Arial"/>
          <w:b/>
          <w:sz w:val="24"/>
          <w:szCs w:val="24"/>
          <w:lang w:val="es-MX"/>
        </w:rPr>
      </w:pPr>
    </w:p>
    <w:p w:rsidR="0032719F" w:rsidRDefault="0032719F">
      <w:pPr>
        <w:spacing w:line="360" w:lineRule="auto"/>
        <w:jc w:val="both"/>
        <w:rPr>
          <w:rFonts w:ascii="Arial" w:hAnsi="Arial" w:cs="Arial"/>
          <w:b/>
          <w:sz w:val="24"/>
          <w:szCs w:val="24"/>
          <w:lang w:val="es-MX"/>
        </w:rPr>
      </w:pPr>
    </w:p>
    <w:p w:rsidR="0032719F" w:rsidRDefault="002009E0">
      <w:pPr>
        <w:spacing w:line="360" w:lineRule="auto"/>
        <w:jc w:val="both"/>
        <w:rPr>
          <w:rFonts w:ascii="Arial" w:hAnsi="Arial" w:cs="Arial"/>
          <w:b/>
          <w:sz w:val="24"/>
          <w:szCs w:val="24"/>
        </w:rPr>
      </w:pPr>
      <w:r>
        <w:rPr>
          <w:rFonts w:ascii="Arial" w:hAnsi="Arial" w:cs="Arial"/>
          <w:b/>
          <w:sz w:val="24"/>
          <w:szCs w:val="24"/>
        </w:rPr>
        <w:t>8. OPERACIÓN</w:t>
      </w:r>
    </w:p>
    <w:p w:rsidR="0032719F" w:rsidRDefault="002009E0">
      <w:pPr>
        <w:spacing w:line="360" w:lineRule="auto"/>
        <w:jc w:val="both"/>
        <w:rPr>
          <w:rFonts w:ascii="Arial" w:hAnsi="Arial" w:cs="Arial"/>
          <w:b/>
          <w:sz w:val="24"/>
          <w:szCs w:val="24"/>
        </w:rPr>
      </w:pPr>
      <w:r>
        <w:rPr>
          <w:rFonts w:ascii="Arial" w:hAnsi="Arial" w:cs="Arial"/>
          <w:b/>
          <w:sz w:val="24"/>
          <w:szCs w:val="24"/>
        </w:rPr>
        <w:t>8.1 Planificación y Control Operacional</w:t>
      </w:r>
    </w:p>
    <w:p w:rsidR="0032719F" w:rsidRDefault="0032719F">
      <w:pPr>
        <w:spacing w:line="360" w:lineRule="auto"/>
        <w:jc w:val="both"/>
        <w:rPr>
          <w:rFonts w:ascii="Arial" w:hAnsi="Arial" w:cs="Arial"/>
          <w:sz w:val="24"/>
          <w:szCs w:val="24"/>
        </w:rPr>
      </w:pPr>
    </w:p>
    <w:p w:rsidR="0032719F" w:rsidRDefault="002009E0">
      <w:pPr>
        <w:spacing w:line="360" w:lineRule="auto"/>
        <w:jc w:val="both"/>
        <w:rPr>
          <w:rFonts w:ascii="Arial" w:hAnsi="Arial" w:cs="Arial"/>
          <w:sz w:val="24"/>
          <w:szCs w:val="24"/>
        </w:rPr>
      </w:pPr>
      <w:r>
        <w:rPr>
          <w:rFonts w:ascii="Arial" w:hAnsi="Arial" w:cs="Arial"/>
          <w:sz w:val="24"/>
          <w:szCs w:val="24"/>
        </w:rPr>
        <w:t xml:space="preserve">La Cámara de Comercio planifica la realización de sus productos a través del Plan de Calidad, el cual es </w:t>
      </w:r>
      <w:r>
        <w:rPr>
          <w:rFonts w:ascii="Arial" w:hAnsi="Arial" w:cs="Arial"/>
          <w:sz w:val="24"/>
          <w:szCs w:val="24"/>
        </w:rPr>
        <w:t>un documento que describe las actividades para llevar a cabo un producto, sus responsables, recursos, documentos, registros, actividades de inspección o ensayo y los criterios de aceptación; así como los registros que evidencien que los procesos operativos</w:t>
      </w:r>
      <w:r>
        <w:rPr>
          <w:rFonts w:ascii="Arial" w:hAnsi="Arial" w:cs="Arial"/>
          <w:sz w:val="24"/>
          <w:szCs w:val="24"/>
        </w:rPr>
        <w:t xml:space="preserve"> y los productos resultantes cumplen con los requisitos (Ver Plan de Calidad).</w:t>
      </w:r>
    </w:p>
    <w:p w:rsidR="0032719F" w:rsidRDefault="0032719F">
      <w:pPr>
        <w:spacing w:line="360" w:lineRule="auto"/>
        <w:jc w:val="both"/>
        <w:rPr>
          <w:rFonts w:ascii="Arial" w:hAnsi="Arial" w:cs="Arial"/>
          <w:b/>
          <w:sz w:val="24"/>
          <w:szCs w:val="24"/>
        </w:rPr>
      </w:pPr>
    </w:p>
    <w:p w:rsidR="0032719F" w:rsidRDefault="002009E0">
      <w:pPr>
        <w:spacing w:line="360" w:lineRule="auto"/>
        <w:jc w:val="both"/>
        <w:rPr>
          <w:rFonts w:ascii="Arial" w:hAnsi="Arial" w:cs="Arial"/>
          <w:b/>
          <w:sz w:val="24"/>
          <w:szCs w:val="24"/>
        </w:rPr>
      </w:pPr>
      <w:r>
        <w:rPr>
          <w:rFonts w:ascii="Arial" w:hAnsi="Arial" w:cs="Arial"/>
          <w:b/>
          <w:sz w:val="24"/>
          <w:szCs w:val="24"/>
        </w:rPr>
        <w:t>8.2 Requisitos para los Productos y Servicios</w:t>
      </w:r>
    </w:p>
    <w:p w:rsidR="0032719F" w:rsidRDefault="002009E0">
      <w:pPr>
        <w:spacing w:line="360" w:lineRule="auto"/>
        <w:jc w:val="both"/>
        <w:rPr>
          <w:rFonts w:ascii="Arial" w:hAnsi="Arial" w:cs="Arial"/>
          <w:b/>
          <w:sz w:val="24"/>
          <w:szCs w:val="24"/>
        </w:rPr>
      </w:pPr>
      <w:r>
        <w:rPr>
          <w:rFonts w:ascii="Arial" w:hAnsi="Arial" w:cs="Arial"/>
          <w:b/>
          <w:sz w:val="24"/>
          <w:szCs w:val="24"/>
        </w:rPr>
        <w:t>8.2.1 Comunicación con el Cliente.</w:t>
      </w:r>
    </w:p>
    <w:p w:rsidR="0032719F" w:rsidRDefault="0032719F">
      <w:pPr>
        <w:spacing w:line="360" w:lineRule="auto"/>
        <w:jc w:val="both"/>
        <w:rPr>
          <w:rFonts w:ascii="Arial" w:hAnsi="Arial" w:cs="Arial"/>
          <w:b/>
          <w:sz w:val="24"/>
          <w:szCs w:val="24"/>
        </w:rPr>
      </w:pPr>
    </w:p>
    <w:p w:rsidR="0032719F" w:rsidRDefault="002009E0">
      <w:pPr>
        <w:spacing w:line="360" w:lineRule="auto"/>
        <w:jc w:val="both"/>
        <w:rPr>
          <w:rFonts w:ascii="Arial" w:hAnsi="Arial" w:cs="Arial"/>
          <w:sz w:val="24"/>
          <w:szCs w:val="24"/>
        </w:rPr>
      </w:pPr>
      <w:r>
        <w:rPr>
          <w:rFonts w:ascii="Arial" w:hAnsi="Arial" w:cs="Arial"/>
          <w:sz w:val="24"/>
          <w:szCs w:val="24"/>
        </w:rPr>
        <w:t xml:space="preserve">Los métodos que utiliza la Cámara de Comercio de Magangué para comunicarse con sus clientes e </w:t>
      </w:r>
      <w:r>
        <w:rPr>
          <w:rFonts w:ascii="Arial" w:hAnsi="Arial" w:cs="Arial"/>
          <w:sz w:val="24"/>
          <w:szCs w:val="24"/>
        </w:rPr>
        <w:t>informarles sobre los productos, normatividad vigente sobre la industria y el comercio y demás noticias de interés, son los boletines diarios a través de diferentes medios de comunicación, las carteleras, Cartelera electrónica, la página Web, los medios de</w:t>
      </w:r>
      <w:r>
        <w:rPr>
          <w:rFonts w:ascii="Arial" w:hAnsi="Arial" w:cs="Arial"/>
          <w:sz w:val="24"/>
          <w:szCs w:val="24"/>
        </w:rPr>
        <w:t xml:space="preserve"> comunicación locales, teléfonos, etc.   También, para conocer y retroalimentarse, se utilizan las encuestas de percepción o satisfacción del cliente y los formatos de petición, quejas y reclamos.</w:t>
      </w:r>
    </w:p>
    <w:p w:rsidR="0032719F" w:rsidRDefault="0032719F">
      <w:pPr>
        <w:spacing w:line="360" w:lineRule="auto"/>
        <w:jc w:val="both"/>
        <w:rPr>
          <w:rFonts w:ascii="Arial" w:hAnsi="Arial" w:cs="Arial"/>
          <w:b/>
          <w:sz w:val="24"/>
          <w:szCs w:val="24"/>
        </w:rPr>
      </w:pPr>
    </w:p>
    <w:p w:rsidR="0032719F" w:rsidRDefault="002009E0">
      <w:pPr>
        <w:spacing w:line="360" w:lineRule="auto"/>
        <w:jc w:val="both"/>
        <w:rPr>
          <w:rFonts w:ascii="Arial" w:hAnsi="Arial" w:cs="Arial"/>
          <w:b/>
          <w:sz w:val="24"/>
          <w:szCs w:val="24"/>
        </w:rPr>
      </w:pPr>
      <w:r>
        <w:rPr>
          <w:rFonts w:ascii="Arial" w:hAnsi="Arial" w:cs="Arial"/>
          <w:b/>
          <w:sz w:val="24"/>
          <w:szCs w:val="24"/>
        </w:rPr>
        <w:t>8.2.2 Determinación de los Requisitos para los Productos y</w:t>
      </w:r>
      <w:r>
        <w:rPr>
          <w:rFonts w:ascii="Arial" w:hAnsi="Arial" w:cs="Arial"/>
          <w:b/>
          <w:sz w:val="24"/>
          <w:szCs w:val="24"/>
        </w:rPr>
        <w:t xml:space="preserve"> Servicios</w:t>
      </w:r>
    </w:p>
    <w:p w:rsidR="0032719F" w:rsidRDefault="0032719F">
      <w:pPr>
        <w:spacing w:line="360" w:lineRule="auto"/>
        <w:jc w:val="both"/>
        <w:rPr>
          <w:rFonts w:ascii="Arial" w:hAnsi="Arial" w:cs="Arial"/>
          <w:b/>
          <w:sz w:val="24"/>
          <w:szCs w:val="24"/>
        </w:rPr>
      </w:pPr>
    </w:p>
    <w:p w:rsidR="0032719F" w:rsidRDefault="002009E0">
      <w:pPr>
        <w:spacing w:line="360" w:lineRule="auto"/>
        <w:jc w:val="both"/>
        <w:rPr>
          <w:rFonts w:ascii="Arial" w:hAnsi="Arial" w:cs="Arial"/>
          <w:sz w:val="24"/>
          <w:szCs w:val="24"/>
        </w:rPr>
      </w:pPr>
      <w:r>
        <w:rPr>
          <w:rFonts w:ascii="Arial" w:hAnsi="Arial" w:cs="Arial"/>
          <w:sz w:val="24"/>
          <w:szCs w:val="24"/>
        </w:rPr>
        <w:t>La organización determina o identifica 4 tipos de requisitos, estos son los requisitos de los clientes, legales, organizacionales y normativos.</w:t>
      </w:r>
    </w:p>
    <w:p w:rsidR="0032719F" w:rsidRDefault="0032719F">
      <w:pPr>
        <w:spacing w:line="360" w:lineRule="auto"/>
        <w:jc w:val="both"/>
        <w:rPr>
          <w:rFonts w:ascii="Arial" w:hAnsi="Arial" w:cs="Arial"/>
          <w:sz w:val="24"/>
          <w:szCs w:val="24"/>
        </w:rPr>
      </w:pPr>
    </w:p>
    <w:p w:rsidR="0032719F" w:rsidRDefault="002009E0">
      <w:pPr>
        <w:spacing w:line="360" w:lineRule="auto"/>
        <w:jc w:val="both"/>
        <w:rPr>
          <w:rFonts w:ascii="Arial" w:hAnsi="Arial" w:cs="Arial"/>
          <w:sz w:val="24"/>
          <w:szCs w:val="24"/>
        </w:rPr>
      </w:pPr>
      <w:r>
        <w:rPr>
          <w:rFonts w:ascii="Arial" w:hAnsi="Arial" w:cs="Arial"/>
          <w:sz w:val="24"/>
          <w:szCs w:val="24"/>
        </w:rPr>
        <w:t>Los productos a los cuales hacen referencias los requisitos son: Registros Empresariales, Gestión d</w:t>
      </w:r>
      <w:r>
        <w:rPr>
          <w:rFonts w:ascii="Arial" w:hAnsi="Arial" w:cs="Arial"/>
          <w:sz w:val="24"/>
          <w:szCs w:val="24"/>
        </w:rPr>
        <w:t>e Afiliados, Formación empresarial y Conciliación y Arbitraje.</w:t>
      </w:r>
    </w:p>
    <w:p w:rsidR="0032719F" w:rsidRDefault="0032719F">
      <w:pPr>
        <w:spacing w:line="360" w:lineRule="auto"/>
        <w:jc w:val="both"/>
        <w:rPr>
          <w:rFonts w:ascii="Arial" w:hAnsi="Arial" w:cs="Arial"/>
          <w:b/>
          <w:sz w:val="24"/>
          <w:szCs w:val="24"/>
        </w:rPr>
      </w:pPr>
    </w:p>
    <w:p w:rsidR="0032719F" w:rsidRDefault="002009E0">
      <w:pPr>
        <w:spacing w:line="360" w:lineRule="auto"/>
        <w:jc w:val="both"/>
        <w:rPr>
          <w:rFonts w:ascii="Arial" w:hAnsi="Arial" w:cs="Arial"/>
          <w:b/>
          <w:sz w:val="24"/>
          <w:szCs w:val="24"/>
        </w:rPr>
      </w:pPr>
      <w:r>
        <w:rPr>
          <w:rFonts w:ascii="Arial" w:hAnsi="Arial" w:cs="Arial"/>
          <w:b/>
          <w:sz w:val="24"/>
          <w:szCs w:val="24"/>
        </w:rPr>
        <w:lastRenderedPageBreak/>
        <w:t>8.2.3 Revisión de los Requisitos para los Productos y Servicios</w:t>
      </w:r>
    </w:p>
    <w:p w:rsidR="0032719F" w:rsidRDefault="0032719F">
      <w:pPr>
        <w:spacing w:line="360" w:lineRule="auto"/>
        <w:jc w:val="both"/>
        <w:rPr>
          <w:rFonts w:ascii="Arial" w:hAnsi="Arial" w:cs="Arial"/>
          <w:b/>
          <w:sz w:val="24"/>
          <w:szCs w:val="24"/>
        </w:rPr>
      </w:pPr>
    </w:p>
    <w:p w:rsidR="0032719F" w:rsidRDefault="002009E0">
      <w:pPr>
        <w:spacing w:line="360" w:lineRule="auto"/>
        <w:jc w:val="both"/>
        <w:rPr>
          <w:rFonts w:ascii="Arial" w:hAnsi="Arial" w:cs="Arial"/>
          <w:sz w:val="24"/>
          <w:szCs w:val="24"/>
        </w:rPr>
      </w:pPr>
      <w:r>
        <w:rPr>
          <w:rFonts w:ascii="Arial" w:hAnsi="Arial" w:cs="Arial"/>
          <w:sz w:val="24"/>
          <w:szCs w:val="24"/>
        </w:rPr>
        <w:t>La Cámara de Comercio revisa los requisitos de los productos que el Estado le delega o que los clientes le solicitan antes de c</w:t>
      </w:r>
      <w:r>
        <w:rPr>
          <w:rFonts w:ascii="Arial" w:hAnsi="Arial" w:cs="Arial"/>
          <w:sz w:val="24"/>
          <w:szCs w:val="24"/>
        </w:rPr>
        <w:t>omprometerse a realizarlos y se asegura que están definidos los requisitos de los productos, están resueltas las diferencias entre los requisitos y los expresados previamente por el Gobierno nacional o por los clientes inscritos y si se tienen los recursos</w:t>
      </w:r>
      <w:r>
        <w:rPr>
          <w:rFonts w:ascii="Arial" w:hAnsi="Arial" w:cs="Arial"/>
          <w:sz w:val="24"/>
          <w:szCs w:val="24"/>
        </w:rPr>
        <w:t xml:space="preserve"> para cumplirlos a cabalidad. Los resultados de la revisión de los requisitos y los resultados derivados de la revisión se registran en el formato de Revisión de Requisitos (CCMRPL-1).</w:t>
      </w:r>
    </w:p>
    <w:p w:rsidR="0032719F" w:rsidRDefault="0032719F">
      <w:pPr>
        <w:spacing w:line="360" w:lineRule="auto"/>
        <w:jc w:val="both"/>
        <w:rPr>
          <w:rFonts w:ascii="Arial" w:hAnsi="Arial" w:cs="Arial"/>
          <w:sz w:val="24"/>
          <w:szCs w:val="24"/>
        </w:rPr>
      </w:pPr>
    </w:p>
    <w:p w:rsidR="0032719F" w:rsidRDefault="002009E0">
      <w:pPr>
        <w:spacing w:line="360" w:lineRule="auto"/>
        <w:jc w:val="both"/>
        <w:rPr>
          <w:rFonts w:ascii="Arial" w:hAnsi="Arial" w:cs="Arial"/>
          <w:sz w:val="24"/>
          <w:szCs w:val="24"/>
        </w:rPr>
      </w:pPr>
      <w:r>
        <w:rPr>
          <w:rFonts w:ascii="Arial" w:hAnsi="Arial" w:cs="Arial"/>
          <w:sz w:val="24"/>
          <w:szCs w:val="24"/>
        </w:rPr>
        <w:t>Cuando el Estado o los clientes no describen documentalmente los requi</w:t>
      </w:r>
      <w:r>
        <w:rPr>
          <w:rFonts w:ascii="Arial" w:hAnsi="Arial" w:cs="Arial"/>
          <w:sz w:val="24"/>
          <w:szCs w:val="24"/>
        </w:rPr>
        <w:t>sitos para los productos, la organización solicita que se detallen por algún medio, antes de aceptar la realización de dichos productos.</w:t>
      </w:r>
    </w:p>
    <w:p w:rsidR="0032719F" w:rsidRDefault="0032719F">
      <w:pPr>
        <w:spacing w:line="360" w:lineRule="auto"/>
        <w:jc w:val="both"/>
        <w:rPr>
          <w:rFonts w:ascii="Arial" w:hAnsi="Arial" w:cs="Arial"/>
          <w:sz w:val="24"/>
          <w:szCs w:val="24"/>
        </w:rPr>
      </w:pPr>
    </w:p>
    <w:p w:rsidR="0032719F" w:rsidRDefault="002009E0">
      <w:pPr>
        <w:spacing w:line="360" w:lineRule="auto"/>
        <w:jc w:val="both"/>
        <w:rPr>
          <w:rFonts w:ascii="Arial" w:hAnsi="Arial" w:cs="Arial"/>
          <w:sz w:val="24"/>
          <w:szCs w:val="24"/>
        </w:rPr>
      </w:pPr>
      <w:r>
        <w:rPr>
          <w:rFonts w:ascii="Arial" w:hAnsi="Arial" w:cs="Arial"/>
          <w:sz w:val="24"/>
          <w:szCs w:val="24"/>
        </w:rPr>
        <w:t>Cuando existen cambios en los requisitos del cliente para los productos, la documentación pertinente es modificada y s</w:t>
      </w:r>
      <w:r>
        <w:rPr>
          <w:rFonts w:ascii="Arial" w:hAnsi="Arial" w:cs="Arial"/>
          <w:sz w:val="24"/>
          <w:szCs w:val="24"/>
        </w:rPr>
        <w:t>e procede a informar al personal implicado sobre las modificaciones efectuadas.</w:t>
      </w:r>
    </w:p>
    <w:p w:rsidR="0032719F" w:rsidRDefault="0032719F">
      <w:pPr>
        <w:spacing w:line="360" w:lineRule="auto"/>
        <w:jc w:val="both"/>
        <w:rPr>
          <w:rFonts w:ascii="Arial" w:hAnsi="Arial" w:cs="Arial"/>
          <w:b/>
          <w:sz w:val="24"/>
          <w:szCs w:val="24"/>
        </w:rPr>
      </w:pPr>
    </w:p>
    <w:p w:rsidR="0032719F" w:rsidRDefault="002009E0">
      <w:pPr>
        <w:spacing w:line="360" w:lineRule="auto"/>
        <w:jc w:val="both"/>
        <w:rPr>
          <w:rFonts w:ascii="Arial" w:hAnsi="Arial" w:cs="Arial"/>
          <w:b/>
          <w:sz w:val="24"/>
          <w:szCs w:val="24"/>
        </w:rPr>
      </w:pPr>
      <w:r>
        <w:rPr>
          <w:rFonts w:ascii="Arial" w:hAnsi="Arial" w:cs="Arial"/>
          <w:b/>
          <w:sz w:val="24"/>
          <w:szCs w:val="24"/>
        </w:rPr>
        <w:t>8.4 Control de los Procesos, Productos y Servicios Suministrados Externamente</w:t>
      </w:r>
    </w:p>
    <w:p w:rsidR="0032719F" w:rsidRDefault="0032719F">
      <w:pPr>
        <w:spacing w:line="360" w:lineRule="auto"/>
        <w:jc w:val="both"/>
        <w:rPr>
          <w:rFonts w:ascii="Arial" w:hAnsi="Arial" w:cs="Arial"/>
          <w:sz w:val="24"/>
          <w:szCs w:val="24"/>
        </w:rPr>
      </w:pPr>
    </w:p>
    <w:p w:rsidR="0032719F" w:rsidRDefault="002009E0">
      <w:pPr>
        <w:spacing w:line="360" w:lineRule="auto"/>
        <w:jc w:val="both"/>
        <w:rPr>
          <w:rFonts w:ascii="Arial" w:hAnsi="Arial" w:cs="Arial"/>
          <w:sz w:val="24"/>
          <w:szCs w:val="24"/>
        </w:rPr>
      </w:pPr>
      <w:r>
        <w:rPr>
          <w:rFonts w:ascii="Arial" w:hAnsi="Arial" w:cs="Arial"/>
          <w:sz w:val="24"/>
          <w:szCs w:val="24"/>
        </w:rPr>
        <w:t xml:space="preserve">La Cámara de Comercio ha establecido como uno de sus procesos de apoyo (Contratación y Compras) </w:t>
      </w:r>
      <w:r>
        <w:rPr>
          <w:rFonts w:ascii="Arial" w:hAnsi="Arial" w:cs="Arial"/>
          <w:sz w:val="24"/>
          <w:szCs w:val="24"/>
        </w:rPr>
        <w:t xml:space="preserve">en el sistema de gestión de calidad de las Compras, ya que éstas afectan la calidad del producto, las compras pueden llegar o no, a impactar en el producto final, por ello las Compras críticas, es decir las que afectan el </w:t>
      </w:r>
      <w:proofErr w:type="spellStart"/>
      <w:r>
        <w:rPr>
          <w:rFonts w:ascii="Arial" w:hAnsi="Arial" w:cs="Arial"/>
          <w:sz w:val="24"/>
          <w:szCs w:val="24"/>
        </w:rPr>
        <w:t>SGC</w:t>
      </w:r>
      <w:proofErr w:type="spellEnd"/>
      <w:r>
        <w:rPr>
          <w:rFonts w:ascii="Arial" w:hAnsi="Arial" w:cs="Arial"/>
          <w:sz w:val="24"/>
          <w:szCs w:val="24"/>
        </w:rPr>
        <w:t xml:space="preserve"> son controladas tanto para el </w:t>
      </w:r>
      <w:r>
        <w:rPr>
          <w:rFonts w:ascii="Arial" w:hAnsi="Arial" w:cs="Arial"/>
          <w:sz w:val="24"/>
          <w:szCs w:val="24"/>
        </w:rPr>
        <w:t>producto como para su proveedor.</w:t>
      </w:r>
    </w:p>
    <w:p w:rsidR="0032719F" w:rsidRDefault="0032719F">
      <w:pPr>
        <w:spacing w:line="360" w:lineRule="auto"/>
        <w:jc w:val="both"/>
        <w:rPr>
          <w:rFonts w:ascii="Arial" w:hAnsi="Arial" w:cs="Arial"/>
          <w:sz w:val="24"/>
          <w:szCs w:val="24"/>
        </w:rPr>
      </w:pPr>
    </w:p>
    <w:p w:rsidR="0032719F" w:rsidRDefault="002009E0">
      <w:pPr>
        <w:spacing w:line="360" w:lineRule="auto"/>
        <w:jc w:val="both"/>
        <w:rPr>
          <w:rFonts w:ascii="Arial" w:hAnsi="Arial" w:cs="Arial"/>
          <w:sz w:val="24"/>
          <w:szCs w:val="24"/>
        </w:rPr>
      </w:pPr>
      <w:r>
        <w:rPr>
          <w:rFonts w:ascii="Arial" w:hAnsi="Arial" w:cs="Arial"/>
          <w:sz w:val="24"/>
          <w:szCs w:val="24"/>
        </w:rPr>
        <w:lastRenderedPageBreak/>
        <w:t xml:space="preserve">La Organización controla las Compras críticas por medio de un proceso de selección, evaluación y reevaluación de los proveedores que hacen parte de las mismas, bajo los criterios de calidad, entrega oportuna, facilidad de </w:t>
      </w:r>
      <w:r>
        <w:rPr>
          <w:rFonts w:ascii="Arial" w:hAnsi="Arial" w:cs="Arial"/>
          <w:sz w:val="24"/>
          <w:szCs w:val="24"/>
        </w:rPr>
        <w:t>pago y precio asequible. (Ver formato de evaluación de proveedores).</w:t>
      </w:r>
    </w:p>
    <w:p w:rsidR="0032719F" w:rsidRDefault="0032719F">
      <w:pPr>
        <w:spacing w:line="360" w:lineRule="auto"/>
        <w:jc w:val="both"/>
        <w:rPr>
          <w:rFonts w:ascii="Arial" w:hAnsi="Arial" w:cs="Arial"/>
          <w:sz w:val="24"/>
          <w:szCs w:val="24"/>
        </w:rPr>
      </w:pPr>
    </w:p>
    <w:p w:rsidR="0032719F" w:rsidRDefault="002009E0">
      <w:pPr>
        <w:spacing w:line="360" w:lineRule="auto"/>
        <w:jc w:val="both"/>
        <w:rPr>
          <w:rFonts w:ascii="Arial" w:hAnsi="Arial" w:cs="Arial"/>
          <w:sz w:val="24"/>
          <w:szCs w:val="24"/>
        </w:rPr>
      </w:pPr>
      <w:r>
        <w:rPr>
          <w:rFonts w:ascii="Arial" w:hAnsi="Arial" w:cs="Arial"/>
          <w:sz w:val="24"/>
          <w:szCs w:val="24"/>
        </w:rPr>
        <w:t>Las Compras críticas se clasifican en las papelerías de los servicios registrales, papelería en general, Software, Equipos de cómputo, archivadores, servicios técnicos, servicios de arch</w:t>
      </w:r>
      <w:r>
        <w:rPr>
          <w:rFonts w:ascii="Arial" w:hAnsi="Arial" w:cs="Arial"/>
          <w:sz w:val="24"/>
          <w:szCs w:val="24"/>
        </w:rPr>
        <w:t>ivo, etc.</w:t>
      </w:r>
    </w:p>
    <w:p w:rsidR="0032719F" w:rsidRDefault="0032719F">
      <w:pPr>
        <w:spacing w:line="360" w:lineRule="auto"/>
        <w:jc w:val="both"/>
        <w:rPr>
          <w:rFonts w:ascii="Arial" w:hAnsi="Arial" w:cs="Arial"/>
          <w:sz w:val="24"/>
          <w:szCs w:val="24"/>
        </w:rPr>
      </w:pPr>
    </w:p>
    <w:p w:rsidR="0032719F" w:rsidRDefault="002009E0">
      <w:pPr>
        <w:spacing w:line="360" w:lineRule="auto"/>
        <w:jc w:val="both"/>
        <w:rPr>
          <w:rFonts w:ascii="Arial" w:hAnsi="Arial" w:cs="Arial"/>
          <w:sz w:val="24"/>
          <w:szCs w:val="24"/>
        </w:rPr>
      </w:pPr>
      <w:r>
        <w:rPr>
          <w:rFonts w:ascii="Arial" w:hAnsi="Arial" w:cs="Arial"/>
          <w:sz w:val="24"/>
          <w:szCs w:val="24"/>
        </w:rPr>
        <w:t>Los requerimientos de compra se detallan en los formatos de órdenes de compra y el Director Financiero y Contable y el Auxiliar contable son los responsables tanto de elaborarlos como de revisar que cumplan con lo requerido por la Cámara de Come</w:t>
      </w:r>
      <w:r>
        <w:rPr>
          <w:rFonts w:ascii="Arial" w:hAnsi="Arial" w:cs="Arial"/>
          <w:sz w:val="24"/>
          <w:szCs w:val="24"/>
        </w:rPr>
        <w:t>rcio.</w:t>
      </w:r>
    </w:p>
    <w:p w:rsidR="0032719F" w:rsidRDefault="0032719F">
      <w:pPr>
        <w:spacing w:line="360" w:lineRule="auto"/>
        <w:jc w:val="both"/>
        <w:rPr>
          <w:rFonts w:ascii="Arial" w:hAnsi="Arial" w:cs="Arial"/>
          <w:b/>
          <w:sz w:val="24"/>
          <w:szCs w:val="24"/>
        </w:rPr>
      </w:pPr>
    </w:p>
    <w:p w:rsidR="0032719F" w:rsidRDefault="002009E0">
      <w:pPr>
        <w:spacing w:line="360" w:lineRule="auto"/>
        <w:jc w:val="both"/>
        <w:rPr>
          <w:rFonts w:ascii="Arial" w:hAnsi="Arial" w:cs="Arial"/>
          <w:b/>
          <w:sz w:val="24"/>
          <w:szCs w:val="24"/>
        </w:rPr>
      </w:pPr>
      <w:r>
        <w:rPr>
          <w:rFonts w:ascii="Arial" w:hAnsi="Arial" w:cs="Arial"/>
          <w:b/>
          <w:sz w:val="24"/>
          <w:szCs w:val="24"/>
        </w:rPr>
        <w:t>8.5 Producción y Provisión del Servicio</w:t>
      </w:r>
    </w:p>
    <w:p w:rsidR="0032719F" w:rsidRDefault="002009E0">
      <w:pPr>
        <w:spacing w:line="360" w:lineRule="auto"/>
        <w:jc w:val="both"/>
        <w:rPr>
          <w:rFonts w:ascii="Arial" w:hAnsi="Arial" w:cs="Arial"/>
          <w:b/>
          <w:sz w:val="24"/>
          <w:szCs w:val="24"/>
        </w:rPr>
      </w:pPr>
      <w:r>
        <w:rPr>
          <w:rFonts w:ascii="Arial" w:hAnsi="Arial" w:cs="Arial"/>
          <w:b/>
          <w:sz w:val="24"/>
          <w:szCs w:val="24"/>
        </w:rPr>
        <w:t>8.5.1 Control de la producción y de la Provisión del Servicio</w:t>
      </w:r>
    </w:p>
    <w:p w:rsidR="0032719F" w:rsidRDefault="0032719F">
      <w:pPr>
        <w:spacing w:line="360" w:lineRule="auto"/>
        <w:jc w:val="both"/>
        <w:rPr>
          <w:rFonts w:ascii="Arial" w:hAnsi="Arial" w:cs="Arial"/>
          <w:sz w:val="24"/>
          <w:szCs w:val="24"/>
        </w:rPr>
      </w:pPr>
    </w:p>
    <w:p w:rsidR="0032719F" w:rsidRDefault="002009E0">
      <w:pPr>
        <w:spacing w:line="360" w:lineRule="auto"/>
        <w:jc w:val="both"/>
        <w:rPr>
          <w:rFonts w:ascii="Arial" w:hAnsi="Arial" w:cs="Arial"/>
          <w:color w:val="FF0000"/>
          <w:sz w:val="24"/>
          <w:szCs w:val="24"/>
        </w:rPr>
      </w:pPr>
      <w:r>
        <w:rPr>
          <w:rFonts w:ascii="Arial" w:hAnsi="Arial" w:cs="Arial"/>
          <w:sz w:val="24"/>
          <w:szCs w:val="24"/>
        </w:rPr>
        <w:t xml:space="preserve">Para llevar a cabo la producción y provisión del servicio, los empleados cuentan con la información de los productos. En el área de atención al </w:t>
      </w:r>
      <w:r>
        <w:rPr>
          <w:rFonts w:ascii="Arial" w:hAnsi="Arial" w:cs="Arial"/>
          <w:sz w:val="24"/>
          <w:szCs w:val="24"/>
        </w:rPr>
        <w:t xml:space="preserve">cliente se dispone de un </w:t>
      </w:r>
      <w:proofErr w:type="spellStart"/>
      <w:r>
        <w:rPr>
          <w:rFonts w:ascii="Arial" w:hAnsi="Arial" w:cs="Arial"/>
          <w:sz w:val="24"/>
          <w:szCs w:val="24"/>
        </w:rPr>
        <w:t>digiturnos</w:t>
      </w:r>
      <w:proofErr w:type="spellEnd"/>
      <w:r>
        <w:rPr>
          <w:rFonts w:ascii="Arial" w:hAnsi="Arial" w:cs="Arial"/>
          <w:sz w:val="24"/>
          <w:szCs w:val="24"/>
        </w:rPr>
        <w:t xml:space="preserve"> por cada caja habilitada para controlar las congestiones por las colas de usuarios que solicitan algún tipo de registro o trámite.</w:t>
      </w:r>
    </w:p>
    <w:p w:rsidR="0032719F" w:rsidRDefault="0032719F">
      <w:pPr>
        <w:spacing w:line="360" w:lineRule="auto"/>
        <w:jc w:val="both"/>
        <w:rPr>
          <w:rFonts w:ascii="Arial" w:hAnsi="Arial" w:cs="Arial"/>
          <w:sz w:val="24"/>
          <w:szCs w:val="24"/>
        </w:rPr>
      </w:pPr>
    </w:p>
    <w:p w:rsidR="0032719F" w:rsidRDefault="002009E0">
      <w:pPr>
        <w:spacing w:line="360" w:lineRule="auto"/>
        <w:jc w:val="both"/>
        <w:rPr>
          <w:rFonts w:ascii="Arial" w:hAnsi="Arial" w:cs="Arial"/>
          <w:sz w:val="24"/>
          <w:szCs w:val="24"/>
        </w:rPr>
      </w:pPr>
      <w:r>
        <w:rPr>
          <w:rFonts w:ascii="Arial" w:hAnsi="Arial" w:cs="Arial"/>
          <w:sz w:val="24"/>
          <w:szCs w:val="24"/>
        </w:rPr>
        <w:t>Los equipos de cómputo y software necesitados por cada funcionario son adecuados a las t</w:t>
      </w:r>
      <w:r>
        <w:rPr>
          <w:rFonts w:ascii="Arial" w:hAnsi="Arial" w:cs="Arial"/>
          <w:sz w:val="24"/>
          <w:szCs w:val="24"/>
        </w:rPr>
        <w:t>ecnologías actuales, que se adquieren según el procedimiento de Contratación y Compras.</w:t>
      </w:r>
    </w:p>
    <w:p w:rsidR="0032719F" w:rsidRDefault="0032719F">
      <w:pPr>
        <w:spacing w:line="360" w:lineRule="auto"/>
        <w:jc w:val="both"/>
        <w:rPr>
          <w:rFonts w:ascii="Arial" w:hAnsi="Arial" w:cs="Arial"/>
          <w:sz w:val="24"/>
          <w:szCs w:val="24"/>
        </w:rPr>
      </w:pPr>
    </w:p>
    <w:p w:rsidR="0032719F" w:rsidRDefault="002009E0">
      <w:pPr>
        <w:spacing w:line="360" w:lineRule="auto"/>
        <w:jc w:val="both"/>
        <w:rPr>
          <w:rFonts w:ascii="Arial" w:hAnsi="Arial" w:cs="Arial"/>
          <w:sz w:val="24"/>
          <w:szCs w:val="24"/>
        </w:rPr>
      </w:pPr>
      <w:r>
        <w:rPr>
          <w:rFonts w:ascii="Arial" w:hAnsi="Arial" w:cs="Arial"/>
          <w:sz w:val="24"/>
          <w:szCs w:val="24"/>
        </w:rPr>
        <w:t xml:space="preserve">Cuando se recibe un requerimiento de un producto de tipo registral, se cuenta para su atención con unos tiempos mínimos establecidos internamente, los cuales son </w:t>
      </w:r>
      <w:r>
        <w:rPr>
          <w:rFonts w:ascii="Arial" w:hAnsi="Arial" w:cs="Arial"/>
          <w:sz w:val="24"/>
          <w:szCs w:val="24"/>
        </w:rPr>
        <w:lastRenderedPageBreak/>
        <w:t>conoc</w:t>
      </w:r>
      <w:r>
        <w:rPr>
          <w:rFonts w:ascii="Arial" w:hAnsi="Arial" w:cs="Arial"/>
          <w:sz w:val="24"/>
          <w:szCs w:val="24"/>
        </w:rPr>
        <w:t>idos por el personal del área de registros. Cuando el requerimiento es de una necesidad de formación empresarial, Presidencia ejecutiva lo evalúa para verificar disponibilidad de recursos y su impacto en los clientes.</w:t>
      </w:r>
    </w:p>
    <w:p w:rsidR="0032719F" w:rsidRDefault="0032719F">
      <w:pPr>
        <w:spacing w:line="360" w:lineRule="auto"/>
        <w:jc w:val="both"/>
        <w:rPr>
          <w:rFonts w:ascii="Arial" w:hAnsi="Arial" w:cs="Arial"/>
          <w:sz w:val="24"/>
          <w:szCs w:val="24"/>
        </w:rPr>
      </w:pPr>
    </w:p>
    <w:p w:rsidR="0032719F" w:rsidRDefault="002009E0">
      <w:pPr>
        <w:spacing w:line="360" w:lineRule="auto"/>
        <w:jc w:val="both"/>
        <w:rPr>
          <w:rFonts w:ascii="Arial" w:hAnsi="Arial" w:cs="Arial"/>
          <w:sz w:val="24"/>
          <w:szCs w:val="24"/>
        </w:rPr>
      </w:pPr>
      <w:r>
        <w:rPr>
          <w:rFonts w:ascii="Arial" w:hAnsi="Arial" w:cs="Arial"/>
          <w:sz w:val="24"/>
          <w:szCs w:val="24"/>
        </w:rPr>
        <w:t>Los productos referentes a conciliaci</w:t>
      </w:r>
      <w:r>
        <w:rPr>
          <w:rFonts w:ascii="Arial" w:hAnsi="Arial" w:cs="Arial"/>
          <w:sz w:val="24"/>
          <w:szCs w:val="24"/>
        </w:rPr>
        <w:t>ones son manejados por el Director jurídico y de registro en conjunto con el Abogado conciliador (externo), para la concertación de cita y procedimiento para efectuarlas.</w:t>
      </w:r>
    </w:p>
    <w:p w:rsidR="0032719F" w:rsidRDefault="0032719F">
      <w:pPr>
        <w:spacing w:line="360" w:lineRule="auto"/>
        <w:jc w:val="both"/>
        <w:rPr>
          <w:rFonts w:ascii="Arial" w:hAnsi="Arial" w:cs="Arial"/>
          <w:sz w:val="24"/>
          <w:szCs w:val="24"/>
        </w:rPr>
      </w:pPr>
    </w:p>
    <w:p w:rsidR="0032719F" w:rsidRDefault="002009E0">
      <w:pPr>
        <w:spacing w:line="360" w:lineRule="auto"/>
        <w:jc w:val="both"/>
        <w:rPr>
          <w:rFonts w:ascii="Arial" w:hAnsi="Arial" w:cs="Arial"/>
          <w:sz w:val="24"/>
          <w:szCs w:val="24"/>
        </w:rPr>
      </w:pPr>
      <w:r>
        <w:rPr>
          <w:rFonts w:ascii="Arial" w:hAnsi="Arial" w:cs="Arial"/>
          <w:sz w:val="24"/>
          <w:szCs w:val="24"/>
        </w:rPr>
        <w:t>Los requerimientos de Gestión de Afiliados son solicitados directamente al President</w:t>
      </w:r>
      <w:r>
        <w:rPr>
          <w:rFonts w:ascii="Arial" w:hAnsi="Arial" w:cs="Arial"/>
          <w:sz w:val="24"/>
          <w:szCs w:val="24"/>
        </w:rPr>
        <w:t>e Ejecutivo o al Gestor de Afiliados para su planificación y puesta en marcha.</w:t>
      </w:r>
    </w:p>
    <w:p w:rsidR="0032719F" w:rsidRDefault="0032719F">
      <w:pPr>
        <w:spacing w:line="360" w:lineRule="auto"/>
        <w:jc w:val="both"/>
        <w:rPr>
          <w:rFonts w:ascii="Arial" w:hAnsi="Arial" w:cs="Arial"/>
          <w:sz w:val="24"/>
          <w:szCs w:val="24"/>
        </w:rPr>
      </w:pPr>
    </w:p>
    <w:p w:rsidR="0032719F" w:rsidRDefault="002009E0">
      <w:pPr>
        <w:spacing w:line="360" w:lineRule="auto"/>
        <w:jc w:val="both"/>
        <w:rPr>
          <w:rFonts w:ascii="Arial" w:hAnsi="Arial" w:cs="Arial"/>
          <w:sz w:val="24"/>
          <w:szCs w:val="24"/>
        </w:rPr>
      </w:pPr>
      <w:r>
        <w:rPr>
          <w:rFonts w:ascii="Arial" w:hAnsi="Arial" w:cs="Arial"/>
          <w:sz w:val="24"/>
          <w:szCs w:val="24"/>
        </w:rPr>
        <w:t>Cada uno de los productos que realiza la Cámara de Comercio son evaluados para tomar acciones de mejora; por ejemplo, las actividades de carácter registral son evaluadas por el</w:t>
      </w:r>
      <w:r>
        <w:rPr>
          <w:rFonts w:ascii="Arial" w:hAnsi="Arial" w:cs="Arial"/>
          <w:sz w:val="24"/>
          <w:szCs w:val="24"/>
        </w:rPr>
        <w:t xml:space="preserve"> tiempo de ejecución, percepción del cliente (encuesta) y el control sobre el producto no conforme. Las de formación empresarial se miden a través del seguimiento que se hace a los beneficiarios durante y al culminar su proceso de formación. Las actividade</w:t>
      </w:r>
      <w:r>
        <w:rPr>
          <w:rFonts w:ascii="Arial" w:hAnsi="Arial" w:cs="Arial"/>
          <w:sz w:val="24"/>
          <w:szCs w:val="24"/>
        </w:rPr>
        <w:t xml:space="preserve">s de conciliación a través de los acuerdos obtenidos y las de gestión de los afiliados a través de la percepción por parte de los afiliados conforme a los beneficios que obtienen. </w:t>
      </w:r>
    </w:p>
    <w:p w:rsidR="0032719F" w:rsidRDefault="0032719F">
      <w:pPr>
        <w:spacing w:line="360" w:lineRule="auto"/>
        <w:jc w:val="both"/>
        <w:rPr>
          <w:rFonts w:ascii="Arial" w:hAnsi="Arial" w:cs="Arial"/>
          <w:sz w:val="24"/>
          <w:szCs w:val="24"/>
        </w:rPr>
      </w:pPr>
    </w:p>
    <w:p w:rsidR="0032719F" w:rsidRDefault="002009E0">
      <w:pPr>
        <w:spacing w:line="360" w:lineRule="auto"/>
        <w:jc w:val="both"/>
        <w:rPr>
          <w:rFonts w:ascii="Arial" w:hAnsi="Arial" w:cs="Arial"/>
          <w:b/>
          <w:sz w:val="24"/>
          <w:szCs w:val="24"/>
        </w:rPr>
      </w:pPr>
      <w:r>
        <w:rPr>
          <w:rFonts w:ascii="Arial" w:hAnsi="Arial" w:cs="Arial"/>
          <w:b/>
          <w:sz w:val="24"/>
          <w:szCs w:val="24"/>
        </w:rPr>
        <w:t>8.5.2 Identificación y Trazabilidad</w:t>
      </w:r>
    </w:p>
    <w:p w:rsidR="0032719F" w:rsidRDefault="0032719F">
      <w:pPr>
        <w:spacing w:line="360" w:lineRule="auto"/>
        <w:jc w:val="both"/>
        <w:rPr>
          <w:rFonts w:ascii="Arial" w:hAnsi="Arial" w:cs="Arial"/>
          <w:sz w:val="24"/>
          <w:szCs w:val="24"/>
        </w:rPr>
      </w:pPr>
    </w:p>
    <w:p w:rsidR="0032719F" w:rsidRDefault="002009E0">
      <w:pPr>
        <w:spacing w:line="360" w:lineRule="auto"/>
        <w:jc w:val="both"/>
        <w:rPr>
          <w:rFonts w:ascii="Arial" w:hAnsi="Arial" w:cs="Arial"/>
          <w:sz w:val="24"/>
          <w:szCs w:val="24"/>
        </w:rPr>
      </w:pPr>
      <w:r>
        <w:rPr>
          <w:rFonts w:ascii="Arial" w:hAnsi="Arial" w:cs="Arial"/>
          <w:sz w:val="24"/>
          <w:szCs w:val="24"/>
        </w:rPr>
        <w:t xml:space="preserve">La Cámara de Comercio identifica sus </w:t>
      </w:r>
      <w:r>
        <w:rPr>
          <w:rFonts w:ascii="Arial" w:hAnsi="Arial" w:cs="Arial"/>
          <w:sz w:val="24"/>
          <w:szCs w:val="24"/>
        </w:rPr>
        <w:t xml:space="preserve">productos regístrales a través del número de matrícula o número de inscripción. Con este número y a través de la Plataforma </w:t>
      </w:r>
      <w:proofErr w:type="spellStart"/>
      <w:r>
        <w:rPr>
          <w:rFonts w:ascii="Arial" w:hAnsi="Arial" w:cs="Arial"/>
          <w:sz w:val="24"/>
          <w:szCs w:val="24"/>
        </w:rPr>
        <w:t>SII</w:t>
      </w:r>
      <w:proofErr w:type="spellEnd"/>
      <w:r>
        <w:rPr>
          <w:rFonts w:ascii="Arial" w:hAnsi="Arial" w:cs="Arial"/>
          <w:sz w:val="24"/>
          <w:szCs w:val="24"/>
        </w:rPr>
        <w:t xml:space="preserve"> (Sistema Integrado de Información), les permite conocer a los empleados el estado en el que se encuentran los clientes (activo, </w:t>
      </w:r>
      <w:r>
        <w:rPr>
          <w:rFonts w:ascii="Arial" w:hAnsi="Arial" w:cs="Arial"/>
          <w:sz w:val="24"/>
          <w:szCs w:val="24"/>
        </w:rPr>
        <w:t xml:space="preserve">cancelado, no renovación, si existen </w:t>
      </w:r>
      <w:r>
        <w:rPr>
          <w:rFonts w:ascii="Arial" w:hAnsi="Arial" w:cs="Arial"/>
          <w:sz w:val="24"/>
          <w:szCs w:val="24"/>
        </w:rPr>
        <w:lastRenderedPageBreak/>
        <w:t xml:space="preserve">embargos, </w:t>
      </w:r>
      <w:proofErr w:type="spellStart"/>
      <w:r>
        <w:rPr>
          <w:rFonts w:ascii="Arial" w:hAnsi="Arial" w:cs="Arial"/>
          <w:sz w:val="24"/>
          <w:szCs w:val="24"/>
        </w:rPr>
        <w:t>etc</w:t>
      </w:r>
      <w:proofErr w:type="spellEnd"/>
      <w:r>
        <w:rPr>
          <w:rFonts w:ascii="Arial" w:hAnsi="Arial" w:cs="Arial"/>
          <w:sz w:val="24"/>
          <w:szCs w:val="24"/>
        </w:rPr>
        <w:t>); con el fin de proceder o no a ejecutar un determinado trámite registral.</w:t>
      </w:r>
    </w:p>
    <w:p w:rsidR="0032719F" w:rsidRDefault="0032719F">
      <w:pPr>
        <w:spacing w:line="360" w:lineRule="auto"/>
        <w:jc w:val="both"/>
        <w:rPr>
          <w:rFonts w:ascii="Arial" w:hAnsi="Arial" w:cs="Arial"/>
          <w:b/>
          <w:sz w:val="24"/>
          <w:szCs w:val="24"/>
        </w:rPr>
      </w:pPr>
    </w:p>
    <w:p w:rsidR="0032719F" w:rsidRDefault="002009E0">
      <w:pPr>
        <w:spacing w:line="360" w:lineRule="auto"/>
        <w:jc w:val="both"/>
        <w:rPr>
          <w:rFonts w:ascii="Arial" w:hAnsi="Arial" w:cs="Arial"/>
          <w:b/>
          <w:sz w:val="24"/>
          <w:szCs w:val="24"/>
        </w:rPr>
      </w:pPr>
      <w:r>
        <w:rPr>
          <w:rFonts w:ascii="Arial" w:hAnsi="Arial" w:cs="Arial"/>
          <w:b/>
          <w:sz w:val="24"/>
          <w:szCs w:val="24"/>
        </w:rPr>
        <w:t>8.5.3 Propiedad perteneciente a los Clientes o Proveedores Externos</w:t>
      </w:r>
    </w:p>
    <w:p w:rsidR="0032719F" w:rsidRDefault="0032719F">
      <w:pPr>
        <w:spacing w:line="360" w:lineRule="auto"/>
        <w:jc w:val="both"/>
        <w:rPr>
          <w:rFonts w:ascii="Arial" w:hAnsi="Arial" w:cs="Arial"/>
          <w:sz w:val="24"/>
          <w:szCs w:val="24"/>
        </w:rPr>
      </w:pPr>
    </w:p>
    <w:p w:rsidR="0032719F" w:rsidRDefault="002009E0">
      <w:pPr>
        <w:spacing w:line="360" w:lineRule="auto"/>
        <w:jc w:val="both"/>
        <w:rPr>
          <w:rFonts w:ascii="Arial" w:hAnsi="Arial" w:cs="Arial"/>
          <w:sz w:val="24"/>
          <w:szCs w:val="24"/>
        </w:rPr>
      </w:pPr>
      <w:r>
        <w:rPr>
          <w:rFonts w:ascii="Arial" w:hAnsi="Arial" w:cs="Arial"/>
          <w:sz w:val="24"/>
          <w:szCs w:val="24"/>
        </w:rPr>
        <w:t>La Cámara de Comercio no maneja bienes que sean propiedad de</w:t>
      </w:r>
      <w:r>
        <w:rPr>
          <w:rFonts w:ascii="Arial" w:hAnsi="Arial" w:cs="Arial"/>
          <w:sz w:val="24"/>
          <w:szCs w:val="24"/>
        </w:rPr>
        <w:t xml:space="preserve">l cliente, ya que los documentos que los clientes entregan al realizar algún trámite registral, son considerados como bienes públicos y son una copia de los mismos. </w:t>
      </w:r>
    </w:p>
    <w:p w:rsidR="0032719F" w:rsidRDefault="002009E0">
      <w:pPr>
        <w:spacing w:line="360" w:lineRule="auto"/>
        <w:jc w:val="both"/>
        <w:rPr>
          <w:rFonts w:ascii="Arial" w:hAnsi="Arial" w:cs="Arial"/>
          <w:sz w:val="24"/>
          <w:szCs w:val="24"/>
        </w:rPr>
      </w:pPr>
      <w:r>
        <w:rPr>
          <w:rFonts w:ascii="Arial" w:hAnsi="Arial" w:cs="Arial"/>
          <w:sz w:val="24"/>
          <w:szCs w:val="24"/>
        </w:rPr>
        <w:t xml:space="preserve">Los registros públicos deben protegerse para evitar su daño y deterioro, de acuerdo a lo </w:t>
      </w:r>
      <w:r>
        <w:rPr>
          <w:rFonts w:ascii="Arial" w:hAnsi="Arial" w:cs="Arial"/>
          <w:sz w:val="24"/>
          <w:szCs w:val="24"/>
        </w:rPr>
        <w:t>establecido en la ley general de archivo.</w:t>
      </w:r>
    </w:p>
    <w:p w:rsidR="0032719F" w:rsidRDefault="0032719F">
      <w:pPr>
        <w:spacing w:line="360" w:lineRule="auto"/>
        <w:jc w:val="both"/>
        <w:rPr>
          <w:rFonts w:ascii="Arial" w:hAnsi="Arial" w:cs="Arial"/>
          <w:sz w:val="24"/>
          <w:szCs w:val="24"/>
        </w:rPr>
      </w:pPr>
    </w:p>
    <w:p w:rsidR="0032719F" w:rsidRDefault="002009E0">
      <w:pPr>
        <w:spacing w:line="360" w:lineRule="auto"/>
        <w:jc w:val="both"/>
        <w:rPr>
          <w:rFonts w:ascii="Arial" w:hAnsi="Arial" w:cs="Arial"/>
          <w:sz w:val="24"/>
          <w:szCs w:val="24"/>
        </w:rPr>
      </w:pPr>
      <w:r>
        <w:rPr>
          <w:rFonts w:ascii="Arial" w:hAnsi="Arial" w:cs="Arial"/>
          <w:sz w:val="24"/>
          <w:szCs w:val="24"/>
        </w:rPr>
        <w:t>La Cámara de Comercio de Magangué en cumplimiento con lo dispuesto en la Constitución política de Colombia y la Ley estatutaria 1581 de 2012 y sus normas reglamentarias y complementarias, garantiza de forma integr</w:t>
      </w:r>
      <w:r>
        <w:rPr>
          <w:rFonts w:ascii="Arial" w:hAnsi="Arial" w:cs="Arial"/>
          <w:sz w:val="24"/>
          <w:szCs w:val="24"/>
        </w:rPr>
        <w:t xml:space="preserve">al la protección y ejercicio del derecho fundamental de Habeas Data de todos los titulares de la información de carácter personal, de la cual sea responsable o encargada de su tratamiento, así mismo garantizará en todo momento los derechos fundamentales a </w:t>
      </w:r>
      <w:r>
        <w:rPr>
          <w:rFonts w:ascii="Arial" w:hAnsi="Arial" w:cs="Arial"/>
          <w:sz w:val="24"/>
          <w:szCs w:val="24"/>
        </w:rPr>
        <w:t>la intimidad, el buen nombre y la privacidad de las personas físicas, razón por la cual adopta y aplica un Manual de Políticas y procedimientos de protección de datos personales.</w:t>
      </w:r>
    </w:p>
    <w:p w:rsidR="0032719F" w:rsidRDefault="0032719F">
      <w:pPr>
        <w:spacing w:line="360" w:lineRule="auto"/>
        <w:jc w:val="both"/>
        <w:rPr>
          <w:rFonts w:ascii="Arial" w:hAnsi="Arial" w:cs="Arial"/>
          <w:sz w:val="24"/>
          <w:szCs w:val="24"/>
        </w:rPr>
      </w:pPr>
    </w:p>
    <w:p w:rsidR="0032719F" w:rsidRDefault="002009E0">
      <w:pPr>
        <w:spacing w:line="360" w:lineRule="auto"/>
        <w:jc w:val="both"/>
        <w:rPr>
          <w:rFonts w:ascii="Arial" w:hAnsi="Arial" w:cs="Arial"/>
          <w:sz w:val="24"/>
          <w:szCs w:val="24"/>
        </w:rPr>
      </w:pPr>
      <w:r>
        <w:rPr>
          <w:rFonts w:ascii="Arial" w:hAnsi="Arial" w:cs="Arial"/>
          <w:sz w:val="24"/>
          <w:szCs w:val="24"/>
        </w:rPr>
        <w:t>De igual manera aclara que los bienes que se deterioran, pierdan o se consid</w:t>
      </w:r>
      <w:r>
        <w:rPr>
          <w:rFonts w:ascii="Arial" w:hAnsi="Arial" w:cs="Arial"/>
          <w:sz w:val="24"/>
          <w:szCs w:val="24"/>
        </w:rPr>
        <w:t xml:space="preserve">eren inadecuados para su uso, se informa al cliente mediante oficio emitido en original y copia y se debe mantener copia en la que se evidencie el recibido de la comunicación por parte del cliente. </w:t>
      </w:r>
    </w:p>
    <w:p w:rsidR="0032719F" w:rsidRDefault="0032719F">
      <w:pPr>
        <w:spacing w:line="360" w:lineRule="auto"/>
        <w:jc w:val="both"/>
        <w:rPr>
          <w:rFonts w:ascii="Arial" w:hAnsi="Arial" w:cs="Arial"/>
          <w:b/>
          <w:sz w:val="24"/>
          <w:szCs w:val="24"/>
        </w:rPr>
      </w:pPr>
    </w:p>
    <w:p w:rsidR="0032719F" w:rsidRDefault="002009E0">
      <w:pPr>
        <w:spacing w:line="360" w:lineRule="auto"/>
        <w:jc w:val="both"/>
        <w:rPr>
          <w:rFonts w:ascii="Arial" w:hAnsi="Arial" w:cs="Arial"/>
          <w:b/>
          <w:sz w:val="24"/>
          <w:szCs w:val="24"/>
        </w:rPr>
      </w:pPr>
      <w:r>
        <w:rPr>
          <w:rFonts w:ascii="Arial" w:hAnsi="Arial" w:cs="Arial"/>
          <w:b/>
          <w:sz w:val="24"/>
          <w:szCs w:val="24"/>
        </w:rPr>
        <w:t>8.5.4 Preservación</w:t>
      </w:r>
    </w:p>
    <w:p w:rsidR="0032719F" w:rsidRDefault="0032719F">
      <w:pPr>
        <w:spacing w:line="360" w:lineRule="auto"/>
        <w:jc w:val="both"/>
        <w:rPr>
          <w:rFonts w:ascii="Arial" w:hAnsi="Arial" w:cs="Arial"/>
          <w:b/>
          <w:sz w:val="24"/>
          <w:szCs w:val="24"/>
        </w:rPr>
      </w:pPr>
    </w:p>
    <w:p w:rsidR="0032719F" w:rsidRDefault="002009E0">
      <w:pPr>
        <w:spacing w:line="360" w:lineRule="auto"/>
        <w:jc w:val="both"/>
        <w:rPr>
          <w:rFonts w:ascii="Arial" w:hAnsi="Arial" w:cs="Arial"/>
          <w:sz w:val="24"/>
          <w:szCs w:val="24"/>
        </w:rPr>
      </w:pPr>
      <w:r>
        <w:rPr>
          <w:rFonts w:ascii="Arial" w:hAnsi="Arial" w:cs="Arial"/>
          <w:sz w:val="24"/>
          <w:szCs w:val="24"/>
        </w:rPr>
        <w:lastRenderedPageBreak/>
        <w:t>La organización preserva el producto</w:t>
      </w:r>
      <w:r>
        <w:rPr>
          <w:rFonts w:ascii="Arial" w:hAnsi="Arial" w:cs="Arial"/>
          <w:sz w:val="24"/>
          <w:szCs w:val="24"/>
        </w:rPr>
        <w:t xml:space="preserve"> o productos a entregar mediante la adecuada manipulación y archivo de los documentos a entregar, de conformidad con lo establecido en los procedimientos y manuales diseñados dentro del proceso de Gestión Documental, siguiendo la normatividad vigente estab</w:t>
      </w:r>
      <w:r>
        <w:rPr>
          <w:rFonts w:ascii="Arial" w:hAnsi="Arial" w:cs="Arial"/>
          <w:sz w:val="24"/>
          <w:szCs w:val="24"/>
        </w:rPr>
        <w:t>lecidos por el Archivo General de la Nación. Los colaboradores de la entidad realizan control de los documentos, pues no se acepta enmendaduras o defectos visibles en su impresión, en cuyo caso se debe imprimir y entregar nuevamente al cliente en perfectas</w:t>
      </w:r>
      <w:r>
        <w:rPr>
          <w:rFonts w:ascii="Arial" w:hAnsi="Arial" w:cs="Arial"/>
          <w:sz w:val="24"/>
          <w:szCs w:val="24"/>
        </w:rPr>
        <w:t xml:space="preserve"> condiciones. Este control de calidad lo ejerce cada empleado que interviene en el proceso registral.</w:t>
      </w:r>
    </w:p>
    <w:p w:rsidR="0032719F" w:rsidRDefault="0032719F">
      <w:pPr>
        <w:spacing w:line="360" w:lineRule="auto"/>
        <w:jc w:val="both"/>
        <w:rPr>
          <w:rFonts w:ascii="Arial" w:hAnsi="Arial" w:cs="Arial"/>
          <w:b/>
          <w:sz w:val="24"/>
          <w:szCs w:val="24"/>
        </w:rPr>
      </w:pPr>
    </w:p>
    <w:p w:rsidR="0032719F" w:rsidRDefault="002009E0">
      <w:pPr>
        <w:spacing w:line="360" w:lineRule="auto"/>
        <w:jc w:val="both"/>
        <w:rPr>
          <w:rFonts w:ascii="Arial" w:hAnsi="Arial" w:cs="Arial"/>
          <w:b/>
          <w:sz w:val="24"/>
          <w:szCs w:val="24"/>
        </w:rPr>
      </w:pPr>
      <w:r>
        <w:rPr>
          <w:rFonts w:ascii="Arial" w:hAnsi="Arial" w:cs="Arial"/>
          <w:b/>
          <w:sz w:val="24"/>
          <w:szCs w:val="24"/>
        </w:rPr>
        <w:t>8.5.5 Actividades posteriores a la entrega</w:t>
      </w:r>
    </w:p>
    <w:p w:rsidR="0032719F" w:rsidRDefault="0032719F">
      <w:pPr>
        <w:spacing w:line="360" w:lineRule="auto"/>
        <w:jc w:val="both"/>
        <w:rPr>
          <w:rFonts w:ascii="Arial" w:hAnsi="Arial" w:cs="Arial"/>
          <w:b/>
          <w:sz w:val="24"/>
          <w:szCs w:val="24"/>
        </w:rPr>
      </w:pPr>
    </w:p>
    <w:p w:rsidR="0032719F" w:rsidRDefault="002009E0">
      <w:pPr>
        <w:spacing w:line="360" w:lineRule="auto"/>
        <w:jc w:val="both"/>
        <w:rPr>
          <w:rFonts w:ascii="Arial" w:hAnsi="Arial" w:cs="Arial"/>
          <w:sz w:val="24"/>
          <w:szCs w:val="24"/>
        </w:rPr>
      </w:pPr>
      <w:r>
        <w:rPr>
          <w:rFonts w:ascii="Arial" w:hAnsi="Arial" w:cs="Arial"/>
          <w:sz w:val="24"/>
          <w:szCs w:val="24"/>
        </w:rPr>
        <w:t>Las actividades posteriores a la entrega del servicio se realizan cuando éstos no pueden verificarse mediante seguimiento o medición posteriores y como consecuencia, las deficiencias aparecen únicamente después que el servicio se ha prestado mediante la ut</w:t>
      </w:r>
      <w:r>
        <w:rPr>
          <w:rFonts w:ascii="Arial" w:hAnsi="Arial" w:cs="Arial"/>
          <w:sz w:val="24"/>
          <w:szCs w:val="24"/>
        </w:rPr>
        <w:t xml:space="preserve">ilización del producto. </w:t>
      </w:r>
    </w:p>
    <w:p w:rsidR="0032719F" w:rsidRDefault="0032719F">
      <w:pPr>
        <w:spacing w:line="360" w:lineRule="auto"/>
        <w:jc w:val="both"/>
        <w:rPr>
          <w:rFonts w:ascii="Arial" w:hAnsi="Arial" w:cs="Arial"/>
          <w:sz w:val="24"/>
          <w:szCs w:val="24"/>
        </w:rPr>
      </w:pPr>
    </w:p>
    <w:p w:rsidR="0032719F" w:rsidRDefault="002009E0">
      <w:pPr>
        <w:spacing w:line="360" w:lineRule="auto"/>
        <w:jc w:val="both"/>
        <w:rPr>
          <w:rFonts w:ascii="Arial" w:hAnsi="Arial" w:cs="Arial"/>
          <w:sz w:val="24"/>
          <w:szCs w:val="24"/>
        </w:rPr>
      </w:pPr>
      <w:r>
        <w:rPr>
          <w:rFonts w:ascii="Arial" w:hAnsi="Arial" w:cs="Arial"/>
          <w:sz w:val="24"/>
          <w:szCs w:val="24"/>
        </w:rPr>
        <w:t xml:space="preserve">La Cámara de Comercio establece las siguientes disposiciones para alcanzar los resultados planificados. </w:t>
      </w:r>
    </w:p>
    <w:p w:rsidR="0032719F" w:rsidRDefault="0032719F">
      <w:pPr>
        <w:spacing w:line="360" w:lineRule="auto"/>
        <w:jc w:val="both"/>
        <w:rPr>
          <w:rFonts w:ascii="Arial" w:hAnsi="Arial" w:cs="Arial"/>
          <w:sz w:val="24"/>
          <w:szCs w:val="24"/>
        </w:rPr>
      </w:pPr>
    </w:p>
    <w:p w:rsidR="0032719F" w:rsidRDefault="002009E0">
      <w:pPr>
        <w:numPr>
          <w:ilvl w:val="0"/>
          <w:numId w:val="6"/>
        </w:numPr>
        <w:spacing w:line="360" w:lineRule="auto"/>
        <w:jc w:val="both"/>
        <w:rPr>
          <w:rFonts w:ascii="Arial" w:hAnsi="Arial" w:cs="Arial"/>
          <w:sz w:val="24"/>
          <w:szCs w:val="24"/>
        </w:rPr>
      </w:pPr>
      <w:r>
        <w:rPr>
          <w:rFonts w:ascii="Arial" w:hAnsi="Arial" w:cs="Arial"/>
          <w:sz w:val="24"/>
          <w:szCs w:val="24"/>
        </w:rPr>
        <w:t>Realiza la revisión y aprobación de los productos mediante la aplicación del plan de calidad para la prestación de los servi</w:t>
      </w:r>
      <w:r>
        <w:rPr>
          <w:rFonts w:ascii="Arial" w:hAnsi="Arial" w:cs="Arial"/>
          <w:sz w:val="24"/>
          <w:szCs w:val="24"/>
        </w:rPr>
        <w:t xml:space="preserve">cios. </w:t>
      </w:r>
    </w:p>
    <w:p w:rsidR="0032719F" w:rsidRDefault="002009E0">
      <w:pPr>
        <w:numPr>
          <w:ilvl w:val="0"/>
          <w:numId w:val="6"/>
        </w:numPr>
        <w:spacing w:line="360" w:lineRule="auto"/>
        <w:jc w:val="both"/>
        <w:rPr>
          <w:rFonts w:ascii="Arial" w:hAnsi="Arial" w:cs="Arial"/>
          <w:sz w:val="24"/>
          <w:szCs w:val="24"/>
        </w:rPr>
      </w:pPr>
      <w:r>
        <w:rPr>
          <w:rFonts w:ascii="Arial" w:hAnsi="Arial" w:cs="Arial"/>
          <w:sz w:val="24"/>
          <w:szCs w:val="24"/>
        </w:rPr>
        <w:t xml:space="preserve">Garantizando un personal calificado para el desempeño de las funciones y la prestación del servicio. </w:t>
      </w:r>
    </w:p>
    <w:p w:rsidR="0032719F" w:rsidRDefault="002009E0">
      <w:pPr>
        <w:numPr>
          <w:ilvl w:val="0"/>
          <w:numId w:val="6"/>
        </w:numPr>
        <w:spacing w:line="360" w:lineRule="auto"/>
        <w:jc w:val="both"/>
        <w:rPr>
          <w:rFonts w:ascii="Arial" w:hAnsi="Arial" w:cs="Arial"/>
          <w:sz w:val="24"/>
          <w:szCs w:val="24"/>
        </w:rPr>
      </w:pPr>
      <w:r>
        <w:rPr>
          <w:rFonts w:ascii="Arial" w:hAnsi="Arial" w:cs="Arial"/>
          <w:sz w:val="24"/>
          <w:szCs w:val="24"/>
        </w:rPr>
        <w:t xml:space="preserve">Mediante la aplicación de manuales, reglamentos, requisitos, procedimientos que sirven de guía para la prestación del servicio. </w:t>
      </w:r>
    </w:p>
    <w:p w:rsidR="0032719F" w:rsidRDefault="002009E0">
      <w:pPr>
        <w:numPr>
          <w:ilvl w:val="0"/>
          <w:numId w:val="6"/>
        </w:numPr>
        <w:spacing w:line="360" w:lineRule="auto"/>
        <w:jc w:val="both"/>
        <w:rPr>
          <w:rFonts w:ascii="Arial" w:hAnsi="Arial" w:cs="Arial"/>
          <w:sz w:val="24"/>
          <w:szCs w:val="24"/>
        </w:rPr>
      </w:pPr>
      <w:r>
        <w:rPr>
          <w:rFonts w:ascii="Arial" w:hAnsi="Arial" w:cs="Arial"/>
          <w:sz w:val="24"/>
          <w:szCs w:val="24"/>
        </w:rPr>
        <w:t>La aplicación de p</w:t>
      </w:r>
      <w:r>
        <w:rPr>
          <w:rFonts w:ascii="Arial" w:hAnsi="Arial" w:cs="Arial"/>
          <w:sz w:val="24"/>
          <w:szCs w:val="24"/>
        </w:rPr>
        <w:t xml:space="preserve">rocedimiento documentado de control de registros y sus listados maestros. </w:t>
      </w:r>
    </w:p>
    <w:p w:rsidR="0032719F" w:rsidRDefault="002009E0">
      <w:pPr>
        <w:numPr>
          <w:ilvl w:val="0"/>
          <w:numId w:val="6"/>
        </w:numPr>
        <w:spacing w:line="360" w:lineRule="auto"/>
        <w:jc w:val="both"/>
        <w:rPr>
          <w:rFonts w:ascii="Arial" w:hAnsi="Arial" w:cs="Arial"/>
          <w:color w:val="FF0000"/>
          <w:sz w:val="24"/>
          <w:szCs w:val="24"/>
        </w:rPr>
      </w:pPr>
      <w:r>
        <w:rPr>
          <w:rFonts w:ascii="Arial" w:hAnsi="Arial" w:cs="Arial"/>
          <w:sz w:val="24"/>
          <w:szCs w:val="24"/>
        </w:rPr>
        <w:lastRenderedPageBreak/>
        <w:t>Reconfirmando mediante evaluación objetiva que se han cumplido con los requisitos para la prestación específica de los servicios.</w:t>
      </w:r>
      <w:r>
        <w:rPr>
          <w:rFonts w:ascii="Arial" w:hAnsi="Arial" w:cs="Arial"/>
          <w:color w:val="FF0000"/>
          <w:sz w:val="24"/>
          <w:szCs w:val="24"/>
        </w:rPr>
        <w:t xml:space="preserve"> </w:t>
      </w:r>
    </w:p>
    <w:p w:rsidR="0032719F" w:rsidRDefault="0032719F">
      <w:pPr>
        <w:spacing w:line="360" w:lineRule="auto"/>
        <w:jc w:val="both"/>
        <w:rPr>
          <w:rFonts w:ascii="Arial" w:hAnsi="Arial" w:cs="Arial"/>
          <w:color w:val="FF0000"/>
          <w:sz w:val="24"/>
          <w:szCs w:val="24"/>
        </w:rPr>
      </w:pPr>
    </w:p>
    <w:p w:rsidR="0032719F" w:rsidRDefault="002009E0">
      <w:pPr>
        <w:spacing w:line="360" w:lineRule="auto"/>
        <w:jc w:val="both"/>
        <w:rPr>
          <w:rFonts w:ascii="Arial" w:hAnsi="Arial" w:cs="Arial"/>
          <w:b/>
          <w:sz w:val="24"/>
          <w:szCs w:val="24"/>
        </w:rPr>
      </w:pPr>
      <w:r>
        <w:rPr>
          <w:rFonts w:ascii="Arial" w:hAnsi="Arial" w:cs="Arial"/>
          <w:b/>
          <w:sz w:val="24"/>
          <w:szCs w:val="24"/>
        </w:rPr>
        <w:t>8.5.6 Control de los cambios</w:t>
      </w:r>
    </w:p>
    <w:p w:rsidR="0032719F" w:rsidRDefault="0032719F">
      <w:pPr>
        <w:spacing w:line="360" w:lineRule="auto"/>
        <w:jc w:val="both"/>
        <w:rPr>
          <w:rFonts w:ascii="Arial" w:hAnsi="Arial" w:cs="Arial"/>
          <w:b/>
          <w:sz w:val="24"/>
          <w:szCs w:val="24"/>
        </w:rPr>
      </w:pPr>
    </w:p>
    <w:p w:rsidR="0032719F" w:rsidRDefault="002009E0">
      <w:pPr>
        <w:spacing w:line="360" w:lineRule="auto"/>
        <w:jc w:val="both"/>
        <w:rPr>
          <w:rFonts w:ascii="Arial" w:hAnsi="Arial" w:cs="Arial"/>
          <w:sz w:val="24"/>
          <w:szCs w:val="24"/>
        </w:rPr>
      </w:pPr>
      <w:r>
        <w:rPr>
          <w:rFonts w:ascii="Arial" w:hAnsi="Arial" w:cs="Arial"/>
          <w:sz w:val="24"/>
          <w:szCs w:val="24"/>
        </w:rPr>
        <w:t>La organización rev</w:t>
      </w:r>
      <w:r>
        <w:rPr>
          <w:rFonts w:ascii="Arial" w:hAnsi="Arial" w:cs="Arial"/>
          <w:sz w:val="24"/>
          <w:szCs w:val="24"/>
        </w:rPr>
        <w:t xml:space="preserve">isa y controla los cambios para la prestación del servicio mediante la aplicación del procedimiento de gestión del cambio de los sistemas de gestión (CCMDGC-18), siguiendo una metodología establecida para ello. Dentro de dicho procedimiento se indican las </w:t>
      </w:r>
      <w:r>
        <w:rPr>
          <w:rFonts w:ascii="Arial" w:hAnsi="Arial" w:cs="Arial"/>
          <w:sz w:val="24"/>
          <w:szCs w:val="24"/>
        </w:rPr>
        <w:t>responsabilidades de las personas que autorizan el cambio y los planes de acción que surgieron de dicha revisión.</w:t>
      </w:r>
    </w:p>
    <w:p w:rsidR="0032719F" w:rsidRDefault="0032719F">
      <w:pPr>
        <w:spacing w:line="360" w:lineRule="auto"/>
        <w:jc w:val="both"/>
        <w:rPr>
          <w:rFonts w:ascii="Arial" w:hAnsi="Arial" w:cs="Arial"/>
          <w:b/>
          <w:sz w:val="24"/>
          <w:szCs w:val="24"/>
        </w:rPr>
      </w:pPr>
    </w:p>
    <w:p w:rsidR="0032719F" w:rsidRDefault="002009E0">
      <w:pPr>
        <w:spacing w:line="360" w:lineRule="auto"/>
        <w:jc w:val="both"/>
        <w:rPr>
          <w:rFonts w:ascii="Arial" w:hAnsi="Arial" w:cs="Arial"/>
          <w:b/>
          <w:sz w:val="24"/>
          <w:szCs w:val="24"/>
        </w:rPr>
      </w:pPr>
      <w:r>
        <w:rPr>
          <w:rFonts w:ascii="Arial" w:hAnsi="Arial" w:cs="Arial"/>
          <w:b/>
          <w:sz w:val="24"/>
          <w:szCs w:val="24"/>
        </w:rPr>
        <w:t>8.6 Liberación de los productos y Servicios</w:t>
      </w:r>
    </w:p>
    <w:p w:rsidR="0032719F" w:rsidRDefault="0032719F">
      <w:pPr>
        <w:spacing w:line="360" w:lineRule="auto"/>
        <w:jc w:val="both"/>
        <w:rPr>
          <w:rFonts w:ascii="Arial" w:hAnsi="Arial" w:cs="Arial"/>
          <w:b/>
          <w:sz w:val="24"/>
          <w:szCs w:val="24"/>
        </w:rPr>
      </w:pPr>
    </w:p>
    <w:p w:rsidR="0032719F" w:rsidRDefault="002009E0">
      <w:pPr>
        <w:spacing w:line="360" w:lineRule="auto"/>
        <w:jc w:val="both"/>
        <w:rPr>
          <w:rFonts w:ascii="Arial" w:hAnsi="Arial" w:cs="Arial"/>
          <w:sz w:val="24"/>
          <w:szCs w:val="24"/>
        </w:rPr>
      </w:pPr>
      <w:r>
        <w:rPr>
          <w:rFonts w:ascii="Arial" w:hAnsi="Arial" w:cs="Arial"/>
          <w:sz w:val="24"/>
          <w:szCs w:val="24"/>
        </w:rPr>
        <w:t>La entidad establece la liberación de los productos y Servicios mediante a la aplicación del man</w:t>
      </w:r>
      <w:r>
        <w:rPr>
          <w:rFonts w:ascii="Arial" w:hAnsi="Arial" w:cs="Arial"/>
          <w:sz w:val="24"/>
          <w:szCs w:val="24"/>
        </w:rPr>
        <w:t xml:space="preserve">ual de Contratación y Compras de Bienes y servicios (CCMGF-4), dentro del cual se establece la verificación  de los productos comprados en la orden de suministro o servicio y la factura; para posteriormente y a través del diligenciamiento de los formatos  </w:t>
      </w:r>
      <w:r>
        <w:rPr>
          <w:rFonts w:ascii="Arial" w:hAnsi="Arial" w:cs="Arial"/>
          <w:sz w:val="24"/>
          <w:szCs w:val="24"/>
        </w:rPr>
        <w:t>de verificación y liberación de  los productos recibidos (CCMRCO-6) y el formato de verificación y liberación de los servicios recibidos (CCMRCO-7), quede registrado el recibido a satisfacción por parte del beneficiario final.</w:t>
      </w:r>
    </w:p>
    <w:p w:rsidR="0032719F" w:rsidRDefault="0032719F">
      <w:pPr>
        <w:spacing w:line="360" w:lineRule="auto"/>
        <w:jc w:val="both"/>
        <w:rPr>
          <w:rFonts w:ascii="Arial" w:hAnsi="Arial" w:cs="Arial"/>
          <w:b/>
          <w:sz w:val="24"/>
          <w:szCs w:val="24"/>
        </w:rPr>
      </w:pPr>
    </w:p>
    <w:p w:rsidR="0032719F" w:rsidRDefault="002009E0">
      <w:pPr>
        <w:spacing w:line="360" w:lineRule="auto"/>
        <w:jc w:val="both"/>
        <w:rPr>
          <w:rFonts w:ascii="Arial" w:hAnsi="Arial" w:cs="Arial"/>
          <w:b/>
          <w:sz w:val="24"/>
          <w:szCs w:val="24"/>
        </w:rPr>
      </w:pPr>
      <w:r>
        <w:rPr>
          <w:rFonts w:ascii="Arial" w:hAnsi="Arial" w:cs="Arial"/>
          <w:b/>
          <w:sz w:val="24"/>
          <w:szCs w:val="24"/>
        </w:rPr>
        <w:t>8.7 Control de las Salidas N</w:t>
      </w:r>
      <w:r>
        <w:rPr>
          <w:rFonts w:ascii="Arial" w:hAnsi="Arial" w:cs="Arial"/>
          <w:b/>
          <w:sz w:val="24"/>
          <w:szCs w:val="24"/>
        </w:rPr>
        <w:t>o Conformes</w:t>
      </w:r>
    </w:p>
    <w:p w:rsidR="0032719F" w:rsidRDefault="0032719F">
      <w:pPr>
        <w:spacing w:line="360" w:lineRule="auto"/>
        <w:jc w:val="both"/>
        <w:rPr>
          <w:rFonts w:ascii="Arial" w:hAnsi="Arial" w:cs="Arial"/>
          <w:b/>
          <w:sz w:val="24"/>
          <w:szCs w:val="24"/>
        </w:rPr>
      </w:pPr>
    </w:p>
    <w:p w:rsidR="0032719F" w:rsidRDefault="002009E0">
      <w:pPr>
        <w:spacing w:line="360" w:lineRule="auto"/>
        <w:jc w:val="both"/>
        <w:rPr>
          <w:rFonts w:ascii="Arial" w:hAnsi="Arial" w:cs="Arial"/>
          <w:sz w:val="24"/>
          <w:szCs w:val="24"/>
        </w:rPr>
      </w:pPr>
      <w:r>
        <w:rPr>
          <w:rFonts w:ascii="Arial" w:hAnsi="Arial" w:cs="Arial"/>
          <w:sz w:val="24"/>
          <w:szCs w:val="24"/>
        </w:rPr>
        <w:t>Los productos no conformes que se detecten ya sea internamente o por el cliente cuando se le ha entregado un producto con errores no intencionales, son tratados como lo establece el procedimiento documentado de control de productos no conforme</w:t>
      </w:r>
      <w:r>
        <w:rPr>
          <w:rFonts w:ascii="Arial" w:hAnsi="Arial" w:cs="Arial"/>
          <w:sz w:val="24"/>
          <w:szCs w:val="24"/>
        </w:rPr>
        <w:t>s (ver procedimiento del producto no conforme CCMDGC-4).</w:t>
      </w:r>
    </w:p>
    <w:p w:rsidR="0032719F" w:rsidRDefault="0032719F">
      <w:pPr>
        <w:spacing w:line="360" w:lineRule="auto"/>
        <w:jc w:val="both"/>
        <w:rPr>
          <w:rFonts w:ascii="Arial" w:hAnsi="Arial" w:cs="Arial"/>
          <w:b/>
          <w:sz w:val="24"/>
          <w:szCs w:val="24"/>
        </w:rPr>
      </w:pPr>
    </w:p>
    <w:p w:rsidR="0032719F" w:rsidRDefault="002009E0">
      <w:pPr>
        <w:spacing w:line="360" w:lineRule="auto"/>
        <w:jc w:val="both"/>
        <w:rPr>
          <w:rFonts w:ascii="Arial" w:hAnsi="Arial" w:cs="Arial"/>
          <w:b/>
          <w:sz w:val="24"/>
          <w:szCs w:val="24"/>
        </w:rPr>
      </w:pPr>
      <w:r>
        <w:rPr>
          <w:rFonts w:ascii="Arial" w:hAnsi="Arial" w:cs="Arial"/>
          <w:b/>
          <w:sz w:val="24"/>
          <w:szCs w:val="24"/>
        </w:rPr>
        <w:t>9. EVALUACIÓN DEL DESEMPEÑO</w:t>
      </w:r>
    </w:p>
    <w:p w:rsidR="0032719F" w:rsidRDefault="002009E0">
      <w:pPr>
        <w:spacing w:line="360" w:lineRule="auto"/>
        <w:jc w:val="both"/>
        <w:rPr>
          <w:rFonts w:ascii="Arial" w:hAnsi="Arial" w:cs="Arial"/>
          <w:b/>
          <w:sz w:val="24"/>
          <w:szCs w:val="24"/>
        </w:rPr>
      </w:pPr>
      <w:r>
        <w:rPr>
          <w:rFonts w:ascii="Arial" w:hAnsi="Arial" w:cs="Arial"/>
          <w:b/>
          <w:sz w:val="24"/>
          <w:szCs w:val="24"/>
        </w:rPr>
        <w:t>9.1 Seguimiento, Medición, Análisis y Evaluación</w:t>
      </w:r>
    </w:p>
    <w:p w:rsidR="0032719F" w:rsidRDefault="002009E0">
      <w:pPr>
        <w:spacing w:line="360" w:lineRule="auto"/>
        <w:jc w:val="both"/>
        <w:rPr>
          <w:rFonts w:ascii="Arial" w:hAnsi="Arial" w:cs="Arial"/>
          <w:b/>
          <w:sz w:val="24"/>
          <w:szCs w:val="24"/>
        </w:rPr>
      </w:pPr>
      <w:r>
        <w:rPr>
          <w:rFonts w:ascii="Arial" w:hAnsi="Arial" w:cs="Arial"/>
          <w:b/>
          <w:sz w:val="24"/>
          <w:szCs w:val="24"/>
        </w:rPr>
        <w:t>9.1.1 Generalidades</w:t>
      </w:r>
    </w:p>
    <w:p w:rsidR="0032719F" w:rsidRDefault="0032719F">
      <w:pPr>
        <w:spacing w:line="360" w:lineRule="auto"/>
        <w:jc w:val="both"/>
        <w:rPr>
          <w:rFonts w:ascii="Arial" w:hAnsi="Arial" w:cs="Arial"/>
          <w:b/>
          <w:sz w:val="24"/>
          <w:szCs w:val="24"/>
        </w:rPr>
      </w:pPr>
    </w:p>
    <w:p w:rsidR="0032719F" w:rsidRDefault="002009E0">
      <w:pPr>
        <w:spacing w:line="360" w:lineRule="auto"/>
        <w:jc w:val="both"/>
        <w:rPr>
          <w:rFonts w:ascii="Arial" w:hAnsi="Arial" w:cs="Arial"/>
          <w:sz w:val="24"/>
          <w:szCs w:val="24"/>
        </w:rPr>
      </w:pPr>
      <w:r>
        <w:rPr>
          <w:rFonts w:ascii="Arial" w:hAnsi="Arial" w:cs="Arial"/>
          <w:sz w:val="24"/>
          <w:szCs w:val="24"/>
        </w:rPr>
        <w:t xml:space="preserve">La entidad implementa los procesos de seguimiento a través de recopilación de datos conforme lo </w:t>
      </w:r>
      <w:r>
        <w:rPr>
          <w:rFonts w:ascii="Arial" w:hAnsi="Arial" w:cs="Arial"/>
          <w:sz w:val="24"/>
          <w:szCs w:val="24"/>
        </w:rPr>
        <w:t>establecido en la tabla de indicadores, la medición se realiza con base en indicadores, el análisis se realiza a través de gráficos lineales, histogramas, etc., y la mejora se realiza con la aplicación de las acciones correctivas y, la gestión del riesgo y</w:t>
      </w:r>
      <w:r>
        <w:rPr>
          <w:rFonts w:ascii="Arial" w:hAnsi="Arial" w:cs="Arial"/>
          <w:sz w:val="24"/>
          <w:szCs w:val="24"/>
        </w:rPr>
        <w:t xml:space="preserve"> oportunidades.</w:t>
      </w:r>
    </w:p>
    <w:p w:rsidR="0032719F" w:rsidRDefault="0032719F">
      <w:pPr>
        <w:spacing w:line="360" w:lineRule="auto"/>
        <w:jc w:val="both"/>
        <w:rPr>
          <w:rFonts w:ascii="Arial" w:hAnsi="Arial" w:cs="Arial"/>
          <w:sz w:val="24"/>
          <w:szCs w:val="24"/>
        </w:rPr>
      </w:pPr>
    </w:p>
    <w:p w:rsidR="0032719F" w:rsidRDefault="002009E0">
      <w:pPr>
        <w:spacing w:line="360" w:lineRule="auto"/>
        <w:jc w:val="both"/>
        <w:rPr>
          <w:rFonts w:ascii="Arial" w:hAnsi="Arial" w:cs="Arial"/>
          <w:sz w:val="24"/>
          <w:szCs w:val="24"/>
        </w:rPr>
      </w:pPr>
      <w:r>
        <w:rPr>
          <w:rFonts w:ascii="Arial" w:hAnsi="Arial" w:cs="Arial"/>
          <w:sz w:val="24"/>
          <w:szCs w:val="24"/>
        </w:rPr>
        <w:t>La medición de los procesos en la Cámara de Comercio se lleva a cabo mediante indicadores, los cuales se describen en una tabla, donde se plasma el proceso, responsable, meta, frecuencia de medición, etc. Esta tabla es entregada a cada fun</w:t>
      </w:r>
      <w:r>
        <w:rPr>
          <w:rFonts w:ascii="Arial" w:hAnsi="Arial" w:cs="Arial"/>
          <w:sz w:val="24"/>
          <w:szCs w:val="24"/>
        </w:rPr>
        <w:t>cionario y revisada para su adecuación continua por parte de cada autoridad o responsable de los procesos.</w:t>
      </w:r>
    </w:p>
    <w:p w:rsidR="0032719F" w:rsidRDefault="0032719F">
      <w:pPr>
        <w:spacing w:line="360" w:lineRule="auto"/>
        <w:jc w:val="both"/>
        <w:rPr>
          <w:rFonts w:ascii="Arial" w:hAnsi="Arial" w:cs="Arial"/>
          <w:sz w:val="24"/>
          <w:szCs w:val="24"/>
        </w:rPr>
      </w:pPr>
    </w:p>
    <w:p w:rsidR="0032719F" w:rsidRDefault="002009E0">
      <w:pPr>
        <w:spacing w:line="360" w:lineRule="auto"/>
        <w:jc w:val="both"/>
        <w:rPr>
          <w:rFonts w:ascii="Arial" w:hAnsi="Arial" w:cs="Arial"/>
          <w:sz w:val="24"/>
          <w:szCs w:val="24"/>
        </w:rPr>
      </w:pPr>
      <w:r>
        <w:rPr>
          <w:rFonts w:ascii="Arial" w:hAnsi="Arial" w:cs="Arial"/>
          <w:sz w:val="24"/>
          <w:szCs w:val="24"/>
        </w:rPr>
        <w:t>Cuando no se alcanzan los resultados planificados de la medición y seguimiento se llevan a cabo correcciones y acciones correctivas para asegurar la</w:t>
      </w:r>
      <w:r>
        <w:rPr>
          <w:rFonts w:ascii="Arial" w:hAnsi="Arial" w:cs="Arial"/>
          <w:sz w:val="24"/>
          <w:szCs w:val="24"/>
        </w:rPr>
        <w:t xml:space="preserve"> conformidad del producto.</w:t>
      </w:r>
    </w:p>
    <w:p w:rsidR="0032719F" w:rsidRDefault="0032719F">
      <w:pPr>
        <w:spacing w:line="360" w:lineRule="auto"/>
        <w:jc w:val="both"/>
        <w:rPr>
          <w:rFonts w:ascii="Arial" w:hAnsi="Arial" w:cs="Arial"/>
          <w:sz w:val="24"/>
          <w:szCs w:val="24"/>
        </w:rPr>
      </w:pPr>
    </w:p>
    <w:p w:rsidR="0032719F" w:rsidRDefault="002009E0">
      <w:pPr>
        <w:spacing w:line="360" w:lineRule="auto"/>
        <w:jc w:val="both"/>
        <w:rPr>
          <w:rFonts w:ascii="Arial" w:hAnsi="Arial" w:cs="Arial"/>
          <w:sz w:val="24"/>
          <w:szCs w:val="24"/>
        </w:rPr>
      </w:pPr>
      <w:r>
        <w:rPr>
          <w:rFonts w:ascii="Arial" w:hAnsi="Arial" w:cs="Arial"/>
          <w:sz w:val="24"/>
          <w:szCs w:val="24"/>
        </w:rPr>
        <w:t xml:space="preserve">Al igual que los procesos, los productos se les </w:t>
      </w:r>
      <w:proofErr w:type="gramStart"/>
      <w:r>
        <w:rPr>
          <w:rFonts w:ascii="Arial" w:hAnsi="Arial" w:cs="Arial"/>
          <w:sz w:val="24"/>
          <w:szCs w:val="24"/>
        </w:rPr>
        <w:t>realiza</w:t>
      </w:r>
      <w:proofErr w:type="gramEnd"/>
      <w:r>
        <w:rPr>
          <w:rFonts w:ascii="Arial" w:hAnsi="Arial" w:cs="Arial"/>
          <w:sz w:val="24"/>
          <w:szCs w:val="24"/>
        </w:rPr>
        <w:t xml:space="preserve"> seguimiento y medición a través de las mediciones por realizar en cada uno de ellos, en la etapa apropiada del proceso, los cuales se especifican en el plan de calidad.</w:t>
      </w:r>
    </w:p>
    <w:p w:rsidR="0032719F" w:rsidRDefault="0032719F">
      <w:pPr>
        <w:spacing w:line="360" w:lineRule="auto"/>
        <w:jc w:val="both"/>
        <w:rPr>
          <w:rFonts w:ascii="Arial" w:hAnsi="Arial" w:cs="Arial"/>
          <w:sz w:val="24"/>
          <w:szCs w:val="24"/>
        </w:rPr>
      </w:pPr>
    </w:p>
    <w:p w:rsidR="0032719F" w:rsidRDefault="002009E0">
      <w:pPr>
        <w:spacing w:line="360" w:lineRule="auto"/>
        <w:jc w:val="both"/>
        <w:rPr>
          <w:rFonts w:ascii="Arial" w:hAnsi="Arial" w:cs="Arial"/>
          <w:sz w:val="24"/>
          <w:szCs w:val="24"/>
        </w:rPr>
      </w:pPr>
      <w:r>
        <w:rPr>
          <w:rFonts w:ascii="Arial" w:hAnsi="Arial" w:cs="Arial"/>
          <w:sz w:val="24"/>
          <w:szCs w:val="24"/>
        </w:rPr>
        <w:t>Ca</w:t>
      </w:r>
      <w:r>
        <w:rPr>
          <w:rFonts w:ascii="Arial" w:hAnsi="Arial" w:cs="Arial"/>
          <w:sz w:val="24"/>
          <w:szCs w:val="24"/>
        </w:rPr>
        <w:t xml:space="preserve">da uno de los productos que ofrece la Cámara de Comercio tiene unos criterios de aceptación que deben cumplirse, para ello el Software donde se incorporan los datos a registrar son adecuados a dichos requisitos, de igual forma existe un registro </w:t>
      </w:r>
      <w:r>
        <w:rPr>
          <w:rFonts w:ascii="Arial" w:hAnsi="Arial" w:cs="Arial"/>
          <w:sz w:val="24"/>
          <w:szCs w:val="24"/>
        </w:rPr>
        <w:lastRenderedPageBreak/>
        <w:t>que indica</w:t>
      </w:r>
      <w:r>
        <w:rPr>
          <w:rFonts w:ascii="Arial" w:hAnsi="Arial" w:cs="Arial"/>
          <w:sz w:val="24"/>
          <w:szCs w:val="24"/>
        </w:rPr>
        <w:t xml:space="preserve"> la persona que autoriza la liberación del producto al cliente. Cuando un producto está terminado su conformidad es evidenciada tanto por el Presidente Ejecutivo como por el cliente, que, al corroborar la información inscrita, evidencia su aceptación con s</w:t>
      </w:r>
      <w:r>
        <w:rPr>
          <w:rFonts w:ascii="Arial" w:hAnsi="Arial" w:cs="Arial"/>
          <w:sz w:val="24"/>
          <w:szCs w:val="24"/>
        </w:rPr>
        <w:t>u firma en el libro de entrega de documentos.</w:t>
      </w:r>
    </w:p>
    <w:p w:rsidR="0032719F" w:rsidRDefault="0032719F">
      <w:pPr>
        <w:spacing w:line="360" w:lineRule="auto"/>
        <w:jc w:val="both"/>
        <w:rPr>
          <w:rFonts w:ascii="Arial" w:hAnsi="Arial" w:cs="Arial"/>
          <w:sz w:val="24"/>
          <w:szCs w:val="24"/>
        </w:rPr>
      </w:pPr>
    </w:p>
    <w:p w:rsidR="0032719F" w:rsidRDefault="002009E0">
      <w:pPr>
        <w:spacing w:line="360" w:lineRule="auto"/>
        <w:jc w:val="both"/>
        <w:rPr>
          <w:rFonts w:ascii="Arial" w:hAnsi="Arial" w:cs="Arial"/>
          <w:b/>
          <w:sz w:val="24"/>
          <w:szCs w:val="24"/>
        </w:rPr>
      </w:pPr>
      <w:r>
        <w:rPr>
          <w:rFonts w:ascii="Arial" w:hAnsi="Arial" w:cs="Arial"/>
          <w:b/>
          <w:sz w:val="24"/>
          <w:szCs w:val="24"/>
        </w:rPr>
        <w:t>9.1.2 Satisfacción del Cliente</w:t>
      </w:r>
    </w:p>
    <w:p w:rsidR="0032719F" w:rsidRDefault="0032719F">
      <w:pPr>
        <w:spacing w:line="360" w:lineRule="auto"/>
        <w:jc w:val="both"/>
        <w:rPr>
          <w:rFonts w:ascii="Arial" w:hAnsi="Arial" w:cs="Arial"/>
          <w:b/>
          <w:sz w:val="24"/>
          <w:szCs w:val="24"/>
        </w:rPr>
      </w:pPr>
    </w:p>
    <w:p w:rsidR="0032719F" w:rsidRDefault="002009E0">
      <w:pPr>
        <w:spacing w:line="360" w:lineRule="auto"/>
        <w:jc w:val="both"/>
        <w:rPr>
          <w:rFonts w:ascii="Arial" w:hAnsi="Arial" w:cs="Arial"/>
          <w:sz w:val="24"/>
          <w:szCs w:val="24"/>
        </w:rPr>
      </w:pPr>
      <w:r>
        <w:rPr>
          <w:rFonts w:ascii="Arial" w:hAnsi="Arial" w:cs="Arial"/>
          <w:sz w:val="24"/>
          <w:szCs w:val="24"/>
        </w:rPr>
        <w:t xml:space="preserve">La satisfacción del cliente es el principal indicador que mide la calidad de los productos que ofrece la Cámara de Comercio; es por ello que la organización realiza la medición </w:t>
      </w:r>
      <w:r>
        <w:rPr>
          <w:rFonts w:ascii="Arial" w:hAnsi="Arial" w:cs="Arial"/>
          <w:sz w:val="24"/>
          <w:szCs w:val="24"/>
        </w:rPr>
        <w:t>de la percepción de los clientes a través de encuestas de satisfacción semestrales y el control mensual de las quejas y peticiones.</w:t>
      </w:r>
    </w:p>
    <w:p w:rsidR="0032719F" w:rsidRDefault="0032719F">
      <w:pPr>
        <w:spacing w:line="360" w:lineRule="auto"/>
        <w:jc w:val="both"/>
        <w:rPr>
          <w:rFonts w:ascii="Arial" w:hAnsi="Arial" w:cs="Arial"/>
          <w:sz w:val="24"/>
          <w:szCs w:val="24"/>
        </w:rPr>
      </w:pPr>
    </w:p>
    <w:p w:rsidR="0032719F" w:rsidRDefault="002009E0">
      <w:pPr>
        <w:spacing w:line="360" w:lineRule="auto"/>
        <w:jc w:val="both"/>
        <w:rPr>
          <w:rFonts w:ascii="Arial" w:hAnsi="Arial" w:cs="Arial"/>
          <w:b/>
          <w:sz w:val="24"/>
          <w:szCs w:val="24"/>
        </w:rPr>
      </w:pPr>
      <w:r>
        <w:rPr>
          <w:rFonts w:ascii="Arial" w:hAnsi="Arial" w:cs="Arial"/>
          <w:b/>
          <w:sz w:val="24"/>
          <w:szCs w:val="24"/>
        </w:rPr>
        <w:t>9.1.3 Análisis y Evaluación</w:t>
      </w:r>
    </w:p>
    <w:p w:rsidR="0032719F" w:rsidRDefault="0032719F">
      <w:pPr>
        <w:spacing w:line="360" w:lineRule="auto"/>
        <w:jc w:val="both"/>
        <w:rPr>
          <w:rFonts w:ascii="Arial" w:hAnsi="Arial" w:cs="Arial"/>
          <w:sz w:val="24"/>
          <w:szCs w:val="24"/>
        </w:rPr>
      </w:pPr>
    </w:p>
    <w:p w:rsidR="0032719F" w:rsidRDefault="002009E0">
      <w:pPr>
        <w:spacing w:line="360" w:lineRule="auto"/>
        <w:jc w:val="both"/>
        <w:rPr>
          <w:rFonts w:ascii="Arial" w:hAnsi="Arial" w:cs="Arial"/>
          <w:sz w:val="24"/>
          <w:szCs w:val="24"/>
        </w:rPr>
      </w:pPr>
      <w:r>
        <w:rPr>
          <w:rFonts w:ascii="Arial" w:hAnsi="Arial" w:cs="Arial"/>
          <w:sz w:val="24"/>
          <w:szCs w:val="24"/>
        </w:rPr>
        <w:t>El análisis de datos en la organización se lleva a cabo recopilando y analizando toda la infor</w:t>
      </w:r>
      <w:r>
        <w:rPr>
          <w:rFonts w:ascii="Arial" w:hAnsi="Arial" w:cs="Arial"/>
          <w:sz w:val="24"/>
          <w:szCs w:val="24"/>
        </w:rPr>
        <w:t xml:space="preserve">mación que permite hacer seguimiento a los procesos, a la percepción del cliente, conformidad de los productos y el comportamiento de los proveedores. </w:t>
      </w:r>
    </w:p>
    <w:p w:rsidR="0032719F" w:rsidRDefault="002009E0">
      <w:pPr>
        <w:spacing w:line="360" w:lineRule="auto"/>
        <w:jc w:val="both"/>
        <w:rPr>
          <w:rFonts w:ascii="Arial" w:hAnsi="Arial" w:cs="Arial"/>
          <w:sz w:val="24"/>
          <w:szCs w:val="24"/>
        </w:rPr>
      </w:pPr>
      <w:r>
        <w:rPr>
          <w:rFonts w:ascii="Arial" w:hAnsi="Arial" w:cs="Arial"/>
          <w:sz w:val="24"/>
          <w:szCs w:val="24"/>
        </w:rPr>
        <w:t xml:space="preserve">Este análisis se realiza por parte de la alta dirección cuando se tiene información por lo menos cuatro </w:t>
      </w:r>
      <w:r>
        <w:rPr>
          <w:rFonts w:ascii="Arial" w:hAnsi="Arial" w:cs="Arial"/>
          <w:sz w:val="24"/>
          <w:szCs w:val="24"/>
        </w:rPr>
        <w:t>períodos y es socializada a los funcionarios, con el fin de evaluar donde puede realizarse la mejora continua de la eficacia del sistema de gestión de calidad.</w:t>
      </w:r>
    </w:p>
    <w:p w:rsidR="0032719F" w:rsidRDefault="0032719F">
      <w:pPr>
        <w:spacing w:line="360" w:lineRule="auto"/>
        <w:jc w:val="both"/>
        <w:rPr>
          <w:rFonts w:ascii="Arial" w:hAnsi="Arial" w:cs="Arial"/>
          <w:sz w:val="24"/>
          <w:szCs w:val="24"/>
        </w:rPr>
      </w:pPr>
    </w:p>
    <w:p w:rsidR="0032719F" w:rsidRDefault="002009E0">
      <w:pPr>
        <w:spacing w:line="360" w:lineRule="auto"/>
        <w:jc w:val="both"/>
        <w:rPr>
          <w:rFonts w:ascii="Arial" w:hAnsi="Arial" w:cs="Arial"/>
          <w:b/>
          <w:sz w:val="24"/>
          <w:szCs w:val="24"/>
        </w:rPr>
      </w:pPr>
      <w:r>
        <w:rPr>
          <w:rFonts w:ascii="Arial" w:hAnsi="Arial" w:cs="Arial"/>
          <w:b/>
          <w:sz w:val="24"/>
          <w:szCs w:val="24"/>
        </w:rPr>
        <w:t>9.2 Auditoría Interna</w:t>
      </w:r>
    </w:p>
    <w:p w:rsidR="0032719F" w:rsidRDefault="002009E0">
      <w:pPr>
        <w:spacing w:line="360" w:lineRule="auto"/>
        <w:jc w:val="both"/>
        <w:rPr>
          <w:rFonts w:ascii="Arial" w:hAnsi="Arial" w:cs="Arial"/>
          <w:sz w:val="24"/>
          <w:szCs w:val="24"/>
        </w:rPr>
      </w:pPr>
      <w:r>
        <w:rPr>
          <w:rFonts w:ascii="Arial" w:hAnsi="Arial" w:cs="Arial"/>
          <w:sz w:val="24"/>
          <w:szCs w:val="24"/>
        </w:rPr>
        <w:t>La organización realiza por lo menos una vez al año las auditorías intern</w:t>
      </w:r>
      <w:r>
        <w:rPr>
          <w:rFonts w:ascii="Arial" w:hAnsi="Arial" w:cs="Arial"/>
          <w:sz w:val="24"/>
          <w:szCs w:val="24"/>
        </w:rPr>
        <w:t>as siguiendo el procedimiento de auditorías establecido por la Cámara de Comercio para tal fin (ver procedimiento de auditorías internas CCMDG-5). Las auditorías son oportunidades de mejora y una de las entradas para que la alta dirección efectúe las revis</w:t>
      </w:r>
      <w:r>
        <w:rPr>
          <w:rFonts w:ascii="Arial" w:hAnsi="Arial" w:cs="Arial"/>
          <w:sz w:val="24"/>
          <w:szCs w:val="24"/>
        </w:rPr>
        <w:t>iones por la dirección.</w:t>
      </w:r>
    </w:p>
    <w:p w:rsidR="0032719F" w:rsidRDefault="0032719F">
      <w:pPr>
        <w:spacing w:line="360" w:lineRule="auto"/>
        <w:jc w:val="both"/>
        <w:rPr>
          <w:rFonts w:ascii="Arial" w:hAnsi="Arial" w:cs="Arial"/>
          <w:sz w:val="24"/>
          <w:szCs w:val="24"/>
        </w:rPr>
      </w:pPr>
    </w:p>
    <w:p w:rsidR="0032719F" w:rsidRDefault="002009E0">
      <w:pPr>
        <w:spacing w:line="360" w:lineRule="auto"/>
        <w:jc w:val="both"/>
        <w:rPr>
          <w:rFonts w:ascii="Arial" w:hAnsi="Arial" w:cs="Arial"/>
          <w:sz w:val="24"/>
          <w:szCs w:val="24"/>
        </w:rPr>
      </w:pPr>
      <w:r>
        <w:rPr>
          <w:rFonts w:ascii="Arial" w:hAnsi="Arial" w:cs="Arial"/>
          <w:sz w:val="24"/>
          <w:szCs w:val="24"/>
        </w:rPr>
        <w:t>Para realizar las auditorías internas se realiza un programa anual de auditorías que comprende el tipo y alcance de las mismas. Este programa es socializado y publicado a los funcionarios para su planificación. Seguido del programa</w:t>
      </w:r>
      <w:r>
        <w:rPr>
          <w:rFonts w:ascii="Arial" w:hAnsi="Arial" w:cs="Arial"/>
          <w:sz w:val="24"/>
          <w:szCs w:val="24"/>
        </w:rPr>
        <w:t xml:space="preserve"> y con anterioridad mínima de quince días se diseña por parte del equipo auditor, el plan donde se especifican en detalle las actividades por realizar y los recursos requeridos. El plan contempla los auditores que auditarán cada proceso, los cuales guiados</w:t>
      </w:r>
      <w:r>
        <w:rPr>
          <w:rFonts w:ascii="Arial" w:hAnsi="Arial" w:cs="Arial"/>
          <w:sz w:val="24"/>
          <w:szCs w:val="24"/>
        </w:rPr>
        <w:t xml:space="preserve"> por una lista de chequeo emprenden la auditoría y emiten al final de la misma un informe donde especifican los hallazgos de la auditoría, es decir las no conformidades, aspectos negativos y positivos a resaltar del </w:t>
      </w:r>
      <w:proofErr w:type="spellStart"/>
      <w:r>
        <w:rPr>
          <w:rFonts w:ascii="Arial" w:hAnsi="Arial" w:cs="Arial"/>
          <w:sz w:val="24"/>
          <w:szCs w:val="24"/>
        </w:rPr>
        <w:t>SGC</w:t>
      </w:r>
      <w:proofErr w:type="spellEnd"/>
      <w:r>
        <w:rPr>
          <w:rFonts w:ascii="Arial" w:hAnsi="Arial" w:cs="Arial"/>
          <w:sz w:val="24"/>
          <w:szCs w:val="24"/>
        </w:rPr>
        <w:t>.</w:t>
      </w:r>
    </w:p>
    <w:p w:rsidR="0032719F" w:rsidRDefault="0032719F">
      <w:pPr>
        <w:spacing w:line="360" w:lineRule="auto"/>
        <w:jc w:val="both"/>
        <w:rPr>
          <w:rFonts w:ascii="Arial" w:hAnsi="Arial" w:cs="Arial"/>
          <w:b/>
          <w:sz w:val="24"/>
          <w:szCs w:val="24"/>
        </w:rPr>
      </w:pPr>
    </w:p>
    <w:p w:rsidR="0032719F" w:rsidRDefault="002009E0">
      <w:pPr>
        <w:spacing w:line="360" w:lineRule="auto"/>
        <w:jc w:val="both"/>
        <w:rPr>
          <w:rFonts w:ascii="Arial" w:hAnsi="Arial" w:cs="Arial"/>
          <w:b/>
          <w:sz w:val="24"/>
          <w:szCs w:val="24"/>
        </w:rPr>
      </w:pPr>
      <w:r>
        <w:rPr>
          <w:rFonts w:ascii="Arial" w:hAnsi="Arial" w:cs="Arial"/>
          <w:b/>
          <w:sz w:val="24"/>
          <w:szCs w:val="24"/>
        </w:rPr>
        <w:t xml:space="preserve">9.3 Revisión por la Dirección </w:t>
      </w:r>
    </w:p>
    <w:p w:rsidR="0032719F" w:rsidRDefault="002009E0">
      <w:pPr>
        <w:spacing w:line="360" w:lineRule="auto"/>
        <w:jc w:val="both"/>
        <w:rPr>
          <w:rFonts w:ascii="Arial" w:hAnsi="Arial" w:cs="Arial"/>
          <w:b/>
          <w:sz w:val="24"/>
          <w:szCs w:val="24"/>
        </w:rPr>
      </w:pPr>
      <w:r>
        <w:rPr>
          <w:rFonts w:ascii="Arial" w:hAnsi="Arial" w:cs="Arial"/>
          <w:b/>
          <w:sz w:val="24"/>
          <w:szCs w:val="24"/>
        </w:rPr>
        <w:t xml:space="preserve">9. </w:t>
      </w:r>
      <w:r>
        <w:rPr>
          <w:rFonts w:ascii="Arial" w:hAnsi="Arial" w:cs="Arial"/>
          <w:b/>
          <w:sz w:val="24"/>
          <w:szCs w:val="24"/>
        </w:rPr>
        <w:t>3.1 Generalidades</w:t>
      </w:r>
    </w:p>
    <w:p w:rsidR="0032719F" w:rsidRDefault="0032719F">
      <w:pPr>
        <w:spacing w:line="360" w:lineRule="auto"/>
        <w:jc w:val="both"/>
        <w:rPr>
          <w:rFonts w:ascii="Arial" w:hAnsi="Arial" w:cs="Arial"/>
          <w:b/>
          <w:sz w:val="24"/>
          <w:szCs w:val="24"/>
        </w:rPr>
      </w:pPr>
    </w:p>
    <w:p w:rsidR="0032719F" w:rsidRDefault="002009E0">
      <w:pPr>
        <w:spacing w:line="360" w:lineRule="auto"/>
        <w:jc w:val="both"/>
        <w:rPr>
          <w:rFonts w:ascii="Arial" w:hAnsi="Arial" w:cs="Arial"/>
          <w:sz w:val="24"/>
          <w:szCs w:val="24"/>
        </w:rPr>
      </w:pPr>
      <w:r>
        <w:rPr>
          <w:rFonts w:ascii="Arial" w:hAnsi="Arial" w:cs="Arial"/>
          <w:sz w:val="24"/>
          <w:szCs w:val="24"/>
        </w:rPr>
        <w:t>La Cámara de Comercio realiza dos veces en el año revisiones gerenciales de su Sistema de gestión de calidad, con el fin de asegurar su conveniencia, adecuación y eficacia.</w:t>
      </w:r>
    </w:p>
    <w:p w:rsidR="0032719F" w:rsidRDefault="0032719F">
      <w:pPr>
        <w:spacing w:line="360" w:lineRule="auto"/>
        <w:jc w:val="both"/>
        <w:rPr>
          <w:rFonts w:ascii="Arial" w:hAnsi="Arial" w:cs="Arial"/>
          <w:sz w:val="24"/>
          <w:szCs w:val="24"/>
        </w:rPr>
      </w:pPr>
    </w:p>
    <w:p w:rsidR="0032719F" w:rsidRDefault="002009E0">
      <w:pPr>
        <w:spacing w:line="360" w:lineRule="auto"/>
        <w:jc w:val="both"/>
        <w:rPr>
          <w:rFonts w:ascii="Arial" w:hAnsi="Arial" w:cs="Arial"/>
          <w:b/>
          <w:sz w:val="24"/>
          <w:szCs w:val="24"/>
        </w:rPr>
      </w:pPr>
      <w:r>
        <w:rPr>
          <w:rFonts w:ascii="Arial" w:hAnsi="Arial" w:cs="Arial"/>
          <w:b/>
          <w:sz w:val="24"/>
          <w:szCs w:val="24"/>
        </w:rPr>
        <w:t>5.6.2 Entradas de la Revisión por la Dirección</w:t>
      </w:r>
    </w:p>
    <w:p w:rsidR="0032719F" w:rsidRDefault="0032719F">
      <w:pPr>
        <w:spacing w:line="360" w:lineRule="auto"/>
        <w:jc w:val="both"/>
        <w:rPr>
          <w:rFonts w:ascii="Arial" w:hAnsi="Arial" w:cs="Arial"/>
          <w:b/>
          <w:sz w:val="24"/>
          <w:szCs w:val="24"/>
        </w:rPr>
      </w:pPr>
    </w:p>
    <w:p w:rsidR="0032719F" w:rsidRDefault="002009E0">
      <w:pPr>
        <w:spacing w:line="360" w:lineRule="auto"/>
        <w:jc w:val="both"/>
        <w:rPr>
          <w:rFonts w:ascii="Arial" w:hAnsi="Arial" w:cs="Arial"/>
          <w:sz w:val="24"/>
          <w:szCs w:val="24"/>
        </w:rPr>
      </w:pPr>
      <w:r>
        <w:rPr>
          <w:rFonts w:ascii="Arial" w:hAnsi="Arial" w:cs="Arial"/>
          <w:sz w:val="24"/>
          <w:szCs w:val="24"/>
        </w:rPr>
        <w:t xml:space="preserve">La información </w:t>
      </w:r>
      <w:r>
        <w:rPr>
          <w:rFonts w:ascii="Arial" w:hAnsi="Arial" w:cs="Arial"/>
          <w:sz w:val="24"/>
          <w:szCs w:val="24"/>
        </w:rPr>
        <w:t>de entrada para realizar revisiones por la dirección, la proporcionan los diferentes procesos y constituyen lo siguiente:</w:t>
      </w:r>
    </w:p>
    <w:p w:rsidR="0032719F" w:rsidRDefault="0032719F">
      <w:pPr>
        <w:spacing w:line="360" w:lineRule="auto"/>
        <w:jc w:val="both"/>
        <w:rPr>
          <w:rFonts w:ascii="Arial" w:hAnsi="Arial" w:cs="Arial"/>
          <w:sz w:val="24"/>
          <w:szCs w:val="24"/>
        </w:rPr>
      </w:pPr>
    </w:p>
    <w:p w:rsidR="0032719F" w:rsidRDefault="002009E0">
      <w:pPr>
        <w:pStyle w:val="Prrafodelista"/>
        <w:numPr>
          <w:ilvl w:val="0"/>
          <w:numId w:val="25"/>
        </w:numPr>
        <w:spacing w:line="360" w:lineRule="auto"/>
        <w:jc w:val="both"/>
        <w:rPr>
          <w:rFonts w:ascii="Arial" w:hAnsi="Arial" w:cs="Arial"/>
          <w:sz w:val="24"/>
          <w:szCs w:val="24"/>
        </w:rPr>
      </w:pPr>
      <w:r>
        <w:rPr>
          <w:rFonts w:ascii="Arial" w:hAnsi="Arial" w:cs="Arial"/>
          <w:sz w:val="24"/>
          <w:szCs w:val="24"/>
        </w:rPr>
        <w:t>Estado de las Acciones de las revisiones por la dirección previas.</w:t>
      </w:r>
    </w:p>
    <w:p w:rsidR="0032719F" w:rsidRDefault="002009E0">
      <w:pPr>
        <w:pStyle w:val="Prrafodelista"/>
        <w:numPr>
          <w:ilvl w:val="0"/>
          <w:numId w:val="25"/>
        </w:numPr>
        <w:spacing w:line="360" w:lineRule="auto"/>
        <w:jc w:val="both"/>
        <w:rPr>
          <w:rFonts w:ascii="Arial" w:hAnsi="Arial" w:cs="Arial"/>
          <w:sz w:val="24"/>
          <w:szCs w:val="24"/>
        </w:rPr>
      </w:pPr>
      <w:r>
        <w:rPr>
          <w:rFonts w:ascii="Arial" w:hAnsi="Arial" w:cs="Arial"/>
          <w:sz w:val="24"/>
          <w:szCs w:val="24"/>
        </w:rPr>
        <w:t xml:space="preserve">Cambios en las cuestiones externas e internas pertinentes al </w:t>
      </w:r>
      <w:proofErr w:type="spellStart"/>
      <w:r>
        <w:rPr>
          <w:rFonts w:ascii="Arial" w:hAnsi="Arial" w:cs="Arial"/>
          <w:sz w:val="24"/>
          <w:szCs w:val="24"/>
        </w:rPr>
        <w:t>SGC</w:t>
      </w:r>
      <w:proofErr w:type="spellEnd"/>
    </w:p>
    <w:p w:rsidR="0032719F" w:rsidRDefault="002009E0">
      <w:pPr>
        <w:pStyle w:val="Prrafodelista"/>
        <w:numPr>
          <w:ilvl w:val="0"/>
          <w:numId w:val="25"/>
        </w:numPr>
        <w:spacing w:line="360" w:lineRule="auto"/>
        <w:jc w:val="both"/>
        <w:rPr>
          <w:rFonts w:ascii="Arial" w:hAnsi="Arial" w:cs="Arial"/>
          <w:sz w:val="24"/>
          <w:szCs w:val="24"/>
        </w:rPr>
      </w:pPr>
      <w:r>
        <w:rPr>
          <w:rFonts w:ascii="Arial" w:hAnsi="Arial" w:cs="Arial"/>
          <w:sz w:val="24"/>
          <w:szCs w:val="24"/>
        </w:rPr>
        <w:t>I</w:t>
      </w:r>
      <w:r>
        <w:rPr>
          <w:rFonts w:ascii="Arial" w:hAnsi="Arial" w:cs="Arial"/>
          <w:sz w:val="24"/>
          <w:szCs w:val="24"/>
        </w:rPr>
        <w:t xml:space="preserve">nformación sobre el desempeño y la eficacia para el </w:t>
      </w:r>
      <w:proofErr w:type="spellStart"/>
      <w:r>
        <w:rPr>
          <w:rFonts w:ascii="Arial" w:hAnsi="Arial" w:cs="Arial"/>
          <w:sz w:val="24"/>
          <w:szCs w:val="24"/>
        </w:rPr>
        <w:t>SGC</w:t>
      </w:r>
      <w:proofErr w:type="spellEnd"/>
      <w:r>
        <w:rPr>
          <w:rFonts w:ascii="Arial" w:hAnsi="Arial" w:cs="Arial"/>
          <w:sz w:val="24"/>
          <w:szCs w:val="24"/>
        </w:rPr>
        <w:t>:</w:t>
      </w:r>
    </w:p>
    <w:p w:rsidR="0032719F" w:rsidRDefault="002009E0">
      <w:pPr>
        <w:pStyle w:val="Prrafodelista"/>
        <w:numPr>
          <w:ilvl w:val="0"/>
          <w:numId w:val="25"/>
        </w:numPr>
        <w:spacing w:line="360" w:lineRule="auto"/>
        <w:jc w:val="both"/>
        <w:rPr>
          <w:rFonts w:ascii="Arial" w:hAnsi="Arial" w:cs="Arial"/>
          <w:sz w:val="24"/>
          <w:szCs w:val="24"/>
        </w:rPr>
      </w:pPr>
      <w:r>
        <w:rPr>
          <w:rFonts w:ascii="Arial" w:hAnsi="Arial" w:cs="Arial"/>
          <w:sz w:val="24"/>
          <w:szCs w:val="24"/>
        </w:rPr>
        <w:t>La satisfacción del cliente y la retroalimentación de las partes interesadas.</w:t>
      </w:r>
    </w:p>
    <w:p w:rsidR="0032719F" w:rsidRDefault="002009E0">
      <w:pPr>
        <w:pStyle w:val="Prrafodelista"/>
        <w:numPr>
          <w:ilvl w:val="0"/>
          <w:numId w:val="25"/>
        </w:numPr>
        <w:spacing w:line="360" w:lineRule="auto"/>
        <w:jc w:val="both"/>
        <w:rPr>
          <w:rFonts w:ascii="Arial" w:hAnsi="Arial" w:cs="Arial"/>
          <w:sz w:val="24"/>
          <w:szCs w:val="24"/>
        </w:rPr>
      </w:pPr>
      <w:r>
        <w:rPr>
          <w:rFonts w:ascii="Arial" w:hAnsi="Arial" w:cs="Arial"/>
          <w:sz w:val="24"/>
          <w:szCs w:val="24"/>
        </w:rPr>
        <w:t>Política y objetivos de Calidad</w:t>
      </w:r>
    </w:p>
    <w:p w:rsidR="0032719F" w:rsidRDefault="002009E0">
      <w:pPr>
        <w:pStyle w:val="Prrafodelista"/>
        <w:numPr>
          <w:ilvl w:val="0"/>
          <w:numId w:val="25"/>
        </w:numPr>
        <w:spacing w:line="360" w:lineRule="auto"/>
        <w:jc w:val="both"/>
        <w:rPr>
          <w:rFonts w:ascii="Arial" w:hAnsi="Arial" w:cs="Arial"/>
          <w:sz w:val="24"/>
          <w:szCs w:val="24"/>
        </w:rPr>
      </w:pPr>
      <w:r>
        <w:rPr>
          <w:rFonts w:ascii="Arial" w:hAnsi="Arial" w:cs="Arial"/>
          <w:sz w:val="24"/>
          <w:szCs w:val="24"/>
        </w:rPr>
        <w:lastRenderedPageBreak/>
        <w:t>Desempeño de los procesos y conformidad de los productos y servicios.</w:t>
      </w:r>
    </w:p>
    <w:p w:rsidR="0032719F" w:rsidRDefault="002009E0">
      <w:pPr>
        <w:pStyle w:val="Prrafodelista"/>
        <w:numPr>
          <w:ilvl w:val="0"/>
          <w:numId w:val="25"/>
        </w:numPr>
        <w:spacing w:line="360" w:lineRule="auto"/>
        <w:jc w:val="both"/>
        <w:rPr>
          <w:rFonts w:ascii="Arial" w:hAnsi="Arial" w:cs="Arial"/>
          <w:sz w:val="24"/>
          <w:szCs w:val="24"/>
        </w:rPr>
      </w:pPr>
      <w:r>
        <w:rPr>
          <w:rFonts w:ascii="Arial" w:hAnsi="Arial" w:cs="Arial"/>
          <w:sz w:val="24"/>
          <w:szCs w:val="24"/>
        </w:rPr>
        <w:t>Las no conformidade</w:t>
      </w:r>
      <w:r>
        <w:rPr>
          <w:rFonts w:ascii="Arial" w:hAnsi="Arial" w:cs="Arial"/>
          <w:sz w:val="24"/>
          <w:szCs w:val="24"/>
        </w:rPr>
        <w:t>s y acciones correctivas.</w:t>
      </w:r>
    </w:p>
    <w:p w:rsidR="0032719F" w:rsidRDefault="002009E0">
      <w:pPr>
        <w:pStyle w:val="Prrafodelista"/>
        <w:numPr>
          <w:ilvl w:val="0"/>
          <w:numId w:val="25"/>
        </w:numPr>
        <w:spacing w:line="360" w:lineRule="auto"/>
        <w:jc w:val="both"/>
        <w:rPr>
          <w:rFonts w:ascii="Arial" w:hAnsi="Arial" w:cs="Arial"/>
          <w:sz w:val="24"/>
          <w:szCs w:val="24"/>
        </w:rPr>
      </w:pPr>
      <w:r>
        <w:rPr>
          <w:rFonts w:ascii="Arial" w:hAnsi="Arial" w:cs="Arial"/>
          <w:sz w:val="24"/>
          <w:szCs w:val="24"/>
        </w:rPr>
        <w:t>Los resultados de las auditorías.</w:t>
      </w:r>
    </w:p>
    <w:p w:rsidR="0032719F" w:rsidRDefault="002009E0">
      <w:pPr>
        <w:pStyle w:val="Prrafodelista"/>
        <w:numPr>
          <w:ilvl w:val="0"/>
          <w:numId w:val="25"/>
        </w:numPr>
        <w:spacing w:line="360" w:lineRule="auto"/>
        <w:jc w:val="both"/>
        <w:rPr>
          <w:rFonts w:ascii="Arial" w:hAnsi="Arial" w:cs="Arial"/>
          <w:sz w:val="24"/>
          <w:szCs w:val="24"/>
        </w:rPr>
      </w:pPr>
      <w:r>
        <w:rPr>
          <w:rFonts w:ascii="Arial" w:hAnsi="Arial" w:cs="Arial"/>
          <w:sz w:val="24"/>
          <w:szCs w:val="24"/>
        </w:rPr>
        <w:t>Desempeño de los proveedores externos</w:t>
      </w:r>
    </w:p>
    <w:p w:rsidR="0032719F" w:rsidRDefault="002009E0">
      <w:pPr>
        <w:pStyle w:val="Prrafodelista"/>
        <w:numPr>
          <w:ilvl w:val="0"/>
          <w:numId w:val="25"/>
        </w:numPr>
        <w:spacing w:line="360" w:lineRule="auto"/>
        <w:jc w:val="both"/>
        <w:rPr>
          <w:rFonts w:ascii="Arial" w:hAnsi="Arial" w:cs="Arial"/>
          <w:sz w:val="24"/>
          <w:szCs w:val="24"/>
        </w:rPr>
      </w:pPr>
      <w:r>
        <w:rPr>
          <w:rFonts w:ascii="Arial" w:hAnsi="Arial" w:cs="Arial"/>
          <w:sz w:val="24"/>
          <w:szCs w:val="24"/>
        </w:rPr>
        <w:t>Adecuación de Recursos</w:t>
      </w:r>
    </w:p>
    <w:p w:rsidR="0032719F" w:rsidRDefault="002009E0">
      <w:pPr>
        <w:pStyle w:val="Prrafodelista"/>
        <w:numPr>
          <w:ilvl w:val="0"/>
          <w:numId w:val="25"/>
        </w:numPr>
        <w:spacing w:line="360" w:lineRule="auto"/>
        <w:jc w:val="both"/>
        <w:rPr>
          <w:rFonts w:ascii="Arial" w:hAnsi="Arial" w:cs="Arial"/>
          <w:sz w:val="24"/>
          <w:szCs w:val="24"/>
        </w:rPr>
      </w:pPr>
      <w:r>
        <w:rPr>
          <w:rFonts w:ascii="Arial" w:hAnsi="Arial" w:cs="Arial"/>
          <w:sz w:val="24"/>
          <w:szCs w:val="24"/>
        </w:rPr>
        <w:t>Eficacia de las acciones tomadas para abordar riesgos y oportunidades.</w:t>
      </w:r>
    </w:p>
    <w:p w:rsidR="0032719F" w:rsidRDefault="002009E0">
      <w:pPr>
        <w:pStyle w:val="Prrafodelista"/>
        <w:numPr>
          <w:ilvl w:val="0"/>
          <w:numId w:val="25"/>
        </w:numPr>
        <w:spacing w:line="360" w:lineRule="auto"/>
        <w:jc w:val="both"/>
        <w:rPr>
          <w:rFonts w:ascii="Arial" w:hAnsi="Arial" w:cs="Arial"/>
          <w:sz w:val="24"/>
          <w:szCs w:val="24"/>
        </w:rPr>
      </w:pPr>
      <w:r>
        <w:rPr>
          <w:rFonts w:ascii="Arial" w:hAnsi="Arial" w:cs="Arial"/>
          <w:sz w:val="24"/>
          <w:szCs w:val="24"/>
        </w:rPr>
        <w:t>Oportunidades de Mejora</w:t>
      </w:r>
    </w:p>
    <w:p w:rsidR="0032719F" w:rsidRDefault="0032719F">
      <w:pPr>
        <w:spacing w:line="360" w:lineRule="auto"/>
        <w:jc w:val="both"/>
        <w:rPr>
          <w:rFonts w:ascii="Arial" w:hAnsi="Arial" w:cs="Arial"/>
          <w:sz w:val="24"/>
          <w:szCs w:val="24"/>
        </w:rPr>
      </w:pPr>
    </w:p>
    <w:p w:rsidR="0032719F" w:rsidRDefault="002009E0">
      <w:pPr>
        <w:spacing w:line="360" w:lineRule="auto"/>
        <w:jc w:val="both"/>
        <w:rPr>
          <w:rFonts w:ascii="Arial" w:hAnsi="Arial" w:cs="Arial"/>
          <w:b/>
          <w:sz w:val="24"/>
          <w:szCs w:val="24"/>
        </w:rPr>
      </w:pPr>
      <w:r>
        <w:rPr>
          <w:rFonts w:ascii="Arial" w:hAnsi="Arial" w:cs="Arial"/>
          <w:b/>
          <w:sz w:val="24"/>
          <w:szCs w:val="24"/>
        </w:rPr>
        <w:t>9.3.3 Salidas de la Revisión por la Dir</w:t>
      </w:r>
      <w:r>
        <w:rPr>
          <w:rFonts w:ascii="Arial" w:hAnsi="Arial" w:cs="Arial"/>
          <w:b/>
          <w:sz w:val="24"/>
          <w:szCs w:val="24"/>
        </w:rPr>
        <w:t>ección</w:t>
      </w:r>
    </w:p>
    <w:p w:rsidR="0032719F" w:rsidRDefault="0032719F">
      <w:pPr>
        <w:spacing w:line="360" w:lineRule="auto"/>
        <w:jc w:val="both"/>
        <w:rPr>
          <w:rFonts w:ascii="Arial" w:hAnsi="Arial" w:cs="Arial"/>
          <w:b/>
          <w:sz w:val="24"/>
          <w:szCs w:val="24"/>
        </w:rPr>
      </w:pPr>
    </w:p>
    <w:p w:rsidR="0032719F" w:rsidRDefault="002009E0">
      <w:pPr>
        <w:spacing w:line="360" w:lineRule="auto"/>
        <w:jc w:val="both"/>
        <w:rPr>
          <w:rFonts w:ascii="Arial" w:hAnsi="Arial" w:cs="Arial"/>
          <w:sz w:val="24"/>
          <w:szCs w:val="24"/>
        </w:rPr>
      </w:pPr>
      <w:r>
        <w:rPr>
          <w:rFonts w:ascii="Arial" w:hAnsi="Arial" w:cs="Arial"/>
          <w:sz w:val="24"/>
          <w:szCs w:val="24"/>
        </w:rPr>
        <w:t>Al finalizar la reunión de revisión por la dirección se analizan los productos resultantes de las mismas los cuales incluyen:</w:t>
      </w:r>
    </w:p>
    <w:p w:rsidR="0032719F" w:rsidRDefault="0032719F">
      <w:pPr>
        <w:spacing w:line="360" w:lineRule="auto"/>
        <w:jc w:val="both"/>
        <w:rPr>
          <w:rFonts w:ascii="Arial" w:hAnsi="Arial" w:cs="Arial"/>
          <w:sz w:val="24"/>
          <w:szCs w:val="24"/>
        </w:rPr>
      </w:pPr>
    </w:p>
    <w:p w:rsidR="0032719F" w:rsidRDefault="002009E0">
      <w:pPr>
        <w:numPr>
          <w:ilvl w:val="0"/>
          <w:numId w:val="4"/>
        </w:numPr>
        <w:spacing w:line="360" w:lineRule="auto"/>
        <w:jc w:val="both"/>
        <w:rPr>
          <w:rFonts w:ascii="Arial" w:hAnsi="Arial" w:cs="Arial"/>
          <w:sz w:val="24"/>
          <w:szCs w:val="24"/>
        </w:rPr>
      </w:pPr>
      <w:r>
        <w:rPr>
          <w:rFonts w:ascii="Arial" w:hAnsi="Arial" w:cs="Arial"/>
          <w:sz w:val="24"/>
          <w:szCs w:val="24"/>
        </w:rPr>
        <w:t>Las oportunidades de Mejora</w:t>
      </w:r>
    </w:p>
    <w:p w:rsidR="0032719F" w:rsidRDefault="002009E0">
      <w:pPr>
        <w:numPr>
          <w:ilvl w:val="0"/>
          <w:numId w:val="4"/>
        </w:numPr>
        <w:spacing w:line="360" w:lineRule="auto"/>
        <w:jc w:val="both"/>
        <w:rPr>
          <w:rFonts w:ascii="Arial" w:hAnsi="Arial" w:cs="Arial"/>
          <w:sz w:val="24"/>
          <w:szCs w:val="24"/>
        </w:rPr>
      </w:pPr>
      <w:r>
        <w:rPr>
          <w:rFonts w:ascii="Arial" w:hAnsi="Arial" w:cs="Arial"/>
          <w:sz w:val="24"/>
          <w:szCs w:val="24"/>
        </w:rPr>
        <w:t xml:space="preserve">Cualquier necesidad de cambio en el </w:t>
      </w:r>
      <w:proofErr w:type="spellStart"/>
      <w:r>
        <w:rPr>
          <w:rFonts w:ascii="Arial" w:hAnsi="Arial" w:cs="Arial"/>
          <w:sz w:val="24"/>
          <w:szCs w:val="24"/>
        </w:rPr>
        <w:t>SGC</w:t>
      </w:r>
      <w:proofErr w:type="spellEnd"/>
    </w:p>
    <w:p w:rsidR="0032719F" w:rsidRDefault="002009E0">
      <w:pPr>
        <w:numPr>
          <w:ilvl w:val="0"/>
          <w:numId w:val="4"/>
        </w:numPr>
        <w:spacing w:line="360" w:lineRule="auto"/>
        <w:jc w:val="both"/>
        <w:rPr>
          <w:rFonts w:ascii="Arial" w:hAnsi="Arial" w:cs="Arial"/>
          <w:sz w:val="24"/>
          <w:szCs w:val="24"/>
        </w:rPr>
      </w:pPr>
      <w:r>
        <w:rPr>
          <w:rFonts w:ascii="Arial" w:hAnsi="Arial" w:cs="Arial"/>
          <w:sz w:val="24"/>
          <w:szCs w:val="24"/>
        </w:rPr>
        <w:t>Las necesidades de recursos</w:t>
      </w:r>
    </w:p>
    <w:p w:rsidR="0032719F" w:rsidRDefault="0032719F">
      <w:pPr>
        <w:spacing w:line="360" w:lineRule="auto"/>
        <w:ind w:left="360"/>
        <w:jc w:val="both"/>
        <w:rPr>
          <w:rFonts w:ascii="Arial" w:hAnsi="Arial" w:cs="Arial"/>
          <w:sz w:val="24"/>
          <w:szCs w:val="24"/>
        </w:rPr>
      </w:pPr>
    </w:p>
    <w:p w:rsidR="0032719F" w:rsidRDefault="002009E0">
      <w:pPr>
        <w:spacing w:line="360" w:lineRule="auto"/>
        <w:jc w:val="both"/>
        <w:rPr>
          <w:rFonts w:ascii="Arial" w:hAnsi="Arial" w:cs="Arial"/>
          <w:sz w:val="24"/>
          <w:szCs w:val="24"/>
        </w:rPr>
      </w:pPr>
      <w:r>
        <w:rPr>
          <w:rFonts w:ascii="Arial" w:hAnsi="Arial" w:cs="Arial"/>
          <w:sz w:val="24"/>
          <w:szCs w:val="24"/>
        </w:rPr>
        <w:t xml:space="preserve">La revisión por la </w:t>
      </w:r>
      <w:r>
        <w:rPr>
          <w:rFonts w:ascii="Arial" w:hAnsi="Arial" w:cs="Arial"/>
          <w:sz w:val="24"/>
          <w:szCs w:val="24"/>
        </w:rPr>
        <w:t xml:space="preserve">dirección genera un acta donde se plasma el resultado de la revisión por la dirección y las actividades realizadas; así como los compromisos adquiridos, con responsables y fechas que lleven a la mejora continua de la eficacia del </w:t>
      </w:r>
      <w:proofErr w:type="spellStart"/>
      <w:r>
        <w:rPr>
          <w:rFonts w:ascii="Arial" w:hAnsi="Arial" w:cs="Arial"/>
          <w:sz w:val="24"/>
          <w:szCs w:val="24"/>
        </w:rPr>
        <w:t>SGC</w:t>
      </w:r>
      <w:proofErr w:type="spellEnd"/>
      <w:r>
        <w:rPr>
          <w:rFonts w:ascii="Arial" w:hAnsi="Arial" w:cs="Arial"/>
          <w:sz w:val="24"/>
          <w:szCs w:val="24"/>
        </w:rPr>
        <w:t>.</w:t>
      </w:r>
    </w:p>
    <w:p w:rsidR="0032719F" w:rsidRDefault="0032719F">
      <w:pPr>
        <w:spacing w:line="360" w:lineRule="auto"/>
        <w:jc w:val="both"/>
        <w:rPr>
          <w:rFonts w:ascii="Arial" w:hAnsi="Arial" w:cs="Arial"/>
          <w:sz w:val="24"/>
          <w:szCs w:val="24"/>
        </w:rPr>
      </w:pPr>
    </w:p>
    <w:p w:rsidR="0032719F" w:rsidRDefault="0032719F">
      <w:pPr>
        <w:spacing w:line="360" w:lineRule="auto"/>
        <w:jc w:val="both"/>
        <w:rPr>
          <w:rFonts w:ascii="Arial" w:hAnsi="Arial" w:cs="Arial"/>
          <w:sz w:val="24"/>
          <w:szCs w:val="24"/>
        </w:rPr>
      </w:pPr>
    </w:p>
    <w:p w:rsidR="0032719F" w:rsidRDefault="0032719F">
      <w:pPr>
        <w:spacing w:line="360" w:lineRule="auto"/>
        <w:jc w:val="both"/>
        <w:rPr>
          <w:rFonts w:ascii="Arial" w:hAnsi="Arial" w:cs="Arial"/>
          <w:sz w:val="24"/>
          <w:szCs w:val="24"/>
        </w:rPr>
      </w:pPr>
    </w:p>
    <w:p w:rsidR="0032719F" w:rsidRDefault="002009E0">
      <w:pPr>
        <w:spacing w:line="360" w:lineRule="auto"/>
        <w:jc w:val="both"/>
        <w:rPr>
          <w:rFonts w:ascii="Arial" w:hAnsi="Arial" w:cs="Arial"/>
          <w:b/>
          <w:sz w:val="24"/>
          <w:szCs w:val="24"/>
        </w:rPr>
      </w:pPr>
      <w:r>
        <w:rPr>
          <w:rFonts w:ascii="Arial" w:hAnsi="Arial" w:cs="Arial"/>
          <w:b/>
          <w:sz w:val="24"/>
          <w:szCs w:val="24"/>
        </w:rPr>
        <w:t>10. MEJORA</w:t>
      </w:r>
    </w:p>
    <w:p w:rsidR="0032719F" w:rsidRDefault="002009E0">
      <w:pPr>
        <w:spacing w:line="360" w:lineRule="auto"/>
        <w:jc w:val="both"/>
        <w:rPr>
          <w:rFonts w:ascii="Arial" w:hAnsi="Arial" w:cs="Arial"/>
          <w:b/>
          <w:sz w:val="24"/>
          <w:szCs w:val="24"/>
        </w:rPr>
      </w:pPr>
      <w:r>
        <w:rPr>
          <w:rFonts w:ascii="Arial" w:hAnsi="Arial" w:cs="Arial"/>
          <w:b/>
          <w:sz w:val="24"/>
          <w:szCs w:val="24"/>
        </w:rPr>
        <w:t>10.1 Ge</w:t>
      </w:r>
      <w:r>
        <w:rPr>
          <w:rFonts w:ascii="Arial" w:hAnsi="Arial" w:cs="Arial"/>
          <w:b/>
          <w:sz w:val="24"/>
          <w:szCs w:val="24"/>
        </w:rPr>
        <w:t xml:space="preserve">neralidades </w:t>
      </w:r>
    </w:p>
    <w:p w:rsidR="0032719F" w:rsidRDefault="0032719F">
      <w:pPr>
        <w:spacing w:line="360" w:lineRule="auto"/>
        <w:jc w:val="both"/>
        <w:rPr>
          <w:rFonts w:ascii="Arial" w:hAnsi="Arial" w:cs="Arial"/>
          <w:sz w:val="24"/>
          <w:szCs w:val="24"/>
        </w:rPr>
      </w:pPr>
    </w:p>
    <w:p w:rsidR="0032719F" w:rsidRDefault="002009E0">
      <w:pPr>
        <w:spacing w:line="360" w:lineRule="auto"/>
        <w:jc w:val="both"/>
        <w:rPr>
          <w:rFonts w:ascii="Arial" w:hAnsi="Arial" w:cs="Arial"/>
          <w:sz w:val="24"/>
          <w:szCs w:val="24"/>
        </w:rPr>
      </w:pPr>
      <w:r>
        <w:rPr>
          <w:rFonts w:ascii="Arial" w:hAnsi="Arial" w:cs="Arial"/>
          <w:sz w:val="24"/>
          <w:szCs w:val="24"/>
        </w:rPr>
        <w:lastRenderedPageBreak/>
        <w:t>La Cámara de Comercio mejora continuamente la eficacia del sistema de gestión de calidad a través del uso de la política de calidad, objetivos de calidad, el análisis de datos, las auditorías internas, las acciones correctivas, gestión del ri</w:t>
      </w:r>
      <w:r>
        <w:rPr>
          <w:rFonts w:ascii="Arial" w:hAnsi="Arial" w:cs="Arial"/>
          <w:sz w:val="24"/>
          <w:szCs w:val="24"/>
        </w:rPr>
        <w:t>esgo y oportunidades y, las revisiones por la dirección.</w:t>
      </w:r>
    </w:p>
    <w:p w:rsidR="0032719F" w:rsidRDefault="0032719F">
      <w:pPr>
        <w:spacing w:line="360" w:lineRule="auto"/>
        <w:jc w:val="both"/>
        <w:rPr>
          <w:rFonts w:ascii="Arial" w:hAnsi="Arial" w:cs="Arial"/>
          <w:sz w:val="24"/>
          <w:szCs w:val="24"/>
        </w:rPr>
      </w:pPr>
    </w:p>
    <w:p w:rsidR="0032719F" w:rsidRDefault="002009E0">
      <w:pPr>
        <w:spacing w:line="360" w:lineRule="auto"/>
        <w:jc w:val="both"/>
        <w:rPr>
          <w:rFonts w:ascii="Arial" w:hAnsi="Arial" w:cs="Arial"/>
          <w:b/>
          <w:sz w:val="24"/>
          <w:szCs w:val="24"/>
        </w:rPr>
      </w:pPr>
      <w:r>
        <w:rPr>
          <w:rFonts w:ascii="Arial" w:hAnsi="Arial" w:cs="Arial"/>
          <w:b/>
          <w:sz w:val="24"/>
          <w:szCs w:val="24"/>
        </w:rPr>
        <w:t>10.2 No Conformidad y Acción Correctiva</w:t>
      </w:r>
    </w:p>
    <w:p w:rsidR="0032719F" w:rsidRDefault="0032719F">
      <w:pPr>
        <w:spacing w:line="360" w:lineRule="auto"/>
        <w:jc w:val="both"/>
        <w:rPr>
          <w:rFonts w:ascii="Arial" w:hAnsi="Arial" w:cs="Arial"/>
          <w:b/>
          <w:sz w:val="24"/>
          <w:szCs w:val="24"/>
        </w:rPr>
      </w:pPr>
    </w:p>
    <w:p w:rsidR="0032719F" w:rsidRDefault="002009E0">
      <w:pPr>
        <w:spacing w:line="360" w:lineRule="auto"/>
        <w:jc w:val="both"/>
        <w:rPr>
          <w:rFonts w:ascii="Arial" w:hAnsi="Arial" w:cs="Arial"/>
          <w:sz w:val="24"/>
          <w:szCs w:val="24"/>
        </w:rPr>
      </w:pPr>
      <w:r>
        <w:rPr>
          <w:rFonts w:ascii="Arial" w:hAnsi="Arial" w:cs="Arial"/>
          <w:sz w:val="24"/>
          <w:szCs w:val="24"/>
        </w:rPr>
        <w:t>La organización ha definido un procedimiento para dar tratamiento a las causas que producen no conformidades y evitar que vuelvan a ocurrir. Este procedimien</w:t>
      </w:r>
      <w:r>
        <w:rPr>
          <w:rFonts w:ascii="Arial" w:hAnsi="Arial" w:cs="Arial"/>
          <w:sz w:val="24"/>
          <w:szCs w:val="24"/>
        </w:rPr>
        <w:t>to (ver procedimiento de acciones correctivas CCMDGC-6) define los requisitos para revisar las no conformidades, analizar sus causas, plantear acciones que aseguren que las no conformidades no vuelvan a ocurrir, implementar las acciones planteadas, realiza</w:t>
      </w:r>
      <w:r>
        <w:rPr>
          <w:rFonts w:ascii="Arial" w:hAnsi="Arial" w:cs="Arial"/>
          <w:sz w:val="24"/>
          <w:szCs w:val="24"/>
        </w:rPr>
        <w:t>r seguimiento a las acciones correctivas y verificar la eficacia de su cierre o eliminación; para lo cual utiliza el formato de acciones correctivas donde registra el resultado de la acción tomada.</w:t>
      </w:r>
    </w:p>
    <w:p w:rsidR="0032719F" w:rsidRDefault="0032719F">
      <w:pPr>
        <w:spacing w:line="360" w:lineRule="auto"/>
        <w:jc w:val="both"/>
        <w:rPr>
          <w:rFonts w:ascii="Arial" w:hAnsi="Arial" w:cs="Arial"/>
          <w:sz w:val="24"/>
          <w:szCs w:val="24"/>
        </w:rPr>
      </w:pPr>
    </w:p>
    <w:p w:rsidR="0032719F" w:rsidRDefault="002009E0">
      <w:pPr>
        <w:spacing w:line="360" w:lineRule="auto"/>
        <w:jc w:val="both"/>
        <w:rPr>
          <w:rFonts w:ascii="Arial" w:hAnsi="Arial" w:cs="Arial"/>
          <w:b/>
          <w:sz w:val="24"/>
          <w:szCs w:val="24"/>
        </w:rPr>
      </w:pPr>
      <w:r>
        <w:rPr>
          <w:rFonts w:ascii="Arial" w:hAnsi="Arial" w:cs="Arial"/>
          <w:b/>
          <w:sz w:val="24"/>
          <w:szCs w:val="24"/>
        </w:rPr>
        <w:t>10.3 Mejora Continua</w:t>
      </w:r>
    </w:p>
    <w:p w:rsidR="0032719F" w:rsidRDefault="0032719F">
      <w:pPr>
        <w:spacing w:line="360" w:lineRule="auto"/>
        <w:jc w:val="both"/>
        <w:rPr>
          <w:rFonts w:ascii="Arial" w:hAnsi="Arial" w:cs="Arial"/>
          <w:sz w:val="24"/>
          <w:szCs w:val="24"/>
        </w:rPr>
      </w:pPr>
    </w:p>
    <w:p w:rsidR="0032719F" w:rsidRDefault="002009E0">
      <w:pPr>
        <w:spacing w:line="360" w:lineRule="auto"/>
        <w:jc w:val="both"/>
        <w:rPr>
          <w:rFonts w:ascii="Arial" w:hAnsi="Arial" w:cs="Arial"/>
          <w:sz w:val="24"/>
          <w:szCs w:val="24"/>
        </w:rPr>
      </w:pPr>
      <w:r>
        <w:rPr>
          <w:rFonts w:ascii="Arial" w:hAnsi="Arial" w:cs="Arial"/>
          <w:sz w:val="24"/>
          <w:szCs w:val="24"/>
        </w:rPr>
        <w:t xml:space="preserve">La Cámara de Comercio de Magangué, </w:t>
      </w:r>
      <w:r>
        <w:rPr>
          <w:rFonts w:ascii="Arial" w:hAnsi="Arial" w:cs="Arial"/>
          <w:sz w:val="24"/>
          <w:szCs w:val="24"/>
        </w:rPr>
        <w:t>mejora continuamente la conveniencia, adecuación y eficacia de su Sistema de Gestión de Calidad; mediante la revisión de los resultados del análisis y evaluación (indicadores de gestión) y los resultados o salidas de la revisión de la dirección, atendiendo</w:t>
      </w:r>
      <w:r>
        <w:rPr>
          <w:rFonts w:ascii="Arial" w:hAnsi="Arial" w:cs="Arial"/>
          <w:sz w:val="24"/>
          <w:szCs w:val="24"/>
        </w:rPr>
        <w:t xml:space="preserve"> las necesidades y oportunidades de mejora establecidas en dicha revisión.</w:t>
      </w:r>
    </w:p>
    <w:p w:rsidR="0032719F" w:rsidRDefault="0032719F">
      <w:pPr>
        <w:spacing w:line="360" w:lineRule="auto"/>
        <w:jc w:val="both"/>
        <w:rPr>
          <w:rFonts w:ascii="Arial" w:hAnsi="Arial" w:cs="Arial"/>
          <w:sz w:val="24"/>
          <w:szCs w:val="24"/>
        </w:rPr>
      </w:pPr>
    </w:p>
    <w:p w:rsidR="0032719F" w:rsidRDefault="0032719F">
      <w:pPr>
        <w:spacing w:line="360" w:lineRule="auto"/>
        <w:jc w:val="both"/>
        <w:rPr>
          <w:rFonts w:ascii="Arial" w:hAnsi="Arial" w:cs="Arial"/>
          <w:sz w:val="24"/>
          <w:szCs w:val="24"/>
        </w:rPr>
      </w:pPr>
    </w:p>
    <w:p w:rsidR="0032719F" w:rsidRDefault="002009E0">
      <w:pPr>
        <w:spacing w:line="360" w:lineRule="auto"/>
        <w:jc w:val="both"/>
        <w:rPr>
          <w:rFonts w:ascii="Arial" w:hAnsi="Arial" w:cs="Arial"/>
          <w:b/>
          <w:sz w:val="24"/>
          <w:szCs w:val="24"/>
        </w:rPr>
      </w:pPr>
      <w:r>
        <w:rPr>
          <w:rFonts w:ascii="Arial" w:hAnsi="Arial" w:cs="Arial"/>
          <w:b/>
          <w:sz w:val="24"/>
          <w:szCs w:val="24"/>
        </w:rPr>
        <w:t>11.  ANEXOS</w:t>
      </w:r>
    </w:p>
    <w:tbl>
      <w:tblPr>
        <w:tblStyle w:val="Tablaconcuadrcula"/>
        <w:tblW w:w="8828" w:type="dxa"/>
        <w:tblLook w:val="04A0" w:firstRow="1" w:lastRow="0" w:firstColumn="1" w:lastColumn="0" w:noHBand="0" w:noVBand="1"/>
      </w:tblPr>
      <w:tblGrid>
        <w:gridCol w:w="4415"/>
        <w:gridCol w:w="4413"/>
      </w:tblGrid>
      <w:tr w:rsidR="0032719F">
        <w:tc>
          <w:tcPr>
            <w:tcW w:w="8827" w:type="dxa"/>
            <w:gridSpan w:val="2"/>
            <w:shd w:val="clear" w:color="auto" w:fill="auto"/>
          </w:tcPr>
          <w:p w:rsidR="0032719F" w:rsidRDefault="002009E0">
            <w:pPr>
              <w:spacing w:line="360" w:lineRule="auto"/>
              <w:jc w:val="center"/>
              <w:rPr>
                <w:rFonts w:ascii="Arial" w:hAnsi="Arial" w:cs="Arial"/>
                <w:b/>
                <w:sz w:val="24"/>
                <w:szCs w:val="24"/>
              </w:rPr>
            </w:pPr>
            <w:r>
              <w:rPr>
                <w:rFonts w:ascii="Arial" w:hAnsi="Arial" w:cs="Arial"/>
                <w:b/>
                <w:sz w:val="24"/>
                <w:szCs w:val="24"/>
              </w:rPr>
              <w:t xml:space="preserve">LISTADO GENERAL DOCUMENTOS </w:t>
            </w:r>
            <w:proofErr w:type="spellStart"/>
            <w:r>
              <w:rPr>
                <w:rFonts w:ascii="Arial" w:hAnsi="Arial" w:cs="Arial"/>
                <w:b/>
                <w:sz w:val="24"/>
                <w:szCs w:val="24"/>
              </w:rPr>
              <w:t>SGC</w:t>
            </w:r>
            <w:proofErr w:type="spellEnd"/>
          </w:p>
        </w:tc>
      </w:tr>
      <w:tr w:rsidR="0032719F">
        <w:tc>
          <w:tcPr>
            <w:tcW w:w="4414" w:type="dxa"/>
            <w:shd w:val="clear" w:color="auto" w:fill="auto"/>
          </w:tcPr>
          <w:p w:rsidR="0032719F" w:rsidRDefault="002009E0">
            <w:pPr>
              <w:spacing w:line="360" w:lineRule="auto"/>
              <w:jc w:val="center"/>
              <w:rPr>
                <w:rFonts w:ascii="Arial" w:hAnsi="Arial" w:cs="Arial"/>
                <w:b/>
                <w:sz w:val="24"/>
                <w:szCs w:val="24"/>
              </w:rPr>
            </w:pPr>
            <w:r>
              <w:rPr>
                <w:rFonts w:ascii="Arial" w:hAnsi="Arial" w:cs="Arial"/>
                <w:b/>
                <w:sz w:val="24"/>
                <w:szCs w:val="24"/>
              </w:rPr>
              <w:lastRenderedPageBreak/>
              <w:t>PROCESOS</w:t>
            </w:r>
          </w:p>
        </w:tc>
        <w:tc>
          <w:tcPr>
            <w:tcW w:w="4413" w:type="dxa"/>
            <w:shd w:val="clear" w:color="auto" w:fill="auto"/>
          </w:tcPr>
          <w:p w:rsidR="0032719F" w:rsidRDefault="002009E0">
            <w:pPr>
              <w:spacing w:line="360" w:lineRule="auto"/>
              <w:jc w:val="center"/>
              <w:rPr>
                <w:rFonts w:ascii="Arial" w:hAnsi="Arial" w:cs="Arial"/>
                <w:b/>
                <w:sz w:val="24"/>
                <w:szCs w:val="24"/>
              </w:rPr>
            </w:pPr>
            <w:r>
              <w:rPr>
                <w:rFonts w:ascii="Arial" w:hAnsi="Arial" w:cs="Arial"/>
                <w:b/>
                <w:sz w:val="24"/>
                <w:szCs w:val="24"/>
              </w:rPr>
              <w:t>DOCUMENTOS</w:t>
            </w:r>
          </w:p>
        </w:tc>
      </w:tr>
      <w:tr w:rsidR="0032719F">
        <w:tc>
          <w:tcPr>
            <w:tcW w:w="4414" w:type="dxa"/>
            <w:shd w:val="clear" w:color="auto" w:fill="auto"/>
            <w:vAlign w:val="center"/>
          </w:tcPr>
          <w:p w:rsidR="0032719F" w:rsidRDefault="002009E0">
            <w:pPr>
              <w:jc w:val="center"/>
              <w:rPr>
                <w:rFonts w:ascii="Arial" w:hAnsi="Arial" w:cs="Arial"/>
                <w:sz w:val="24"/>
                <w:szCs w:val="24"/>
              </w:rPr>
            </w:pPr>
            <w:r>
              <w:rPr>
                <w:rFonts w:ascii="Arial" w:hAnsi="Arial" w:cs="Arial"/>
                <w:sz w:val="24"/>
                <w:szCs w:val="24"/>
              </w:rPr>
              <w:t>Planificación Estratégica</w:t>
            </w:r>
          </w:p>
        </w:tc>
        <w:tc>
          <w:tcPr>
            <w:tcW w:w="4413" w:type="dxa"/>
            <w:shd w:val="clear" w:color="auto" w:fill="auto"/>
          </w:tcPr>
          <w:p w:rsidR="0032719F" w:rsidRDefault="002009E0">
            <w:pPr>
              <w:pStyle w:val="Prrafodelista"/>
              <w:numPr>
                <w:ilvl w:val="0"/>
                <w:numId w:val="13"/>
              </w:numPr>
              <w:jc w:val="both"/>
              <w:rPr>
                <w:rFonts w:ascii="Arial" w:hAnsi="Arial" w:cs="Arial"/>
                <w:sz w:val="24"/>
                <w:szCs w:val="24"/>
              </w:rPr>
            </w:pPr>
            <w:r>
              <w:rPr>
                <w:rFonts w:ascii="Arial" w:hAnsi="Arial" w:cs="Arial"/>
                <w:sz w:val="24"/>
                <w:szCs w:val="24"/>
              </w:rPr>
              <w:t xml:space="preserve">Plan Estratégico </w:t>
            </w:r>
            <w:proofErr w:type="spellStart"/>
            <w:r>
              <w:rPr>
                <w:rFonts w:ascii="Arial" w:hAnsi="Arial" w:cs="Arial"/>
                <w:sz w:val="24"/>
                <w:szCs w:val="24"/>
              </w:rPr>
              <w:t>CCM</w:t>
            </w:r>
            <w:proofErr w:type="spellEnd"/>
          </w:p>
          <w:p w:rsidR="0032719F" w:rsidRDefault="002009E0">
            <w:pPr>
              <w:pStyle w:val="Prrafodelista"/>
              <w:numPr>
                <w:ilvl w:val="0"/>
                <w:numId w:val="13"/>
              </w:numPr>
              <w:jc w:val="both"/>
              <w:rPr>
                <w:rFonts w:ascii="Arial" w:hAnsi="Arial" w:cs="Arial"/>
                <w:sz w:val="24"/>
                <w:szCs w:val="24"/>
              </w:rPr>
            </w:pPr>
            <w:r>
              <w:rPr>
                <w:rFonts w:ascii="Arial" w:hAnsi="Arial" w:cs="Arial"/>
                <w:sz w:val="24"/>
                <w:szCs w:val="24"/>
              </w:rPr>
              <w:t xml:space="preserve">Estatutos </w:t>
            </w:r>
            <w:proofErr w:type="spellStart"/>
            <w:r>
              <w:rPr>
                <w:rFonts w:ascii="Arial" w:hAnsi="Arial" w:cs="Arial"/>
                <w:sz w:val="24"/>
                <w:szCs w:val="24"/>
              </w:rPr>
              <w:t>CCM</w:t>
            </w:r>
            <w:proofErr w:type="spellEnd"/>
            <w:r>
              <w:rPr>
                <w:rFonts w:ascii="Arial" w:hAnsi="Arial" w:cs="Arial"/>
                <w:sz w:val="24"/>
                <w:szCs w:val="24"/>
              </w:rPr>
              <w:t>.</w:t>
            </w:r>
          </w:p>
          <w:p w:rsidR="0032719F" w:rsidRDefault="002009E0">
            <w:pPr>
              <w:pStyle w:val="Prrafodelista"/>
              <w:numPr>
                <w:ilvl w:val="0"/>
                <w:numId w:val="13"/>
              </w:numPr>
              <w:jc w:val="both"/>
              <w:rPr>
                <w:rFonts w:ascii="Arial" w:hAnsi="Arial" w:cs="Arial"/>
                <w:sz w:val="24"/>
                <w:szCs w:val="24"/>
              </w:rPr>
            </w:pPr>
            <w:r>
              <w:rPr>
                <w:rFonts w:ascii="Arial" w:hAnsi="Arial" w:cs="Arial"/>
                <w:sz w:val="24"/>
                <w:szCs w:val="24"/>
              </w:rPr>
              <w:t xml:space="preserve">Matriz </w:t>
            </w:r>
            <w:proofErr w:type="spellStart"/>
            <w:r>
              <w:rPr>
                <w:rFonts w:ascii="Arial" w:hAnsi="Arial" w:cs="Arial"/>
                <w:sz w:val="24"/>
                <w:szCs w:val="24"/>
              </w:rPr>
              <w:t>DOFA</w:t>
            </w:r>
            <w:proofErr w:type="spellEnd"/>
          </w:p>
          <w:p w:rsidR="0032719F" w:rsidRDefault="002009E0">
            <w:pPr>
              <w:pStyle w:val="Prrafodelista"/>
              <w:numPr>
                <w:ilvl w:val="0"/>
                <w:numId w:val="13"/>
              </w:numPr>
              <w:jc w:val="both"/>
              <w:rPr>
                <w:rFonts w:ascii="Arial" w:hAnsi="Arial" w:cs="Arial"/>
                <w:sz w:val="24"/>
                <w:szCs w:val="24"/>
              </w:rPr>
            </w:pPr>
            <w:r>
              <w:rPr>
                <w:rFonts w:ascii="Arial" w:hAnsi="Arial" w:cs="Arial"/>
                <w:sz w:val="24"/>
                <w:szCs w:val="24"/>
              </w:rPr>
              <w:t>Código de ética y buen gobierno.</w:t>
            </w:r>
          </w:p>
          <w:p w:rsidR="0032719F" w:rsidRDefault="002009E0">
            <w:pPr>
              <w:pStyle w:val="Prrafodelista"/>
              <w:numPr>
                <w:ilvl w:val="0"/>
                <w:numId w:val="13"/>
              </w:numPr>
              <w:jc w:val="both"/>
              <w:rPr>
                <w:rFonts w:ascii="Arial" w:hAnsi="Arial" w:cs="Arial"/>
                <w:sz w:val="24"/>
                <w:szCs w:val="24"/>
              </w:rPr>
            </w:pPr>
            <w:r>
              <w:rPr>
                <w:rFonts w:ascii="Arial" w:hAnsi="Arial" w:cs="Arial"/>
                <w:sz w:val="24"/>
                <w:szCs w:val="24"/>
                <w:lang w:val="es-MX"/>
              </w:rPr>
              <w:t>Procedimiento Contexto de la Organización.</w:t>
            </w:r>
          </w:p>
          <w:p w:rsidR="0032719F" w:rsidRDefault="0032719F">
            <w:pPr>
              <w:jc w:val="both"/>
              <w:rPr>
                <w:rFonts w:ascii="Arial" w:hAnsi="Arial" w:cs="Arial"/>
                <w:sz w:val="24"/>
                <w:szCs w:val="24"/>
                <w:highlight w:val="yellow"/>
              </w:rPr>
            </w:pPr>
          </w:p>
        </w:tc>
      </w:tr>
      <w:tr w:rsidR="0032719F">
        <w:tc>
          <w:tcPr>
            <w:tcW w:w="4414" w:type="dxa"/>
            <w:shd w:val="clear" w:color="auto" w:fill="auto"/>
            <w:vAlign w:val="center"/>
          </w:tcPr>
          <w:p w:rsidR="0032719F" w:rsidRDefault="002009E0">
            <w:pPr>
              <w:jc w:val="center"/>
              <w:rPr>
                <w:rFonts w:ascii="Arial" w:hAnsi="Arial" w:cs="Arial"/>
                <w:sz w:val="24"/>
                <w:szCs w:val="24"/>
              </w:rPr>
            </w:pPr>
            <w:r>
              <w:rPr>
                <w:rFonts w:ascii="Arial" w:hAnsi="Arial" w:cs="Arial"/>
                <w:sz w:val="24"/>
                <w:szCs w:val="24"/>
              </w:rPr>
              <w:t>Gestión de Calidad</w:t>
            </w:r>
          </w:p>
        </w:tc>
        <w:tc>
          <w:tcPr>
            <w:tcW w:w="4413" w:type="dxa"/>
            <w:shd w:val="clear" w:color="auto" w:fill="auto"/>
          </w:tcPr>
          <w:p w:rsidR="0032719F" w:rsidRDefault="002009E0">
            <w:pPr>
              <w:pStyle w:val="Prrafodelista"/>
              <w:numPr>
                <w:ilvl w:val="0"/>
                <w:numId w:val="12"/>
              </w:numPr>
              <w:jc w:val="both"/>
              <w:rPr>
                <w:rFonts w:ascii="Arial" w:hAnsi="Arial" w:cs="Arial"/>
                <w:sz w:val="24"/>
                <w:szCs w:val="24"/>
              </w:rPr>
            </w:pPr>
            <w:r>
              <w:rPr>
                <w:rFonts w:ascii="Arial" w:hAnsi="Arial" w:cs="Arial"/>
                <w:sz w:val="24"/>
                <w:szCs w:val="24"/>
              </w:rPr>
              <w:t>Manual de Calidad.</w:t>
            </w:r>
          </w:p>
          <w:p w:rsidR="0032719F" w:rsidRDefault="002009E0">
            <w:pPr>
              <w:pStyle w:val="Prrafodelista"/>
              <w:numPr>
                <w:ilvl w:val="0"/>
                <w:numId w:val="12"/>
              </w:numPr>
              <w:jc w:val="both"/>
              <w:rPr>
                <w:rFonts w:ascii="Arial" w:hAnsi="Arial" w:cs="Arial"/>
                <w:sz w:val="24"/>
                <w:szCs w:val="24"/>
              </w:rPr>
            </w:pPr>
            <w:r>
              <w:rPr>
                <w:rFonts w:ascii="Arial" w:hAnsi="Arial" w:cs="Arial"/>
                <w:sz w:val="24"/>
                <w:szCs w:val="24"/>
              </w:rPr>
              <w:t>Procedimiento de Control de Documentos.</w:t>
            </w:r>
          </w:p>
          <w:p w:rsidR="0032719F" w:rsidRDefault="002009E0">
            <w:pPr>
              <w:pStyle w:val="Prrafodelista"/>
              <w:numPr>
                <w:ilvl w:val="0"/>
                <w:numId w:val="12"/>
              </w:numPr>
              <w:jc w:val="both"/>
              <w:rPr>
                <w:rFonts w:ascii="Arial" w:hAnsi="Arial" w:cs="Arial"/>
                <w:sz w:val="24"/>
                <w:szCs w:val="24"/>
              </w:rPr>
            </w:pPr>
            <w:r>
              <w:rPr>
                <w:rFonts w:ascii="Arial" w:hAnsi="Arial" w:cs="Arial"/>
                <w:sz w:val="24"/>
                <w:szCs w:val="24"/>
              </w:rPr>
              <w:t>Procedimiento de Control de Registros.</w:t>
            </w:r>
          </w:p>
          <w:p w:rsidR="0032719F" w:rsidRDefault="002009E0">
            <w:pPr>
              <w:pStyle w:val="Prrafodelista"/>
              <w:numPr>
                <w:ilvl w:val="0"/>
                <w:numId w:val="12"/>
              </w:numPr>
              <w:jc w:val="both"/>
              <w:rPr>
                <w:rFonts w:ascii="Arial" w:hAnsi="Arial" w:cs="Arial"/>
                <w:sz w:val="24"/>
                <w:szCs w:val="24"/>
              </w:rPr>
            </w:pPr>
            <w:r>
              <w:rPr>
                <w:rFonts w:ascii="Arial" w:hAnsi="Arial" w:cs="Arial"/>
                <w:sz w:val="24"/>
                <w:szCs w:val="24"/>
              </w:rPr>
              <w:t>Procedimiento del Producto No conforme.</w:t>
            </w:r>
          </w:p>
          <w:p w:rsidR="0032719F" w:rsidRDefault="002009E0">
            <w:pPr>
              <w:pStyle w:val="Prrafodelista"/>
              <w:numPr>
                <w:ilvl w:val="0"/>
                <w:numId w:val="12"/>
              </w:numPr>
              <w:jc w:val="both"/>
              <w:rPr>
                <w:rFonts w:ascii="Arial" w:hAnsi="Arial" w:cs="Arial"/>
                <w:sz w:val="24"/>
                <w:szCs w:val="24"/>
              </w:rPr>
            </w:pPr>
            <w:r>
              <w:rPr>
                <w:rFonts w:ascii="Arial" w:hAnsi="Arial" w:cs="Arial"/>
                <w:sz w:val="24"/>
                <w:szCs w:val="24"/>
              </w:rPr>
              <w:t>Procedimiento de Auditorías Internas.</w:t>
            </w:r>
          </w:p>
          <w:p w:rsidR="0032719F" w:rsidRDefault="002009E0">
            <w:pPr>
              <w:pStyle w:val="Prrafodelista"/>
              <w:numPr>
                <w:ilvl w:val="0"/>
                <w:numId w:val="12"/>
              </w:numPr>
              <w:jc w:val="both"/>
              <w:rPr>
                <w:rFonts w:ascii="Arial" w:hAnsi="Arial" w:cs="Arial"/>
                <w:sz w:val="24"/>
                <w:szCs w:val="24"/>
              </w:rPr>
            </w:pPr>
            <w:r>
              <w:rPr>
                <w:rFonts w:ascii="Arial" w:hAnsi="Arial" w:cs="Arial"/>
                <w:sz w:val="24"/>
                <w:szCs w:val="24"/>
              </w:rPr>
              <w:t>Procedimiento de</w:t>
            </w:r>
            <w:r>
              <w:rPr>
                <w:rFonts w:ascii="Arial" w:hAnsi="Arial" w:cs="Arial"/>
                <w:sz w:val="24"/>
                <w:szCs w:val="24"/>
              </w:rPr>
              <w:t xml:space="preserve"> Acciones Correctivas.</w:t>
            </w:r>
          </w:p>
          <w:p w:rsidR="0032719F" w:rsidRDefault="002009E0">
            <w:pPr>
              <w:pStyle w:val="Prrafodelista"/>
              <w:numPr>
                <w:ilvl w:val="0"/>
                <w:numId w:val="12"/>
              </w:numPr>
              <w:jc w:val="both"/>
              <w:rPr>
                <w:rFonts w:ascii="Arial" w:hAnsi="Arial" w:cs="Arial"/>
                <w:sz w:val="24"/>
                <w:szCs w:val="24"/>
              </w:rPr>
            </w:pPr>
            <w:r>
              <w:rPr>
                <w:rFonts w:ascii="Arial" w:hAnsi="Arial" w:cs="Arial"/>
                <w:sz w:val="24"/>
                <w:szCs w:val="24"/>
              </w:rPr>
              <w:t>Plan de Calidad.</w:t>
            </w:r>
          </w:p>
          <w:p w:rsidR="0032719F" w:rsidRDefault="002009E0">
            <w:pPr>
              <w:pStyle w:val="Prrafodelista"/>
              <w:numPr>
                <w:ilvl w:val="0"/>
                <w:numId w:val="12"/>
              </w:numPr>
              <w:jc w:val="both"/>
              <w:rPr>
                <w:rFonts w:ascii="Arial" w:hAnsi="Arial" w:cs="Arial"/>
                <w:sz w:val="24"/>
                <w:szCs w:val="24"/>
              </w:rPr>
            </w:pPr>
            <w:r>
              <w:rPr>
                <w:rFonts w:ascii="Arial" w:hAnsi="Arial" w:cs="Arial"/>
                <w:sz w:val="24"/>
                <w:szCs w:val="24"/>
              </w:rPr>
              <w:t>Manual del Sistema de Control Interno.</w:t>
            </w:r>
          </w:p>
          <w:p w:rsidR="0032719F" w:rsidRDefault="002009E0">
            <w:pPr>
              <w:pStyle w:val="Prrafodelista"/>
              <w:numPr>
                <w:ilvl w:val="0"/>
                <w:numId w:val="12"/>
              </w:numPr>
              <w:jc w:val="both"/>
              <w:rPr>
                <w:rFonts w:ascii="Arial" w:hAnsi="Arial" w:cs="Arial"/>
                <w:sz w:val="24"/>
                <w:szCs w:val="24"/>
              </w:rPr>
            </w:pPr>
            <w:r>
              <w:rPr>
                <w:rFonts w:ascii="Arial" w:hAnsi="Arial" w:cs="Arial"/>
                <w:sz w:val="24"/>
                <w:szCs w:val="24"/>
              </w:rPr>
              <w:t xml:space="preserve">Informe de Desempeño </w:t>
            </w:r>
            <w:proofErr w:type="spellStart"/>
            <w:r>
              <w:rPr>
                <w:rFonts w:ascii="Arial" w:hAnsi="Arial" w:cs="Arial"/>
                <w:sz w:val="24"/>
                <w:szCs w:val="24"/>
              </w:rPr>
              <w:t>SGC</w:t>
            </w:r>
            <w:proofErr w:type="spellEnd"/>
            <w:r>
              <w:rPr>
                <w:rFonts w:ascii="Arial" w:hAnsi="Arial" w:cs="Arial"/>
                <w:sz w:val="24"/>
                <w:szCs w:val="24"/>
              </w:rPr>
              <w:t>.</w:t>
            </w:r>
          </w:p>
          <w:p w:rsidR="0032719F" w:rsidRDefault="002009E0">
            <w:pPr>
              <w:pStyle w:val="Prrafodelista"/>
              <w:numPr>
                <w:ilvl w:val="0"/>
                <w:numId w:val="12"/>
              </w:numPr>
              <w:jc w:val="both"/>
              <w:rPr>
                <w:rFonts w:ascii="Arial" w:hAnsi="Arial" w:cs="Arial"/>
                <w:sz w:val="24"/>
                <w:szCs w:val="24"/>
              </w:rPr>
            </w:pPr>
            <w:r>
              <w:rPr>
                <w:rFonts w:ascii="Arial" w:hAnsi="Arial" w:cs="Arial"/>
                <w:sz w:val="24"/>
                <w:szCs w:val="24"/>
              </w:rPr>
              <w:t>Manual de políticas y procedimiento de Protección de Datos Personales.</w:t>
            </w:r>
          </w:p>
          <w:p w:rsidR="0032719F" w:rsidRDefault="002009E0">
            <w:pPr>
              <w:pStyle w:val="Prrafodelista"/>
              <w:numPr>
                <w:ilvl w:val="0"/>
                <w:numId w:val="12"/>
              </w:numPr>
              <w:jc w:val="both"/>
              <w:rPr>
                <w:rFonts w:ascii="Arial" w:hAnsi="Arial" w:cs="Arial"/>
                <w:sz w:val="24"/>
                <w:szCs w:val="24"/>
              </w:rPr>
            </w:pPr>
            <w:r>
              <w:rPr>
                <w:rFonts w:ascii="Arial" w:hAnsi="Arial" w:cs="Arial"/>
                <w:sz w:val="24"/>
                <w:szCs w:val="24"/>
              </w:rPr>
              <w:t>Procedimiento Revisiones de Control Interno.</w:t>
            </w:r>
          </w:p>
          <w:p w:rsidR="0032719F" w:rsidRDefault="002009E0">
            <w:pPr>
              <w:pStyle w:val="Prrafodelista"/>
              <w:numPr>
                <w:ilvl w:val="0"/>
                <w:numId w:val="12"/>
              </w:numPr>
              <w:jc w:val="both"/>
              <w:rPr>
                <w:rFonts w:ascii="Arial" w:hAnsi="Arial" w:cs="Arial"/>
                <w:sz w:val="24"/>
                <w:szCs w:val="24"/>
              </w:rPr>
            </w:pPr>
            <w:r>
              <w:rPr>
                <w:rFonts w:ascii="Arial" w:hAnsi="Arial" w:cs="Arial"/>
                <w:sz w:val="24"/>
                <w:szCs w:val="24"/>
              </w:rPr>
              <w:t>Procedimiento de Comités de Gestión</w:t>
            </w:r>
            <w:r>
              <w:rPr>
                <w:rFonts w:ascii="Arial" w:hAnsi="Arial" w:cs="Arial"/>
                <w:sz w:val="24"/>
                <w:szCs w:val="24"/>
              </w:rPr>
              <w:t xml:space="preserve"> de la </w:t>
            </w:r>
            <w:proofErr w:type="spellStart"/>
            <w:r>
              <w:rPr>
                <w:rFonts w:ascii="Arial" w:hAnsi="Arial" w:cs="Arial"/>
                <w:sz w:val="24"/>
                <w:szCs w:val="24"/>
              </w:rPr>
              <w:t>CCM</w:t>
            </w:r>
            <w:proofErr w:type="spellEnd"/>
            <w:r>
              <w:rPr>
                <w:rFonts w:ascii="Arial" w:hAnsi="Arial" w:cs="Arial"/>
                <w:sz w:val="24"/>
                <w:szCs w:val="24"/>
              </w:rPr>
              <w:t>.</w:t>
            </w:r>
          </w:p>
          <w:p w:rsidR="0032719F" w:rsidRDefault="002009E0">
            <w:pPr>
              <w:pStyle w:val="Prrafodelista"/>
              <w:numPr>
                <w:ilvl w:val="0"/>
                <w:numId w:val="12"/>
              </w:numPr>
              <w:jc w:val="both"/>
              <w:rPr>
                <w:rFonts w:ascii="Arial" w:hAnsi="Arial" w:cs="Arial"/>
                <w:sz w:val="24"/>
                <w:szCs w:val="24"/>
              </w:rPr>
            </w:pPr>
            <w:r>
              <w:rPr>
                <w:rFonts w:ascii="Arial" w:hAnsi="Arial" w:cs="Arial"/>
                <w:sz w:val="24"/>
                <w:szCs w:val="24"/>
              </w:rPr>
              <w:t>Procedimiento de gestión del cambio de los Sistemas de gestión.</w:t>
            </w:r>
          </w:p>
          <w:p w:rsidR="0032719F" w:rsidRDefault="002009E0">
            <w:pPr>
              <w:pStyle w:val="Prrafodelista"/>
              <w:numPr>
                <w:ilvl w:val="0"/>
                <w:numId w:val="12"/>
              </w:numPr>
              <w:jc w:val="both"/>
              <w:rPr>
                <w:rFonts w:ascii="Arial" w:hAnsi="Arial" w:cs="Arial"/>
                <w:sz w:val="24"/>
                <w:szCs w:val="24"/>
              </w:rPr>
            </w:pPr>
            <w:r>
              <w:rPr>
                <w:rFonts w:ascii="Arial" w:hAnsi="Arial" w:cs="Arial"/>
                <w:sz w:val="24"/>
                <w:szCs w:val="24"/>
              </w:rPr>
              <w:t>Matriz de comunicaciones de los sistemas de gestión.</w:t>
            </w:r>
          </w:p>
          <w:p w:rsidR="0032719F" w:rsidRDefault="0032719F">
            <w:pPr>
              <w:pStyle w:val="Prrafodelista"/>
              <w:ind w:left="360"/>
              <w:jc w:val="both"/>
              <w:rPr>
                <w:rFonts w:ascii="Arial" w:hAnsi="Arial" w:cs="Arial"/>
                <w:sz w:val="24"/>
                <w:szCs w:val="24"/>
                <w:highlight w:val="yellow"/>
              </w:rPr>
            </w:pPr>
          </w:p>
        </w:tc>
      </w:tr>
      <w:tr w:rsidR="0032719F">
        <w:tc>
          <w:tcPr>
            <w:tcW w:w="4414" w:type="dxa"/>
            <w:shd w:val="clear" w:color="auto" w:fill="auto"/>
            <w:vAlign w:val="center"/>
          </w:tcPr>
          <w:p w:rsidR="0032719F" w:rsidRDefault="002009E0">
            <w:pPr>
              <w:jc w:val="center"/>
              <w:rPr>
                <w:rFonts w:ascii="Arial" w:hAnsi="Arial" w:cs="Arial"/>
                <w:sz w:val="24"/>
                <w:szCs w:val="24"/>
              </w:rPr>
            </w:pPr>
            <w:r>
              <w:rPr>
                <w:rFonts w:ascii="Arial" w:hAnsi="Arial" w:cs="Arial"/>
                <w:sz w:val="24"/>
                <w:szCs w:val="24"/>
              </w:rPr>
              <w:t>Gestión Financiera y Contable</w:t>
            </w:r>
          </w:p>
        </w:tc>
        <w:tc>
          <w:tcPr>
            <w:tcW w:w="4413" w:type="dxa"/>
            <w:shd w:val="clear" w:color="auto" w:fill="auto"/>
          </w:tcPr>
          <w:p w:rsidR="0032719F" w:rsidRDefault="002009E0">
            <w:pPr>
              <w:pStyle w:val="Prrafodelista"/>
              <w:numPr>
                <w:ilvl w:val="0"/>
                <w:numId w:val="9"/>
              </w:numPr>
              <w:jc w:val="both"/>
              <w:rPr>
                <w:rFonts w:ascii="Arial" w:hAnsi="Arial" w:cs="Arial"/>
                <w:sz w:val="24"/>
                <w:szCs w:val="24"/>
              </w:rPr>
            </w:pPr>
            <w:r>
              <w:rPr>
                <w:rFonts w:ascii="Arial" w:hAnsi="Arial" w:cs="Arial"/>
                <w:sz w:val="24"/>
                <w:szCs w:val="24"/>
              </w:rPr>
              <w:t>Manual de asignación de viáticos.</w:t>
            </w:r>
          </w:p>
          <w:p w:rsidR="0032719F" w:rsidRDefault="002009E0">
            <w:pPr>
              <w:pStyle w:val="Prrafodelista"/>
              <w:numPr>
                <w:ilvl w:val="0"/>
                <w:numId w:val="9"/>
              </w:numPr>
              <w:jc w:val="both"/>
              <w:rPr>
                <w:rFonts w:ascii="Arial" w:hAnsi="Arial" w:cs="Arial"/>
                <w:sz w:val="24"/>
                <w:szCs w:val="24"/>
              </w:rPr>
            </w:pPr>
            <w:r>
              <w:rPr>
                <w:rFonts w:ascii="Arial" w:hAnsi="Arial" w:cs="Arial"/>
                <w:sz w:val="24"/>
                <w:szCs w:val="24"/>
              </w:rPr>
              <w:t>Manual de Caja Menor.</w:t>
            </w:r>
          </w:p>
          <w:p w:rsidR="0032719F" w:rsidRDefault="002009E0">
            <w:pPr>
              <w:pStyle w:val="Prrafodelista"/>
              <w:numPr>
                <w:ilvl w:val="0"/>
                <w:numId w:val="9"/>
              </w:numPr>
              <w:jc w:val="both"/>
              <w:rPr>
                <w:rFonts w:ascii="Arial" w:hAnsi="Arial" w:cs="Arial"/>
                <w:sz w:val="24"/>
                <w:szCs w:val="24"/>
              </w:rPr>
            </w:pPr>
            <w:r>
              <w:rPr>
                <w:rFonts w:ascii="Arial" w:hAnsi="Arial" w:cs="Arial"/>
                <w:sz w:val="24"/>
                <w:szCs w:val="24"/>
              </w:rPr>
              <w:t>Manual de activos fijos.</w:t>
            </w:r>
          </w:p>
          <w:p w:rsidR="0032719F" w:rsidRDefault="002009E0">
            <w:pPr>
              <w:pStyle w:val="Prrafodelista"/>
              <w:numPr>
                <w:ilvl w:val="0"/>
                <w:numId w:val="9"/>
              </w:numPr>
              <w:jc w:val="both"/>
              <w:rPr>
                <w:rFonts w:ascii="Arial" w:hAnsi="Arial" w:cs="Arial"/>
                <w:sz w:val="24"/>
                <w:szCs w:val="24"/>
              </w:rPr>
            </w:pPr>
            <w:r>
              <w:rPr>
                <w:rFonts w:ascii="Arial" w:hAnsi="Arial" w:cs="Arial"/>
                <w:sz w:val="24"/>
                <w:szCs w:val="24"/>
              </w:rPr>
              <w:t xml:space="preserve">Procedimiento </w:t>
            </w:r>
            <w:r>
              <w:rPr>
                <w:rFonts w:ascii="Arial" w:hAnsi="Arial" w:cs="Arial"/>
                <w:sz w:val="24"/>
                <w:szCs w:val="24"/>
              </w:rPr>
              <w:t>de Presupuesto.</w:t>
            </w:r>
          </w:p>
          <w:p w:rsidR="0032719F" w:rsidRDefault="002009E0">
            <w:pPr>
              <w:pStyle w:val="Prrafodelista"/>
              <w:numPr>
                <w:ilvl w:val="0"/>
                <w:numId w:val="9"/>
              </w:numPr>
              <w:jc w:val="both"/>
              <w:rPr>
                <w:rFonts w:ascii="Arial" w:hAnsi="Arial" w:cs="Arial"/>
                <w:sz w:val="24"/>
                <w:szCs w:val="24"/>
              </w:rPr>
            </w:pPr>
            <w:r>
              <w:rPr>
                <w:rFonts w:ascii="Arial" w:hAnsi="Arial" w:cs="Arial"/>
                <w:sz w:val="24"/>
                <w:szCs w:val="24"/>
              </w:rPr>
              <w:lastRenderedPageBreak/>
              <w:t>Procedimiento de Registro y Causación y pago de gastos.</w:t>
            </w:r>
          </w:p>
          <w:p w:rsidR="0032719F" w:rsidRDefault="002009E0">
            <w:pPr>
              <w:pStyle w:val="Prrafodelista"/>
              <w:numPr>
                <w:ilvl w:val="0"/>
                <w:numId w:val="9"/>
              </w:numPr>
              <w:jc w:val="both"/>
              <w:rPr>
                <w:rFonts w:ascii="Arial" w:hAnsi="Arial" w:cs="Arial"/>
                <w:sz w:val="24"/>
                <w:szCs w:val="24"/>
              </w:rPr>
            </w:pPr>
            <w:r>
              <w:rPr>
                <w:rFonts w:ascii="Arial" w:hAnsi="Arial" w:cs="Arial"/>
                <w:sz w:val="24"/>
                <w:szCs w:val="24"/>
              </w:rPr>
              <w:t>Procedimiento excedente de liquidez.</w:t>
            </w:r>
          </w:p>
          <w:p w:rsidR="0032719F" w:rsidRDefault="002009E0">
            <w:pPr>
              <w:pStyle w:val="Prrafodelista"/>
              <w:numPr>
                <w:ilvl w:val="0"/>
                <w:numId w:val="9"/>
              </w:numPr>
              <w:jc w:val="both"/>
              <w:rPr>
                <w:rFonts w:ascii="Arial" w:hAnsi="Arial" w:cs="Arial"/>
                <w:sz w:val="24"/>
                <w:szCs w:val="24"/>
              </w:rPr>
            </w:pPr>
            <w:r>
              <w:rPr>
                <w:rFonts w:ascii="Arial" w:hAnsi="Arial" w:cs="Arial"/>
                <w:sz w:val="24"/>
                <w:szCs w:val="24"/>
              </w:rPr>
              <w:t>Manual del Cajero liquidador.</w:t>
            </w:r>
          </w:p>
          <w:p w:rsidR="0032719F" w:rsidRDefault="002009E0">
            <w:pPr>
              <w:pStyle w:val="Prrafodelista"/>
              <w:numPr>
                <w:ilvl w:val="0"/>
                <w:numId w:val="9"/>
              </w:numPr>
              <w:jc w:val="both"/>
              <w:rPr>
                <w:rFonts w:ascii="Arial" w:hAnsi="Arial" w:cs="Arial"/>
                <w:sz w:val="24"/>
                <w:szCs w:val="24"/>
              </w:rPr>
            </w:pPr>
            <w:r>
              <w:rPr>
                <w:rFonts w:ascii="Arial" w:hAnsi="Arial" w:cs="Arial"/>
                <w:sz w:val="24"/>
                <w:szCs w:val="24"/>
              </w:rPr>
              <w:t>Procedimiento Reversión de operaciones y devolución de dinero.</w:t>
            </w:r>
          </w:p>
          <w:p w:rsidR="0032719F" w:rsidRDefault="002009E0">
            <w:pPr>
              <w:pStyle w:val="Prrafodelista"/>
              <w:numPr>
                <w:ilvl w:val="0"/>
                <w:numId w:val="9"/>
              </w:numPr>
              <w:jc w:val="both"/>
              <w:rPr>
                <w:rFonts w:ascii="Arial" w:hAnsi="Arial" w:cs="Arial"/>
                <w:sz w:val="24"/>
                <w:szCs w:val="24"/>
              </w:rPr>
            </w:pPr>
            <w:r>
              <w:rPr>
                <w:rFonts w:ascii="Arial" w:hAnsi="Arial" w:cs="Arial"/>
                <w:sz w:val="24"/>
                <w:szCs w:val="24"/>
              </w:rPr>
              <w:t>Manual de Políticas Contables.</w:t>
            </w:r>
          </w:p>
          <w:p w:rsidR="0032719F" w:rsidRDefault="002009E0">
            <w:pPr>
              <w:pStyle w:val="Prrafodelista"/>
              <w:numPr>
                <w:ilvl w:val="0"/>
                <w:numId w:val="9"/>
              </w:numPr>
              <w:jc w:val="both"/>
              <w:rPr>
                <w:rFonts w:ascii="Arial" w:hAnsi="Arial" w:cs="Arial"/>
                <w:sz w:val="24"/>
                <w:szCs w:val="24"/>
              </w:rPr>
            </w:pPr>
            <w:r>
              <w:rPr>
                <w:rFonts w:ascii="Arial" w:hAnsi="Arial" w:cs="Arial"/>
                <w:sz w:val="24"/>
                <w:szCs w:val="24"/>
              </w:rPr>
              <w:t xml:space="preserve">Memorandos </w:t>
            </w:r>
            <w:proofErr w:type="spellStart"/>
            <w:r>
              <w:rPr>
                <w:rFonts w:ascii="Arial" w:hAnsi="Arial" w:cs="Arial"/>
                <w:sz w:val="24"/>
                <w:szCs w:val="24"/>
              </w:rPr>
              <w:t>NIIF</w:t>
            </w:r>
            <w:proofErr w:type="spellEnd"/>
          </w:p>
          <w:p w:rsidR="0032719F" w:rsidRDefault="002009E0">
            <w:pPr>
              <w:pStyle w:val="Prrafodelista"/>
              <w:numPr>
                <w:ilvl w:val="0"/>
                <w:numId w:val="9"/>
              </w:numPr>
              <w:jc w:val="both"/>
              <w:rPr>
                <w:rFonts w:ascii="Arial" w:hAnsi="Arial" w:cs="Arial"/>
                <w:sz w:val="24"/>
                <w:szCs w:val="24"/>
              </w:rPr>
            </w:pPr>
            <w:r>
              <w:rPr>
                <w:rFonts w:ascii="Arial" w:hAnsi="Arial" w:cs="Arial"/>
                <w:sz w:val="24"/>
                <w:szCs w:val="24"/>
              </w:rPr>
              <w:t>Procedi</w:t>
            </w:r>
            <w:r>
              <w:rPr>
                <w:rFonts w:ascii="Arial" w:hAnsi="Arial" w:cs="Arial"/>
                <w:sz w:val="24"/>
                <w:szCs w:val="24"/>
              </w:rPr>
              <w:t>miento de reversión de operaciones y devolución de dinero.</w:t>
            </w:r>
          </w:p>
          <w:p w:rsidR="0032719F" w:rsidRDefault="0032719F">
            <w:pPr>
              <w:jc w:val="both"/>
              <w:rPr>
                <w:rFonts w:ascii="Arial" w:hAnsi="Arial" w:cs="Arial"/>
                <w:sz w:val="24"/>
                <w:szCs w:val="24"/>
              </w:rPr>
            </w:pPr>
          </w:p>
        </w:tc>
      </w:tr>
      <w:tr w:rsidR="0032719F">
        <w:tc>
          <w:tcPr>
            <w:tcW w:w="4414" w:type="dxa"/>
            <w:shd w:val="clear" w:color="auto" w:fill="auto"/>
            <w:vAlign w:val="center"/>
          </w:tcPr>
          <w:p w:rsidR="0032719F" w:rsidRDefault="002009E0">
            <w:pPr>
              <w:jc w:val="center"/>
              <w:rPr>
                <w:rFonts w:ascii="Arial" w:hAnsi="Arial" w:cs="Arial"/>
                <w:sz w:val="24"/>
                <w:szCs w:val="24"/>
              </w:rPr>
            </w:pPr>
            <w:r>
              <w:rPr>
                <w:rFonts w:ascii="Arial" w:hAnsi="Arial" w:cs="Arial"/>
                <w:sz w:val="24"/>
                <w:szCs w:val="24"/>
              </w:rPr>
              <w:lastRenderedPageBreak/>
              <w:t>Talento Humano</w:t>
            </w:r>
          </w:p>
        </w:tc>
        <w:tc>
          <w:tcPr>
            <w:tcW w:w="4413" w:type="dxa"/>
            <w:shd w:val="clear" w:color="auto" w:fill="auto"/>
          </w:tcPr>
          <w:p w:rsidR="0032719F" w:rsidRDefault="002009E0">
            <w:pPr>
              <w:pStyle w:val="Prrafodelista"/>
              <w:numPr>
                <w:ilvl w:val="0"/>
                <w:numId w:val="18"/>
              </w:numPr>
              <w:jc w:val="both"/>
              <w:rPr>
                <w:rFonts w:ascii="Arial" w:hAnsi="Arial" w:cs="Arial"/>
                <w:sz w:val="24"/>
                <w:szCs w:val="24"/>
              </w:rPr>
            </w:pPr>
            <w:r>
              <w:rPr>
                <w:rFonts w:ascii="Arial" w:hAnsi="Arial" w:cs="Arial"/>
                <w:sz w:val="24"/>
                <w:szCs w:val="24"/>
              </w:rPr>
              <w:t>Manual de Funciones.</w:t>
            </w:r>
          </w:p>
          <w:p w:rsidR="0032719F" w:rsidRDefault="002009E0">
            <w:pPr>
              <w:pStyle w:val="Prrafodelista"/>
              <w:numPr>
                <w:ilvl w:val="0"/>
                <w:numId w:val="18"/>
              </w:numPr>
              <w:jc w:val="both"/>
              <w:rPr>
                <w:rFonts w:ascii="Arial" w:hAnsi="Arial" w:cs="Arial"/>
                <w:sz w:val="24"/>
                <w:szCs w:val="24"/>
              </w:rPr>
            </w:pPr>
            <w:r>
              <w:rPr>
                <w:rFonts w:ascii="Arial" w:hAnsi="Arial" w:cs="Arial"/>
                <w:sz w:val="24"/>
                <w:szCs w:val="24"/>
              </w:rPr>
              <w:t>Procedimiento de Selección de Personal.</w:t>
            </w:r>
          </w:p>
          <w:p w:rsidR="0032719F" w:rsidRDefault="002009E0">
            <w:pPr>
              <w:pStyle w:val="Prrafodelista"/>
              <w:numPr>
                <w:ilvl w:val="0"/>
                <w:numId w:val="18"/>
              </w:numPr>
              <w:jc w:val="both"/>
              <w:rPr>
                <w:rFonts w:ascii="Arial" w:hAnsi="Arial" w:cs="Arial"/>
                <w:sz w:val="24"/>
                <w:szCs w:val="24"/>
              </w:rPr>
            </w:pPr>
            <w:r>
              <w:rPr>
                <w:rFonts w:ascii="Arial" w:hAnsi="Arial" w:cs="Arial"/>
                <w:sz w:val="24"/>
                <w:szCs w:val="24"/>
              </w:rPr>
              <w:t>Reglamento interno de trabajo.</w:t>
            </w:r>
          </w:p>
          <w:p w:rsidR="0032719F" w:rsidRDefault="002009E0">
            <w:pPr>
              <w:pStyle w:val="Prrafodelista"/>
              <w:numPr>
                <w:ilvl w:val="0"/>
                <w:numId w:val="18"/>
              </w:numPr>
              <w:jc w:val="both"/>
              <w:rPr>
                <w:rFonts w:ascii="Arial" w:hAnsi="Arial" w:cs="Arial"/>
                <w:sz w:val="24"/>
                <w:szCs w:val="24"/>
              </w:rPr>
            </w:pPr>
            <w:r>
              <w:rPr>
                <w:rFonts w:ascii="Arial" w:hAnsi="Arial" w:cs="Arial"/>
                <w:sz w:val="24"/>
                <w:szCs w:val="24"/>
              </w:rPr>
              <w:t>Informe Resultados de Clima Laboral.</w:t>
            </w:r>
          </w:p>
          <w:p w:rsidR="0032719F" w:rsidRDefault="002009E0">
            <w:pPr>
              <w:pStyle w:val="Prrafodelista"/>
              <w:numPr>
                <w:ilvl w:val="0"/>
                <w:numId w:val="18"/>
              </w:numPr>
              <w:jc w:val="both"/>
              <w:rPr>
                <w:rFonts w:ascii="Arial" w:hAnsi="Arial" w:cs="Arial"/>
                <w:sz w:val="24"/>
                <w:szCs w:val="24"/>
              </w:rPr>
            </w:pPr>
            <w:r>
              <w:rPr>
                <w:rFonts w:ascii="Arial" w:hAnsi="Arial" w:cs="Arial"/>
                <w:sz w:val="24"/>
                <w:szCs w:val="24"/>
              </w:rPr>
              <w:t>Guía para evaluación de desempeño.</w:t>
            </w:r>
          </w:p>
          <w:p w:rsidR="0032719F" w:rsidRDefault="002009E0">
            <w:pPr>
              <w:pStyle w:val="Prrafodelista"/>
              <w:numPr>
                <w:ilvl w:val="0"/>
                <w:numId w:val="18"/>
              </w:numPr>
              <w:jc w:val="both"/>
              <w:rPr>
                <w:rFonts w:ascii="Arial" w:hAnsi="Arial" w:cs="Arial"/>
                <w:sz w:val="24"/>
                <w:szCs w:val="24"/>
              </w:rPr>
            </w:pPr>
            <w:r>
              <w:rPr>
                <w:rFonts w:ascii="Arial" w:hAnsi="Arial" w:cs="Arial"/>
                <w:sz w:val="24"/>
                <w:szCs w:val="24"/>
              </w:rPr>
              <w:t xml:space="preserve">Sistema de </w:t>
            </w:r>
            <w:r>
              <w:rPr>
                <w:rFonts w:ascii="Arial" w:hAnsi="Arial" w:cs="Arial"/>
                <w:sz w:val="24"/>
                <w:szCs w:val="24"/>
              </w:rPr>
              <w:t>Gestión de Seguridad y Salud en el Trabajo.</w:t>
            </w:r>
          </w:p>
          <w:p w:rsidR="0032719F" w:rsidRDefault="002009E0">
            <w:pPr>
              <w:pStyle w:val="Prrafodelista"/>
              <w:numPr>
                <w:ilvl w:val="0"/>
                <w:numId w:val="18"/>
              </w:numPr>
              <w:jc w:val="both"/>
              <w:rPr>
                <w:rFonts w:ascii="Arial" w:hAnsi="Arial" w:cs="Arial"/>
                <w:sz w:val="24"/>
                <w:szCs w:val="24"/>
              </w:rPr>
            </w:pPr>
            <w:r>
              <w:rPr>
                <w:rFonts w:ascii="Arial" w:hAnsi="Arial" w:cs="Arial"/>
                <w:sz w:val="24"/>
                <w:szCs w:val="24"/>
              </w:rPr>
              <w:t>Manual de Capacitaciones Internas.</w:t>
            </w:r>
          </w:p>
          <w:p w:rsidR="0032719F" w:rsidRDefault="002009E0">
            <w:pPr>
              <w:pStyle w:val="Prrafodelista"/>
              <w:numPr>
                <w:ilvl w:val="0"/>
                <w:numId w:val="18"/>
              </w:numPr>
              <w:jc w:val="both"/>
              <w:rPr>
                <w:rFonts w:ascii="Arial" w:hAnsi="Arial" w:cs="Arial"/>
                <w:sz w:val="24"/>
                <w:szCs w:val="24"/>
              </w:rPr>
            </w:pPr>
            <w:r>
              <w:rPr>
                <w:rFonts w:ascii="Arial" w:hAnsi="Arial" w:cs="Arial"/>
                <w:sz w:val="24"/>
                <w:szCs w:val="24"/>
              </w:rPr>
              <w:t>Manual de Primeros Auxilios.</w:t>
            </w:r>
          </w:p>
          <w:p w:rsidR="0032719F" w:rsidRDefault="002009E0">
            <w:pPr>
              <w:pStyle w:val="Prrafodelista"/>
              <w:numPr>
                <w:ilvl w:val="0"/>
                <w:numId w:val="18"/>
              </w:numPr>
              <w:jc w:val="both"/>
              <w:rPr>
                <w:rFonts w:ascii="Arial" w:hAnsi="Arial" w:cs="Arial"/>
                <w:sz w:val="24"/>
                <w:szCs w:val="24"/>
              </w:rPr>
            </w:pPr>
            <w:r>
              <w:rPr>
                <w:rFonts w:ascii="Arial" w:hAnsi="Arial" w:cs="Arial"/>
                <w:sz w:val="24"/>
                <w:szCs w:val="24"/>
              </w:rPr>
              <w:t>Guía para la prevención del consumo de sustancias psicoactivas en el trabajo.</w:t>
            </w:r>
          </w:p>
          <w:p w:rsidR="0032719F" w:rsidRDefault="002009E0">
            <w:pPr>
              <w:pStyle w:val="Prrafodelista"/>
              <w:numPr>
                <w:ilvl w:val="0"/>
                <w:numId w:val="18"/>
              </w:numPr>
              <w:jc w:val="both"/>
              <w:rPr>
                <w:rFonts w:ascii="Arial" w:hAnsi="Arial" w:cs="Arial"/>
                <w:sz w:val="24"/>
                <w:szCs w:val="24"/>
              </w:rPr>
            </w:pPr>
            <w:r>
              <w:rPr>
                <w:rFonts w:ascii="Arial" w:hAnsi="Arial" w:cs="Arial"/>
                <w:sz w:val="24"/>
                <w:szCs w:val="24"/>
              </w:rPr>
              <w:t>Plan de Prevención, Preparación y Respuesta ante Emergencias.</w:t>
            </w:r>
          </w:p>
          <w:p w:rsidR="0032719F" w:rsidRDefault="002009E0">
            <w:pPr>
              <w:pStyle w:val="Prrafodelista"/>
              <w:numPr>
                <w:ilvl w:val="0"/>
                <w:numId w:val="18"/>
              </w:numPr>
              <w:jc w:val="both"/>
              <w:rPr>
                <w:rFonts w:ascii="Arial" w:hAnsi="Arial" w:cs="Arial"/>
                <w:sz w:val="24"/>
                <w:szCs w:val="24"/>
              </w:rPr>
            </w:pPr>
            <w:r>
              <w:rPr>
                <w:rFonts w:ascii="Arial" w:hAnsi="Arial" w:cs="Arial"/>
                <w:sz w:val="24"/>
                <w:szCs w:val="24"/>
              </w:rPr>
              <w:t>Reglamen</w:t>
            </w:r>
            <w:r>
              <w:rPr>
                <w:rFonts w:ascii="Arial" w:hAnsi="Arial" w:cs="Arial"/>
                <w:sz w:val="24"/>
                <w:szCs w:val="24"/>
              </w:rPr>
              <w:t xml:space="preserve">to de Higiene y Seguridad Industrial.  </w:t>
            </w:r>
          </w:p>
          <w:p w:rsidR="0032719F" w:rsidRDefault="002009E0">
            <w:pPr>
              <w:pStyle w:val="Prrafodelista"/>
              <w:numPr>
                <w:ilvl w:val="0"/>
                <w:numId w:val="18"/>
              </w:numPr>
              <w:jc w:val="both"/>
              <w:rPr>
                <w:rFonts w:ascii="Arial" w:hAnsi="Arial" w:cs="Arial"/>
                <w:sz w:val="24"/>
                <w:szCs w:val="24"/>
              </w:rPr>
            </w:pPr>
            <w:r>
              <w:rPr>
                <w:rFonts w:ascii="Arial" w:hAnsi="Arial" w:cs="Arial"/>
                <w:sz w:val="24"/>
                <w:szCs w:val="24"/>
              </w:rPr>
              <w:t>Manual de Convivencia laboral.</w:t>
            </w:r>
          </w:p>
          <w:p w:rsidR="0032719F" w:rsidRDefault="002009E0">
            <w:pPr>
              <w:pStyle w:val="Prrafodelista"/>
              <w:numPr>
                <w:ilvl w:val="0"/>
                <w:numId w:val="18"/>
              </w:numPr>
              <w:jc w:val="both"/>
              <w:rPr>
                <w:rFonts w:ascii="Arial" w:hAnsi="Arial" w:cs="Arial"/>
                <w:sz w:val="24"/>
                <w:szCs w:val="24"/>
              </w:rPr>
            </w:pPr>
            <w:r>
              <w:rPr>
                <w:rFonts w:ascii="Arial" w:hAnsi="Arial" w:cs="Arial"/>
                <w:sz w:val="24"/>
                <w:szCs w:val="24"/>
              </w:rPr>
              <w:t>Política De Seguridad Y Salud En El Trabajo</w:t>
            </w:r>
          </w:p>
          <w:p w:rsidR="0032719F" w:rsidRDefault="002009E0">
            <w:pPr>
              <w:pStyle w:val="Prrafodelista"/>
              <w:numPr>
                <w:ilvl w:val="0"/>
                <w:numId w:val="18"/>
              </w:numPr>
              <w:jc w:val="both"/>
              <w:rPr>
                <w:rFonts w:ascii="Arial" w:hAnsi="Arial" w:cs="Arial"/>
                <w:sz w:val="24"/>
                <w:szCs w:val="24"/>
              </w:rPr>
            </w:pPr>
            <w:r>
              <w:rPr>
                <w:rFonts w:ascii="Arial" w:hAnsi="Arial" w:cs="Arial"/>
                <w:sz w:val="24"/>
                <w:szCs w:val="24"/>
              </w:rPr>
              <w:t>Política de Tabaquismo, Alcohol y Sustancias Psicoactivas.</w:t>
            </w:r>
          </w:p>
          <w:p w:rsidR="0032719F" w:rsidRDefault="002009E0">
            <w:pPr>
              <w:pStyle w:val="Prrafodelista"/>
              <w:numPr>
                <w:ilvl w:val="0"/>
                <w:numId w:val="18"/>
              </w:numPr>
              <w:jc w:val="both"/>
              <w:rPr>
                <w:rFonts w:ascii="Arial" w:hAnsi="Arial" w:cs="Arial"/>
                <w:sz w:val="24"/>
                <w:szCs w:val="24"/>
              </w:rPr>
            </w:pPr>
            <w:r>
              <w:rPr>
                <w:rFonts w:ascii="Arial" w:hAnsi="Arial" w:cs="Arial"/>
                <w:sz w:val="24"/>
                <w:szCs w:val="24"/>
              </w:rPr>
              <w:t xml:space="preserve">Procedimiento de Acceso a Requisitos Legales en </w:t>
            </w:r>
            <w:proofErr w:type="spellStart"/>
            <w:r>
              <w:rPr>
                <w:rFonts w:ascii="Arial" w:hAnsi="Arial" w:cs="Arial"/>
                <w:sz w:val="24"/>
                <w:szCs w:val="24"/>
              </w:rPr>
              <w:t>SST</w:t>
            </w:r>
            <w:proofErr w:type="spellEnd"/>
            <w:r>
              <w:rPr>
                <w:rFonts w:ascii="Arial" w:hAnsi="Arial" w:cs="Arial"/>
                <w:sz w:val="24"/>
                <w:szCs w:val="24"/>
              </w:rPr>
              <w:t>.</w:t>
            </w:r>
          </w:p>
          <w:p w:rsidR="0032719F" w:rsidRDefault="002009E0">
            <w:pPr>
              <w:pStyle w:val="Prrafodelista"/>
              <w:numPr>
                <w:ilvl w:val="0"/>
                <w:numId w:val="18"/>
              </w:numPr>
              <w:jc w:val="both"/>
              <w:rPr>
                <w:rFonts w:ascii="Arial" w:hAnsi="Arial" w:cs="Arial"/>
                <w:sz w:val="24"/>
                <w:szCs w:val="24"/>
              </w:rPr>
            </w:pPr>
            <w:r>
              <w:rPr>
                <w:rFonts w:ascii="Arial" w:hAnsi="Arial" w:cs="Arial"/>
                <w:sz w:val="24"/>
                <w:szCs w:val="24"/>
              </w:rPr>
              <w:t>Procedimiento de Investigació</w:t>
            </w:r>
            <w:r>
              <w:rPr>
                <w:rFonts w:ascii="Arial" w:hAnsi="Arial" w:cs="Arial"/>
                <w:sz w:val="24"/>
                <w:szCs w:val="24"/>
              </w:rPr>
              <w:t xml:space="preserve">n </w:t>
            </w:r>
            <w:proofErr w:type="gramStart"/>
            <w:r>
              <w:rPr>
                <w:rFonts w:ascii="Arial" w:hAnsi="Arial" w:cs="Arial"/>
                <w:sz w:val="24"/>
                <w:szCs w:val="24"/>
              </w:rPr>
              <w:t xml:space="preserve">de  </w:t>
            </w:r>
            <w:proofErr w:type="spellStart"/>
            <w:r>
              <w:rPr>
                <w:rFonts w:ascii="Arial" w:hAnsi="Arial" w:cs="Arial"/>
                <w:sz w:val="24"/>
                <w:szCs w:val="24"/>
              </w:rPr>
              <w:t>IATEL</w:t>
            </w:r>
            <w:proofErr w:type="spellEnd"/>
            <w:proofErr w:type="gramEnd"/>
            <w:r>
              <w:rPr>
                <w:rFonts w:ascii="Arial" w:hAnsi="Arial" w:cs="Arial"/>
                <w:sz w:val="24"/>
                <w:szCs w:val="24"/>
              </w:rPr>
              <w:t>.</w:t>
            </w:r>
          </w:p>
          <w:p w:rsidR="0032719F" w:rsidRDefault="002009E0">
            <w:pPr>
              <w:pStyle w:val="Prrafodelista"/>
              <w:numPr>
                <w:ilvl w:val="0"/>
                <w:numId w:val="18"/>
              </w:numPr>
              <w:jc w:val="both"/>
              <w:rPr>
                <w:rFonts w:ascii="Arial" w:hAnsi="Arial" w:cs="Arial"/>
                <w:sz w:val="24"/>
                <w:szCs w:val="24"/>
              </w:rPr>
            </w:pPr>
            <w:r>
              <w:rPr>
                <w:rFonts w:ascii="Arial" w:hAnsi="Arial" w:cs="Arial"/>
                <w:sz w:val="24"/>
                <w:szCs w:val="24"/>
              </w:rPr>
              <w:lastRenderedPageBreak/>
              <w:t>Procedimiento de Evaluaciones Médicas Laborales.</w:t>
            </w:r>
          </w:p>
          <w:p w:rsidR="0032719F" w:rsidRDefault="002009E0">
            <w:pPr>
              <w:pStyle w:val="Prrafodelista"/>
              <w:numPr>
                <w:ilvl w:val="0"/>
                <w:numId w:val="18"/>
              </w:numPr>
              <w:jc w:val="both"/>
              <w:rPr>
                <w:rFonts w:ascii="Arial" w:hAnsi="Arial" w:cs="Arial"/>
                <w:sz w:val="24"/>
                <w:szCs w:val="24"/>
              </w:rPr>
            </w:pPr>
            <w:r>
              <w:rPr>
                <w:rFonts w:ascii="Arial" w:hAnsi="Arial" w:cs="Arial"/>
                <w:sz w:val="24"/>
                <w:szCs w:val="24"/>
              </w:rPr>
              <w:t>Procedimiento de Identificación de Peligro, Valoración del Riesgo y Determinación de Controles.</w:t>
            </w:r>
          </w:p>
          <w:p w:rsidR="0032719F" w:rsidRDefault="002009E0">
            <w:pPr>
              <w:pStyle w:val="Prrafodelista"/>
              <w:numPr>
                <w:ilvl w:val="0"/>
                <w:numId w:val="18"/>
              </w:numPr>
              <w:jc w:val="both"/>
              <w:rPr>
                <w:rFonts w:ascii="Arial" w:hAnsi="Arial" w:cs="Arial"/>
                <w:sz w:val="24"/>
                <w:szCs w:val="24"/>
              </w:rPr>
            </w:pPr>
            <w:r>
              <w:rPr>
                <w:rFonts w:ascii="Arial" w:hAnsi="Arial" w:cs="Arial"/>
                <w:sz w:val="24"/>
                <w:szCs w:val="24"/>
              </w:rPr>
              <w:t xml:space="preserve">Procedimiento de Gestión del Cambio </w:t>
            </w:r>
            <w:proofErr w:type="spellStart"/>
            <w:r>
              <w:rPr>
                <w:rFonts w:ascii="Arial" w:hAnsi="Arial" w:cs="Arial"/>
                <w:sz w:val="24"/>
                <w:szCs w:val="24"/>
              </w:rPr>
              <w:t>SST</w:t>
            </w:r>
            <w:proofErr w:type="spellEnd"/>
            <w:r>
              <w:rPr>
                <w:rFonts w:ascii="Arial" w:hAnsi="Arial" w:cs="Arial"/>
                <w:sz w:val="24"/>
                <w:szCs w:val="24"/>
              </w:rPr>
              <w:t>.</w:t>
            </w:r>
          </w:p>
          <w:p w:rsidR="0032719F" w:rsidRDefault="0032719F">
            <w:pPr>
              <w:jc w:val="both"/>
              <w:rPr>
                <w:rFonts w:ascii="Arial" w:hAnsi="Arial" w:cs="Arial"/>
                <w:sz w:val="24"/>
                <w:szCs w:val="24"/>
              </w:rPr>
            </w:pPr>
          </w:p>
        </w:tc>
      </w:tr>
      <w:tr w:rsidR="0032719F">
        <w:tc>
          <w:tcPr>
            <w:tcW w:w="4414" w:type="dxa"/>
            <w:shd w:val="clear" w:color="auto" w:fill="auto"/>
            <w:vAlign w:val="center"/>
          </w:tcPr>
          <w:p w:rsidR="0032719F" w:rsidRDefault="002009E0">
            <w:pPr>
              <w:jc w:val="center"/>
              <w:rPr>
                <w:rFonts w:ascii="Arial" w:hAnsi="Arial" w:cs="Arial"/>
                <w:sz w:val="24"/>
                <w:szCs w:val="24"/>
              </w:rPr>
            </w:pPr>
            <w:r>
              <w:rPr>
                <w:rFonts w:ascii="Arial" w:hAnsi="Arial" w:cs="Arial"/>
                <w:sz w:val="24"/>
                <w:szCs w:val="24"/>
              </w:rPr>
              <w:lastRenderedPageBreak/>
              <w:t>Atención al Cliente</w:t>
            </w:r>
          </w:p>
        </w:tc>
        <w:tc>
          <w:tcPr>
            <w:tcW w:w="4413" w:type="dxa"/>
            <w:shd w:val="clear" w:color="auto" w:fill="auto"/>
          </w:tcPr>
          <w:p w:rsidR="0032719F" w:rsidRDefault="002009E0">
            <w:pPr>
              <w:pStyle w:val="Prrafodelista"/>
              <w:numPr>
                <w:ilvl w:val="0"/>
                <w:numId w:val="16"/>
              </w:numPr>
              <w:jc w:val="both"/>
              <w:rPr>
                <w:rFonts w:ascii="Arial" w:hAnsi="Arial" w:cs="Arial"/>
                <w:sz w:val="24"/>
                <w:szCs w:val="24"/>
              </w:rPr>
            </w:pPr>
            <w:r>
              <w:rPr>
                <w:rFonts w:ascii="Arial" w:hAnsi="Arial" w:cs="Arial"/>
                <w:sz w:val="24"/>
                <w:szCs w:val="24"/>
              </w:rPr>
              <w:t>Manual de Atención al cliente.</w:t>
            </w:r>
          </w:p>
          <w:p w:rsidR="0032719F" w:rsidRDefault="002009E0">
            <w:pPr>
              <w:pStyle w:val="Prrafodelista"/>
              <w:numPr>
                <w:ilvl w:val="0"/>
                <w:numId w:val="16"/>
              </w:numPr>
              <w:jc w:val="both"/>
              <w:rPr>
                <w:rFonts w:ascii="Arial" w:hAnsi="Arial" w:cs="Arial"/>
                <w:sz w:val="24"/>
                <w:szCs w:val="24"/>
              </w:rPr>
            </w:pPr>
            <w:r>
              <w:rPr>
                <w:rFonts w:ascii="Arial" w:hAnsi="Arial" w:cs="Arial"/>
                <w:sz w:val="24"/>
                <w:szCs w:val="24"/>
              </w:rPr>
              <w:t>Manual de procedimiento de gestión de quejas, sugerencias y/o felicitaciones.</w:t>
            </w:r>
          </w:p>
          <w:p w:rsidR="0032719F" w:rsidRDefault="002009E0">
            <w:pPr>
              <w:pStyle w:val="Prrafodelista"/>
              <w:numPr>
                <w:ilvl w:val="0"/>
                <w:numId w:val="16"/>
              </w:numPr>
              <w:jc w:val="both"/>
              <w:rPr>
                <w:rFonts w:ascii="Arial" w:hAnsi="Arial" w:cs="Arial"/>
                <w:sz w:val="24"/>
                <w:szCs w:val="24"/>
              </w:rPr>
            </w:pPr>
            <w:r>
              <w:rPr>
                <w:rFonts w:ascii="Arial" w:hAnsi="Arial" w:cs="Arial"/>
                <w:sz w:val="24"/>
                <w:szCs w:val="24"/>
              </w:rPr>
              <w:t>Guía para encuesta de satisfacción del cliente.</w:t>
            </w:r>
          </w:p>
        </w:tc>
      </w:tr>
      <w:tr w:rsidR="0032719F">
        <w:tc>
          <w:tcPr>
            <w:tcW w:w="4414" w:type="dxa"/>
            <w:shd w:val="clear" w:color="auto" w:fill="auto"/>
            <w:vAlign w:val="center"/>
          </w:tcPr>
          <w:p w:rsidR="0032719F" w:rsidRDefault="002009E0">
            <w:pPr>
              <w:jc w:val="center"/>
              <w:rPr>
                <w:rFonts w:ascii="Arial" w:hAnsi="Arial" w:cs="Arial"/>
                <w:sz w:val="24"/>
                <w:szCs w:val="24"/>
              </w:rPr>
            </w:pPr>
            <w:r>
              <w:rPr>
                <w:rFonts w:ascii="Arial" w:hAnsi="Arial" w:cs="Arial"/>
                <w:sz w:val="24"/>
                <w:szCs w:val="24"/>
              </w:rPr>
              <w:t>Registros Empresariales</w:t>
            </w:r>
          </w:p>
        </w:tc>
        <w:tc>
          <w:tcPr>
            <w:tcW w:w="4413" w:type="dxa"/>
            <w:shd w:val="clear" w:color="auto" w:fill="auto"/>
          </w:tcPr>
          <w:p w:rsidR="0032719F" w:rsidRDefault="002009E0">
            <w:pPr>
              <w:pStyle w:val="Prrafodelista"/>
              <w:numPr>
                <w:ilvl w:val="0"/>
                <w:numId w:val="15"/>
              </w:numPr>
              <w:jc w:val="both"/>
              <w:rPr>
                <w:rFonts w:ascii="Arial" w:hAnsi="Arial" w:cs="Arial"/>
                <w:sz w:val="24"/>
                <w:szCs w:val="24"/>
              </w:rPr>
            </w:pPr>
            <w:r>
              <w:rPr>
                <w:rFonts w:ascii="Arial" w:hAnsi="Arial" w:cs="Arial"/>
                <w:sz w:val="24"/>
                <w:szCs w:val="24"/>
              </w:rPr>
              <w:t xml:space="preserve">Uso y tratamiento de los datos suministrados en los registros públicos de la </w:t>
            </w:r>
            <w:proofErr w:type="spellStart"/>
            <w:r>
              <w:rPr>
                <w:rFonts w:ascii="Arial" w:hAnsi="Arial" w:cs="Arial"/>
                <w:sz w:val="24"/>
                <w:szCs w:val="24"/>
              </w:rPr>
              <w:t>CCM</w:t>
            </w:r>
            <w:proofErr w:type="spellEnd"/>
            <w:r>
              <w:rPr>
                <w:rFonts w:ascii="Arial" w:hAnsi="Arial" w:cs="Arial"/>
                <w:sz w:val="24"/>
                <w:szCs w:val="24"/>
              </w:rPr>
              <w:t>.</w:t>
            </w:r>
          </w:p>
          <w:p w:rsidR="0032719F" w:rsidRDefault="002009E0">
            <w:pPr>
              <w:pStyle w:val="Prrafodelista"/>
              <w:numPr>
                <w:ilvl w:val="0"/>
                <w:numId w:val="15"/>
              </w:numPr>
              <w:jc w:val="both"/>
              <w:rPr>
                <w:rFonts w:ascii="Arial" w:hAnsi="Arial" w:cs="Arial"/>
                <w:sz w:val="24"/>
                <w:szCs w:val="24"/>
              </w:rPr>
            </w:pPr>
            <w:r>
              <w:rPr>
                <w:rFonts w:ascii="Arial" w:hAnsi="Arial" w:cs="Arial"/>
                <w:sz w:val="24"/>
                <w:szCs w:val="24"/>
              </w:rPr>
              <w:t>Modelo de Autorregulaci</w:t>
            </w:r>
            <w:r>
              <w:rPr>
                <w:rFonts w:ascii="Arial" w:hAnsi="Arial" w:cs="Arial"/>
                <w:sz w:val="24"/>
                <w:szCs w:val="24"/>
              </w:rPr>
              <w:t xml:space="preserve">ón jurídica para la protección de datos personales en la </w:t>
            </w:r>
            <w:proofErr w:type="spellStart"/>
            <w:r>
              <w:rPr>
                <w:rFonts w:ascii="Arial" w:hAnsi="Arial" w:cs="Arial"/>
                <w:sz w:val="24"/>
                <w:szCs w:val="24"/>
              </w:rPr>
              <w:t>CCM</w:t>
            </w:r>
            <w:proofErr w:type="spellEnd"/>
            <w:r>
              <w:rPr>
                <w:rFonts w:ascii="Arial" w:hAnsi="Arial" w:cs="Arial"/>
                <w:sz w:val="24"/>
                <w:szCs w:val="24"/>
              </w:rPr>
              <w:t xml:space="preserve">. </w:t>
            </w:r>
          </w:p>
          <w:p w:rsidR="0032719F" w:rsidRDefault="002009E0">
            <w:pPr>
              <w:pStyle w:val="Prrafodelista"/>
              <w:numPr>
                <w:ilvl w:val="0"/>
                <w:numId w:val="15"/>
              </w:numPr>
              <w:jc w:val="both"/>
              <w:rPr>
                <w:rFonts w:ascii="Arial" w:hAnsi="Arial" w:cs="Arial"/>
                <w:sz w:val="24"/>
                <w:szCs w:val="24"/>
              </w:rPr>
            </w:pPr>
            <w:r>
              <w:rPr>
                <w:rFonts w:ascii="Arial" w:hAnsi="Arial" w:cs="Arial"/>
                <w:sz w:val="24"/>
                <w:szCs w:val="24"/>
              </w:rPr>
              <w:t xml:space="preserve">Documento de Seguridad </w:t>
            </w:r>
            <w:proofErr w:type="spellStart"/>
            <w:r>
              <w:rPr>
                <w:rFonts w:ascii="Arial" w:hAnsi="Arial" w:cs="Arial"/>
                <w:sz w:val="24"/>
                <w:szCs w:val="24"/>
              </w:rPr>
              <w:t>CCM</w:t>
            </w:r>
            <w:proofErr w:type="spellEnd"/>
          </w:p>
          <w:p w:rsidR="0032719F" w:rsidRDefault="002009E0">
            <w:pPr>
              <w:pStyle w:val="Prrafodelista"/>
              <w:numPr>
                <w:ilvl w:val="0"/>
                <w:numId w:val="15"/>
              </w:numPr>
              <w:jc w:val="both"/>
              <w:rPr>
                <w:rFonts w:ascii="Arial" w:hAnsi="Arial" w:cs="Arial"/>
                <w:sz w:val="24"/>
                <w:szCs w:val="24"/>
              </w:rPr>
            </w:pPr>
            <w:r>
              <w:rPr>
                <w:rFonts w:ascii="Arial" w:hAnsi="Arial" w:cs="Arial"/>
                <w:sz w:val="24"/>
                <w:szCs w:val="24"/>
              </w:rPr>
              <w:t>Instructivo para la renovación virtual.</w:t>
            </w:r>
          </w:p>
          <w:p w:rsidR="0032719F" w:rsidRDefault="002009E0">
            <w:pPr>
              <w:pStyle w:val="Prrafodelista"/>
              <w:numPr>
                <w:ilvl w:val="0"/>
                <w:numId w:val="15"/>
              </w:numPr>
              <w:jc w:val="both"/>
              <w:rPr>
                <w:rFonts w:ascii="Arial" w:hAnsi="Arial" w:cs="Arial"/>
                <w:sz w:val="24"/>
                <w:szCs w:val="24"/>
              </w:rPr>
            </w:pPr>
            <w:r>
              <w:rPr>
                <w:rFonts w:ascii="Arial" w:hAnsi="Arial" w:cs="Arial"/>
                <w:sz w:val="24"/>
                <w:szCs w:val="24"/>
              </w:rPr>
              <w:t>Procedimiento de cierre RUES de fin de Año.</w:t>
            </w:r>
          </w:p>
          <w:p w:rsidR="0032719F" w:rsidRDefault="002009E0">
            <w:pPr>
              <w:pStyle w:val="Prrafodelista"/>
              <w:numPr>
                <w:ilvl w:val="0"/>
                <w:numId w:val="15"/>
              </w:numPr>
              <w:jc w:val="both"/>
              <w:rPr>
                <w:rFonts w:ascii="Arial" w:hAnsi="Arial" w:cs="Arial"/>
                <w:sz w:val="24"/>
                <w:szCs w:val="24"/>
              </w:rPr>
            </w:pPr>
            <w:r>
              <w:rPr>
                <w:rFonts w:ascii="Arial" w:hAnsi="Arial" w:cs="Arial"/>
                <w:sz w:val="24"/>
                <w:szCs w:val="24"/>
              </w:rPr>
              <w:t>Instructivo para el manejo de registro único de proponentes (</w:t>
            </w:r>
            <w:proofErr w:type="spellStart"/>
            <w:r>
              <w:rPr>
                <w:rFonts w:ascii="Arial" w:hAnsi="Arial" w:cs="Arial"/>
                <w:sz w:val="24"/>
                <w:szCs w:val="24"/>
              </w:rPr>
              <w:t>RUP</w:t>
            </w:r>
            <w:proofErr w:type="spellEnd"/>
            <w:r>
              <w:rPr>
                <w:rFonts w:ascii="Arial" w:hAnsi="Arial" w:cs="Arial"/>
                <w:sz w:val="24"/>
                <w:szCs w:val="24"/>
              </w:rPr>
              <w:t>).</w:t>
            </w:r>
          </w:p>
          <w:p w:rsidR="0032719F" w:rsidRDefault="002009E0">
            <w:pPr>
              <w:pStyle w:val="Prrafodelista"/>
              <w:numPr>
                <w:ilvl w:val="0"/>
                <w:numId w:val="15"/>
              </w:numPr>
              <w:jc w:val="both"/>
              <w:rPr>
                <w:rFonts w:ascii="Arial" w:hAnsi="Arial" w:cs="Arial"/>
                <w:sz w:val="24"/>
                <w:szCs w:val="24"/>
              </w:rPr>
            </w:pPr>
            <w:r>
              <w:rPr>
                <w:rFonts w:ascii="Arial" w:hAnsi="Arial" w:cs="Arial"/>
                <w:sz w:val="24"/>
                <w:szCs w:val="24"/>
              </w:rPr>
              <w:t>Instructivo par</w:t>
            </w:r>
            <w:r>
              <w:rPr>
                <w:rFonts w:ascii="Arial" w:hAnsi="Arial" w:cs="Arial"/>
                <w:sz w:val="24"/>
                <w:szCs w:val="24"/>
              </w:rPr>
              <w:t>a descargar el registro mercantil (Cartón de Matrícula).</w:t>
            </w:r>
          </w:p>
          <w:p w:rsidR="0032719F" w:rsidRDefault="002009E0">
            <w:pPr>
              <w:pStyle w:val="Prrafodelista"/>
              <w:numPr>
                <w:ilvl w:val="0"/>
                <w:numId w:val="15"/>
              </w:numPr>
              <w:jc w:val="both"/>
              <w:rPr>
                <w:rFonts w:ascii="Arial" w:hAnsi="Arial" w:cs="Arial"/>
                <w:sz w:val="24"/>
                <w:szCs w:val="24"/>
              </w:rPr>
            </w:pPr>
            <w:r>
              <w:rPr>
                <w:rFonts w:ascii="Arial" w:hAnsi="Arial" w:cs="Arial"/>
                <w:sz w:val="24"/>
                <w:szCs w:val="24"/>
              </w:rPr>
              <w:t>Procedimiento de Registros Públicos.</w:t>
            </w:r>
          </w:p>
          <w:p w:rsidR="0032719F" w:rsidRDefault="0032719F">
            <w:pPr>
              <w:pStyle w:val="Prrafodelista"/>
              <w:ind w:left="360"/>
              <w:jc w:val="both"/>
              <w:rPr>
                <w:rFonts w:ascii="Arial" w:hAnsi="Arial" w:cs="Arial"/>
                <w:sz w:val="24"/>
                <w:szCs w:val="24"/>
              </w:rPr>
            </w:pPr>
          </w:p>
        </w:tc>
      </w:tr>
      <w:tr w:rsidR="0032719F">
        <w:tc>
          <w:tcPr>
            <w:tcW w:w="4414" w:type="dxa"/>
            <w:shd w:val="clear" w:color="auto" w:fill="auto"/>
            <w:vAlign w:val="center"/>
          </w:tcPr>
          <w:p w:rsidR="0032719F" w:rsidRDefault="002009E0">
            <w:pPr>
              <w:jc w:val="center"/>
              <w:rPr>
                <w:rFonts w:ascii="Arial" w:hAnsi="Arial" w:cs="Arial"/>
                <w:sz w:val="24"/>
                <w:szCs w:val="24"/>
              </w:rPr>
            </w:pPr>
            <w:r>
              <w:rPr>
                <w:rFonts w:ascii="Arial" w:hAnsi="Arial" w:cs="Arial"/>
                <w:sz w:val="24"/>
                <w:szCs w:val="24"/>
              </w:rPr>
              <w:t>Conciliación y Arbitraje</w:t>
            </w:r>
          </w:p>
        </w:tc>
        <w:tc>
          <w:tcPr>
            <w:tcW w:w="4413" w:type="dxa"/>
            <w:shd w:val="clear" w:color="auto" w:fill="auto"/>
          </w:tcPr>
          <w:p w:rsidR="0032719F" w:rsidRDefault="0032719F">
            <w:pPr>
              <w:jc w:val="both"/>
              <w:rPr>
                <w:rFonts w:ascii="Arial" w:hAnsi="Arial" w:cs="Arial"/>
                <w:sz w:val="24"/>
                <w:szCs w:val="24"/>
              </w:rPr>
            </w:pPr>
          </w:p>
        </w:tc>
      </w:tr>
      <w:tr w:rsidR="0032719F">
        <w:tc>
          <w:tcPr>
            <w:tcW w:w="4414" w:type="dxa"/>
            <w:shd w:val="clear" w:color="auto" w:fill="auto"/>
            <w:vAlign w:val="center"/>
          </w:tcPr>
          <w:p w:rsidR="0032719F" w:rsidRDefault="002009E0">
            <w:pPr>
              <w:jc w:val="center"/>
              <w:rPr>
                <w:rFonts w:ascii="Arial" w:hAnsi="Arial" w:cs="Arial"/>
                <w:sz w:val="24"/>
                <w:szCs w:val="24"/>
              </w:rPr>
            </w:pPr>
            <w:r>
              <w:rPr>
                <w:rFonts w:ascii="Arial" w:hAnsi="Arial" w:cs="Arial"/>
                <w:sz w:val="24"/>
                <w:szCs w:val="24"/>
              </w:rPr>
              <w:t>Gestión de Afiliados</w:t>
            </w:r>
          </w:p>
        </w:tc>
        <w:tc>
          <w:tcPr>
            <w:tcW w:w="4413" w:type="dxa"/>
            <w:shd w:val="clear" w:color="auto" w:fill="auto"/>
          </w:tcPr>
          <w:p w:rsidR="0032719F" w:rsidRDefault="002009E0">
            <w:pPr>
              <w:pStyle w:val="Prrafodelista"/>
              <w:numPr>
                <w:ilvl w:val="0"/>
                <w:numId w:val="17"/>
              </w:numPr>
              <w:jc w:val="both"/>
              <w:rPr>
                <w:rFonts w:ascii="Arial" w:hAnsi="Arial" w:cs="Arial"/>
                <w:sz w:val="24"/>
                <w:szCs w:val="24"/>
              </w:rPr>
            </w:pPr>
            <w:r>
              <w:rPr>
                <w:rFonts w:ascii="Arial" w:hAnsi="Arial" w:cs="Arial"/>
                <w:sz w:val="24"/>
                <w:szCs w:val="24"/>
              </w:rPr>
              <w:t>Manual de Afiliados.</w:t>
            </w:r>
          </w:p>
          <w:p w:rsidR="0032719F" w:rsidRDefault="002009E0">
            <w:pPr>
              <w:pStyle w:val="Prrafodelista"/>
              <w:numPr>
                <w:ilvl w:val="0"/>
                <w:numId w:val="17"/>
              </w:numPr>
              <w:jc w:val="both"/>
              <w:rPr>
                <w:rFonts w:ascii="Arial" w:hAnsi="Arial" w:cs="Arial"/>
                <w:sz w:val="24"/>
                <w:szCs w:val="24"/>
              </w:rPr>
            </w:pPr>
            <w:r>
              <w:rPr>
                <w:rFonts w:ascii="Arial" w:hAnsi="Arial" w:cs="Arial"/>
                <w:sz w:val="24"/>
                <w:szCs w:val="24"/>
              </w:rPr>
              <w:t>Reglamento de Afiliados.</w:t>
            </w:r>
          </w:p>
          <w:p w:rsidR="0032719F" w:rsidRDefault="0032719F">
            <w:pPr>
              <w:pStyle w:val="Prrafodelista"/>
              <w:ind w:left="360"/>
              <w:jc w:val="both"/>
              <w:rPr>
                <w:rFonts w:ascii="Arial" w:hAnsi="Arial" w:cs="Arial"/>
                <w:sz w:val="24"/>
                <w:szCs w:val="24"/>
              </w:rPr>
            </w:pPr>
          </w:p>
        </w:tc>
      </w:tr>
      <w:tr w:rsidR="0032719F">
        <w:tc>
          <w:tcPr>
            <w:tcW w:w="4414" w:type="dxa"/>
            <w:shd w:val="clear" w:color="auto" w:fill="auto"/>
            <w:vAlign w:val="center"/>
          </w:tcPr>
          <w:p w:rsidR="0032719F" w:rsidRDefault="002009E0">
            <w:pPr>
              <w:jc w:val="center"/>
              <w:rPr>
                <w:rFonts w:ascii="Arial" w:hAnsi="Arial" w:cs="Arial"/>
                <w:sz w:val="24"/>
                <w:szCs w:val="24"/>
              </w:rPr>
            </w:pPr>
            <w:r>
              <w:rPr>
                <w:rFonts w:ascii="Arial" w:hAnsi="Arial" w:cs="Arial"/>
                <w:sz w:val="24"/>
                <w:szCs w:val="24"/>
              </w:rPr>
              <w:t>Formación Empresarial</w:t>
            </w:r>
          </w:p>
        </w:tc>
        <w:tc>
          <w:tcPr>
            <w:tcW w:w="4413" w:type="dxa"/>
            <w:shd w:val="clear" w:color="auto" w:fill="auto"/>
          </w:tcPr>
          <w:p w:rsidR="0032719F" w:rsidRDefault="002009E0">
            <w:pPr>
              <w:pStyle w:val="Prrafodelista"/>
              <w:numPr>
                <w:ilvl w:val="0"/>
                <w:numId w:val="19"/>
              </w:numPr>
              <w:jc w:val="both"/>
              <w:rPr>
                <w:rFonts w:ascii="Arial" w:hAnsi="Arial" w:cs="Arial"/>
                <w:sz w:val="24"/>
                <w:szCs w:val="24"/>
              </w:rPr>
            </w:pPr>
            <w:r>
              <w:rPr>
                <w:rFonts w:ascii="Arial" w:hAnsi="Arial" w:cs="Arial"/>
                <w:sz w:val="24"/>
                <w:szCs w:val="24"/>
              </w:rPr>
              <w:t>Procedimiento para elaborar programa anual</w:t>
            </w:r>
            <w:r>
              <w:rPr>
                <w:rFonts w:ascii="Arial" w:hAnsi="Arial" w:cs="Arial"/>
                <w:sz w:val="24"/>
                <w:szCs w:val="24"/>
              </w:rPr>
              <w:t xml:space="preserve"> de capacitaciones.</w:t>
            </w:r>
          </w:p>
        </w:tc>
      </w:tr>
      <w:tr w:rsidR="0032719F">
        <w:tc>
          <w:tcPr>
            <w:tcW w:w="4414" w:type="dxa"/>
            <w:shd w:val="clear" w:color="auto" w:fill="auto"/>
            <w:vAlign w:val="center"/>
          </w:tcPr>
          <w:p w:rsidR="0032719F" w:rsidRDefault="002009E0">
            <w:pPr>
              <w:jc w:val="center"/>
              <w:rPr>
                <w:rFonts w:ascii="Arial" w:hAnsi="Arial" w:cs="Arial"/>
                <w:sz w:val="24"/>
                <w:szCs w:val="24"/>
              </w:rPr>
            </w:pPr>
            <w:r>
              <w:rPr>
                <w:rFonts w:ascii="Arial" w:hAnsi="Arial" w:cs="Arial"/>
                <w:sz w:val="24"/>
                <w:szCs w:val="24"/>
              </w:rPr>
              <w:t>Contratación y Compras</w:t>
            </w:r>
          </w:p>
        </w:tc>
        <w:tc>
          <w:tcPr>
            <w:tcW w:w="4413" w:type="dxa"/>
            <w:shd w:val="clear" w:color="auto" w:fill="auto"/>
          </w:tcPr>
          <w:p w:rsidR="0032719F" w:rsidRDefault="002009E0">
            <w:pPr>
              <w:pStyle w:val="Prrafodelista"/>
              <w:numPr>
                <w:ilvl w:val="0"/>
                <w:numId w:val="10"/>
              </w:numPr>
              <w:jc w:val="both"/>
              <w:rPr>
                <w:rFonts w:ascii="Arial" w:hAnsi="Arial" w:cs="Arial"/>
                <w:sz w:val="24"/>
                <w:szCs w:val="24"/>
              </w:rPr>
            </w:pPr>
            <w:r>
              <w:rPr>
                <w:rFonts w:ascii="Arial" w:hAnsi="Arial" w:cs="Arial"/>
                <w:sz w:val="24"/>
                <w:szCs w:val="24"/>
              </w:rPr>
              <w:t>Manual de Contratación y Compras.</w:t>
            </w:r>
          </w:p>
          <w:p w:rsidR="0032719F" w:rsidRDefault="002009E0">
            <w:pPr>
              <w:pStyle w:val="Prrafodelista"/>
              <w:numPr>
                <w:ilvl w:val="0"/>
                <w:numId w:val="17"/>
              </w:numPr>
              <w:jc w:val="both"/>
              <w:rPr>
                <w:rFonts w:ascii="Arial" w:hAnsi="Arial" w:cs="Arial"/>
                <w:sz w:val="24"/>
                <w:szCs w:val="24"/>
              </w:rPr>
            </w:pPr>
            <w:r>
              <w:rPr>
                <w:rFonts w:ascii="Arial" w:hAnsi="Arial" w:cs="Arial"/>
                <w:sz w:val="24"/>
                <w:szCs w:val="24"/>
              </w:rPr>
              <w:lastRenderedPageBreak/>
              <w:t>Manual de Alquiler Salón de Eventos y formación.</w:t>
            </w:r>
          </w:p>
        </w:tc>
      </w:tr>
      <w:tr w:rsidR="0032719F">
        <w:tc>
          <w:tcPr>
            <w:tcW w:w="4414" w:type="dxa"/>
            <w:shd w:val="clear" w:color="auto" w:fill="auto"/>
            <w:vAlign w:val="center"/>
          </w:tcPr>
          <w:p w:rsidR="0032719F" w:rsidRDefault="002009E0">
            <w:pPr>
              <w:jc w:val="center"/>
              <w:rPr>
                <w:rFonts w:ascii="Arial" w:hAnsi="Arial" w:cs="Arial"/>
                <w:sz w:val="24"/>
                <w:szCs w:val="24"/>
              </w:rPr>
            </w:pPr>
            <w:r>
              <w:rPr>
                <w:rFonts w:ascii="Arial" w:hAnsi="Arial" w:cs="Arial"/>
                <w:sz w:val="24"/>
                <w:szCs w:val="24"/>
              </w:rPr>
              <w:lastRenderedPageBreak/>
              <w:t>Mantenimientos</w:t>
            </w:r>
          </w:p>
        </w:tc>
        <w:tc>
          <w:tcPr>
            <w:tcW w:w="4413" w:type="dxa"/>
            <w:shd w:val="clear" w:color="auto" w:fill="auto"/>
          </w:tcPr>
          <w:p w:rsidR="0032719F" w:rsidRDefault="0032719F">
            <w:pPr>
              <w:pStyle w:val="Prrafodelista"/>
              <w:ind w:left="360"/>
              <w:jc w:val="both"/>
              <w:rPr>
                <w:rFonts w:ascii="Arial" w:hAnsi="Arial" w:cs="Arial"/>
                <w:sz w:val="24"/>
                <w:szCs w:val="24"/>
              </w:rPr>
            </w:pPr>
          </w:p>
        </w:tc>
      </w:tr>
      <w:tr w:rsidR="0032719F">
        <w:tc>
          <w:tcPr>
            <w:tcW w:w="4414" w:type="dxa"/>
            <w:shd w:val="clear" w:color="auto" w:fill="auto"/>
            <w:vAlign w:val="center"/>
          </w:tcPr>
          <w:p w:rsidR="0032719F" w:rsidRDefault="002009E0">
            <w:pPr>
              <w:jc w:val="center"/>
              <w:rPr>
                <w:rFonts w:ascii="Arial" w:hAnsi="Arial" w:cs="Arial"/>
                <w:sz w:val="24"/>
                <w:szCs w:val="24"/>
              </w:rPr>
            </w:pPr>
            <w:r>
              <w:rPr>
                <w:rFonts w:ascii="Arial" w:hAnsi="Arial" w:cs="Arial"/>
                <w:sz w:val="24"/>
                <w:szCs w:val="24"/>
              </w:rPr>
              <w:t>Gestión Documental</w:t>
            </w:r>
          </w:p>
        </w:tc>
        <w:tc>
          <w:tcPr>
            <w:tcW w:w="4413" w:type="dxa"/>
            <w:shd w:val="clear" w:color="auto" w:fill="auto"/>
          </w:tcPr>
          <w:p w:rsidR="0032719F" w:rsidRDefault="002009E0">
            <w:pPr>
              <w:pStyle w:val="Prrafodelista"/>
              <w:numPr>
                <w:ilvl w:val="0"/>
                <w:numId w:val="11"/>
              </w:numPr>
              <w:jc w:val="both"/>
              <w:rPr>
                <w:rFonts w:ascii="Arial" w:hAnsi="Arial" w:cs="Arial"/>
                <w:sz w:val="24"/>
                <w:szCs w:val="24"/>
              </w:rPr>
            </w:pPr>
            <w:r>
              <w:rPr>
                <w:rFonts w:ascii="Arial" w:hAnsi="Arial" w:cs="Arial"/>
                <w:sz w:val="24"/>
                <w:szCs w:val="24"/>
              </w:rPr>
              <w:t>Manual de Archivo y Documentación.</w:t>
            </w:r>
          </w:p>
          <w:p w:rsidR="0032719F" w:rsidRDefault="002009E0">
            <w:pPr>
              <w:pStyle w:val="Prrafodelista"/>
              <w:numPr>
                <w:ilvl w:val="0"/>
                <w:numId w:val="11"/>
              </w:numPr>
              <w:jc w:val="both"/>
              <w:rPr>
                <w:rFonts w:ascii="Arial" w:hAnsi="Arial" w:cs="Arial"/>
                <w:sz w:val="24"/>
                <w:szCs w:val="24"/>
              </w:rPr>
            </w:pPr>
            <w:r>
              <w:rPr>
                <w:rFonts w:ascii="Arial" w:hAnsi="Arial" w:cs="Arial"/>
                <w:sz w:val="24"/>
                <w:szCs w:val="24"/>
              </w:rPr>
              <w:t>Reglamento Interno de Archivo.</w:t>
            </w:r>
          </w:p>
          <w:p w:rsidR="0032719F" w:rsidRDefault="002009E0">
            <w:pPr>
              <w:pStyle w:val="Prrafodelista"/>
              <w:numPr>
                <w:ilvl w:val="0"/>
                <w:numId w:val="11"/>
              </w:numPr>
              <w:jc w:val="both"/>
              <w:rPr>
                <w:rFonts w:ascii="Arial" w:hAnsi="Arial" w:cs="Arial"/>
                <w:sz w:val="24"/>
                <w:szCs w:val="24"/>
              </w:rPr>
            </w:pPr>
            <w:r>
              <w:rPr>
                <w:rFonts w:ascii="Arial" w:hAnsi="Arial" w:cs="Arial"/>
                <w:sz w:val="24"/>
                <w:szCs w:val="24"/>
              </w:rPr>
              <w:t xml:space="preserve">Programa de Gestión </w:t>
            </w:r>
            <w:r>
              <w:rPr>
                <w:rFonts w:ascii="Arial" w:hAnsi="Arial" w:cs="Arial"/>
                <w:sz w:val="24"/>
                <w:szCs w:val="24"/>
              </w:rPr>
              <w:t>Documental</w:t>
            </w:r>
          </w:p>
          <w:p w:rsidR="0032719F" w:rsidRDefault="002009E0">
            <w:pPr>
              <w:pStyle w:val="Prrafodelista"/>
              <w:numPr>
                <w:ilvl w:val="0"/>
                <w:numId w:val="11"/>
              </w:numPr>
              <w:jc w:val="both"/>
              <w:rPr>
                <w:rFonts w:ascii="Arial" w:hAnsi="Arial" w:cs="Arial"/>
                <w:sz w:val="24"/>
                <w:szCs w:val="24"/>
              </w:rPr>
            </w:pPr>
            <w:r>
              <w:rPr>
                <w:rFonts w:ascii="Arial" w:hAnsi="Arial" w:cs="Arial"/>
                <w:sz w:val="24"/>
                <w:szCs w:val="24"/>
              </w:rPr>
              <w:t>Plan anual de transferencias primarias</w:t>
            </w:r>
          </w:p>
          <w:p w:rsidR="0032719F" w:rsidRDefault="002009E0">
            <w:pPr>
              <w:pStyle w:val="Prrafodelista"/>
              <w:numPr>
                <w:ilvl w:val="0"/>
                <w:numId w:val="11"/>
              </w:numPr>
              <w:jc w:val="both"/>
              <w:rPr>
                <w:rFonts w:ascii="Arial" w:hAnsi="Arial" w:cs="Arial"/>
                <w:sz w:val="24"/>
                <w:szCs w:val="24"/>
              </w:rPr>
            </w:pPr>
            <w:r>
              <w:rPr>
                <w:rFonts w:ascii="Arial" w:hAnsi="Arial" w:cs="Arial"/>
                <w:sz w:val="24"/>
                <w:szCs w:val="24"/>
              </w:rPr>
              <w:t>Procedimiento de producción documental.</w:t>
            </w:r>
          </w:p>
          <w:p w:rsidR="0032719F" w:rsidRDefault="002009E0">
            <w:pPr>
              <w:pStyle w:val="Prrafodelista"/>
              <w:numPr>
                <w:ilvl w:val="0"/>
                <w:numId w:val="11"/>
              </w:numPr>
              <w:jc w:val="both"/>
              <w:rPr>
                <w:rFonts w:ascii="Arial" w:hAnsi="Arial" w:cs="Arial"/>
                <w:sz w:val="24"/>
                <w:szCs w:val="24"/>
              </w:rPr>
            </w:pPr>
            <w:r>
              <w:rPr>
                <w:rFonts w:ascii="Arial" w:hAnsi="Arial" w:cs="Arial"/>
                <w:sz w:val="24"/>
                <w:szCs w:val="24"/>
              </w:rPr>
              <w:t>Procedimiento de Planeación documental.</w:t>
            </w:r>
          </w:p>
          <w:p w:rsidR="0032719F" w:rsidRDefault="002009E0">
            <w:pPr>
              <w:pStyle w:val="Prrafodelista"/>
              <w:numPr>
                <w:ilvl w:val="0"/>
                <w:numId w:val="11"/>
              </w:numPr>
              <w:jc w:val="both"/>
              <w:rPr>
                <w:rFonts w:ascii="Arial" w:hAnsi="Arial" w:cs="Arial"/>
                <w:sz w:val="24"/>
                <w:szCs w:val="24"/>
              </w:rPr>
            </w:pPr>
            <w:r>
              <w:rPr>
                <w:rFonts w:ascii="Arial" w:hAnsi="Arial" w:cs="Arial"/>
                <w:sz w:val="24"/>
                <w:szCs w:val="24"/>
              </w:rPr>
              <w:t>Procedimiento de Organización documental.</w:t>
            </w:r>
          </w:p>
          <w:p w:rsidR="0032719F" w:rsidRDefault="002009E0">
            <w:pPr>
              <w:pStyle w:val="Prrafodelista"/>
              <w:numPr>
                <w:ilvl w:val="0"/>
                <w:numId w:val="11"/>
              </w:numPr>
              <w:jc w:val="both"/>
              <w:rPr>
                <w:rFonts w:ascii="Arial" w:hAnsi="Arial" w:cs="Arial"/>
                <w:sz w:val="24"/>
                <w:szCs w:val="24"/>
              </w:rPr>
            </w:pPr>
            <w:r>
              <w:rPr>
                <w:rFonts w:ascii="Arial" w:hAnsi="Arial" w:cs="Arial"/>
                <w:sz w:val="24"/>
                <w:szCs w:val="24"/>
              </w:rPr>
              <w:t>Procedimiento de gestión y trámite.</w:t>
            </w:r>
          </w:p>
          <w:p w:rsidR="0032719F" w:rsidRDefault="002009E0">
            <w:pPr>
              <w:pStyle w:val="Prrafodelista"/>
              <w:numPr>
                <w:ilvl w:val="0"/>
                <w:numId w:val="11"/>
              </w:numPr>
              <w:jc w:val="both"/>
              <w:rPr>
                <w:rFonts w:ascii="Arial" w:hAnsi="Arial" w:cs="Arial"/>
                <w:sz w:val="24"/>
                <w:szCs w:val="24"/>
              </w:rPr>
            </w:pPr>
            <w:r>
              <w:rPr>
                <w:rFonts w:ascii="Arial" w:hAnsi="Arial" w:cs="Arial"/>
                <w:sz w:val="24"/>
                <w:szCs w:val="24"/>
              </w:rPr>
              <w:t xml:space="preserve">Procedimiento de disposición final de los </w:t>
            </w:r>
            <w:r>
              <w:rPr>
                <w:rFonts w:ascii="Arial" w:hAnsi="Arial" w:cs="Arial"/>
                <w:sz w:val="24"/>
                <w:szCs w:val="24"/>
              </w:rPr>
              <w:t>documentos.</w:t>
            </w:r>
          </w:p>
          <w:p w:rsidR="0032719F" w:rsidRDefault="002009E0">
            <w:pPr>
              <w:pStyle w:val="Prrafodelista"/>
              <w:numPr>
                <w:ilvl w:val="0"/>
                <w:numId w:val="11"/>
              </w:numPr>
              <w:jc w:val="both"/>
              <w:rPr>
                <w:rFonts w:ascii="Arial" w:hAnsi="Arial" w:cs="Arial"/>
                <w:sz w:val="24"/>
                <w:szCs w:val="24"/>
              </w:rPr>
            </w:pPr>
            <w:r>
              <w:rPr>
                <w:rFonts w:ascii="Arial" w:hAnsi="Arial" w:cs="Arial"/>
                <w:sz w:val="24"/>
                <w:szCs w:val="24"/>
              </w:rPr>
              <w:t>Manual de Fondos acumulados.</w:t>
            </w:r>
          </w:p>
        </w:tc>
      </w:tr>
      <w:tr w:rsidR="0032719F">
        <w:tc>
          <w:tcPr>
            <w:tcW w:w="4414" w:type="dxa"/>
            <w:shd w:val="clear" w:color="auto" w:fill="auto"/>
            <w:vAlign w:val="center"/>
          </w:tcPr>
          <w:p w:rsidR="0032719F" w:rsidRDefault="002009E0">
            <w:pPr>
              <w:jc w:val="center"/>
              <w:rPr>
                <w:rFonts w:ascii="Arial" w:hAnsi="Arial" w:cs="Arial"/>
                <w:sz w:val="24"/>
                <w:szCs w:val="24"/>
              </w:rPr>
            </w:pPr>
            <w:r>
              <w:rPr>
                <w:rFonts w:ascii="Arial" w:hAnsi="Arial" w:cs="Arial"/>
                <w:sz w:val="24"/>
                <w:szCs w:val="24"/>
              </w:rPr>
              <w:t>TIC</w:t>
            </w:r>
          </w:p>
        </w:tc>
        <w:tc>
          <w:tcPr>
            <w:tcW w:w="4413" w:type="dxa"/>
            <w:shd w:val="clear" w:color="auto" w:fill="auto"/>
          </w:tcPr>
          <w:p w:rsidR="0032719F" w:rsidRDefault="002009E0">
            <w:pPr>
              <w:pStyle w:val="Prrafodelista"/>
              <w:numPr>
                <w:ilvl w:val="0"/>
                <w:numId w:val="14"/>
              </w:numPr>
              <w:jc w:val="both"/>
              <w:rPr>
                <w:rFonts w:ascii="Arial" w:hAnsi="Arial" w:cs="Arial"/>
                <w:sz w:val="24"/>
                <w:szCs w:val="24"/>
              </w:rPr>
            </w:pPr>
            <w:r>
              <w:rPr>
                <w:rFonts w:ascii="Arial" w:hAnsi="Arial" w:cs="Arial"/>
                <w:sz w:val="24"/>
                <w:szCs w:val="24"/>
              </w:rPr>
              <w:t xml:space="preserve">Documento de Seguridad de la </w:t>
            </w:r>
            <w:proofErr w:type="spellStart"/>
            <w:r>
              <w:rPr>
                <w:rFonts w:ascii="Arial" w:hAnsi="Arial" w:cs="Arial"/>
                <w:sz w:val="24"/>
                <w:szCs w:val="24"/>
              </w:rPr>
              <w:t>CCM</w:t>
            </w:r>
            <w:proofErr w:type="spellEnd"/>
            <w:r>
              <w:rPr>
                <w:rFonts w:ascii="Arial" w:hAnsi="Arial" w:cs="Arial"/>
                <w:sz w:val="24"/>
                <w:szCs w:val="24"/>
              </w:rPr>
              <w:t>.</w:t>
            </w:r>
          </w:p>
          <w:p w:rsidR="0032719F" w:rsidRDefault="002009E0">
            <w:pPr>
              <w:pStyle w:val="Prrafodelista"/>
              <w:numPr>
                <w:ilvl w:val="0"/>
                <w:numId w:val="14"/>
              </w:numPr>
              <w:jc w:val="both"/>
              <w:rPr>
                <w:rFonts w:ascii="Arial" w:hAnsi="Arial" w:cs="Arial"/>
                <w:sz w:val="24"/>
                <w:szCs w:val="24"/>
              </w:rPr>
            </w:pPr>
            <w:r>
              <w:rPr>
                <w:rFonts w:ascii="Arial" w:hAnsi="Arial" w:cs="Arial"/>
                <w:sz w:val="24"/>
                <w:szCs w:val="24"/>
              </w:rPr>
              <w:t>Descripción y costo de las bases de datos comercializadas.</w:t>
            </w:r>
          </w:p>
          <w:p w:rsidR="0032719F" w:rsidRDefault="002009E0">
            <w:pPr>
              <w:pStyle w:val="Prrafodelista"/>
              <w:numPr>
                <w:ilvl w:val="0"/>
                <w:numId w:val="14"/>
              </w:numPr>
              <w:jc w:val="both"/>
              <w:rPr>
                <w:rFonts w:ascii="Arial" w:hAnsi="Arial" w:cs="Arial"/>
                <w:sz w:val="24"/>
                <w:szCs w:val="24"/>
              </w:rPr>
            </w:pPr>
            <w:r>
              <w:rPr>
                <w:rFonts w:ascii="Arial" w:hAnsi="Arial" w:cs="Arial"/>
                <w:sz w:val="24"/>
                <w:szCs w:val="24"/>
              </w:rPr>
              <w:t>Plan de Contingencia.</w:t>
            </w:r>
          </w:p>
          <w:p w:rsidR="0032719F" w:rsidRDefault="002009E0">
            <w:pPr>
              <w:pStyle w:val="Prrafodelista"/>
              <w:numPr>
                <w:ilvl w:val="0"/>
                <w:numId w:val="14"/>
              </w:numPr>
              <w:jc w:val="both"/>
              <w:rPr>
                <w:rFonts w:ascii="Arial" w:hAnsi="Arial" w:cs="Arial"/>
                <w:sz w:val="24"/>
                <w:szCs w:val="24"/>
              </w:rPr>
            </w:pPr>
            <w:r>
              <w:rPr>
                <w:rFonts w:ascii="Arial" w:hAnsi="Arial" w:cs="Arial"/>
                <w:sz w:val="24"/>
                <w:szCs w:val="24"/>
              </w:rPr>
              <w:t>Política de Seguridad de la Información.</w:t>
            </w:r>
          </w:p>
        </w:tc>
      </w:tr>
    </w:tbl>
    <w:p w:rsidR="0032719F" w:rsidRDefault="0032719F">
      <w:pPr>
        <w:spacing w:line="360" w:lineRule="auto"/>
        <w:jc w:val="both"/>
        <w:rPr>
          <w:rFonts w:ascii="Arial" w:hAnsi="Arial" w:cs="Arial"/>
          <w:sz w:val="24"/>
          <w:szCs w:val="24"/>
        </w:rPr>
      </w:pPr>
    </w:p>
    <w:p w:rsidR="0032719F" w:rsidRDefault="0032719F">
      <w:pPr>
        <w:spacing w:line="360" w:lineRule="auto"/>
        <w:jc w:val="both"/>
        <w:rPr>
          <w:rFonts w:ascii="Arial" w:hAnsi="Arial" w:cs="Arial"/>
          <w:sz w:val="24"/>
          <w:szCs w:val="24"/>
        </w:rPr>
      </w:pPr>
    </w:p>
    <w:p w:rsidR="0032719F" w:rsidRDefault="002009E0">
      <w:pPr>
        <w:spacing w:line="360" w:lineRule="auto"/>
        <w:jc w:val="both"/>
        <w:rPr>
          <w:rFonts w:ascii="Arial" w:hAnsi="Arial" w:cs="Arial"/>
          <w:b/>
          <w:bCs/>
          <w:sz w:val="24"/>
          <w:szCs w:val="24"/>
        </w:rPr>
      </w:pPr>
      <w:r>
        <w:rPr>
          <w:rFonts w:ascii="Arial" w:hAnsi="Arial" w:cs="Arial"/>
          <w:b/>
          <w:bCs/>
          <w:sz w:val="24"/>
          <w:szCs w:val="24"/>
        </w:rPr>
        <w:t xml:space="preserve">12.  ACTUALIZACIONES </w:t>
      </w:r>
    </w:p>
    <w:tbl>
      <w:tblPr>
        <w:tblpPr w:leftFromText="141" w:rightFromText="141" w:vertAnchor="text" w:horzAnchor="margin" w:tblpX="137" w:tblpY="35"/>
        <w:tblW w:w="5000" w:type="pct"/>
        <w:tblCellMar>
          <w:left w:w="70" w:type="dxa"/>
          <w:right w:w="70" w:type="dxa"/>
        </w:tblCellMar>
        <w:tblLook w:val="0000" w:firstRow="0" w:lastRow="0" w:firstColumn="0" w:lastColumn="0" w:noHBand="0" w:noVBand="0"/>
      </w:tblPr>
      <w:tblGrid>
        <w:gridCol w:w="2317"/>
        <w:gridCol w:w="1474"/>
        <w:gridCol w:w="5037"/>
      </w:tblGrid>
      <w:tr w:rsidR="0032719F">
        <w:trPr>
          <w:trHeight w:val="950"/>
        </w:trPr>
        <w:tc>
          <w:tcPr>
            <w:tcW w:w="231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2719F" w:rsidRDefault="002009E0">
            <w:pPr>
              <w:spacing w:line="360" w:lineRule="auto"/>
              <w:jc w:val="center"/>
              <w:rPr>
                <w:rFonts w:ascii="Arial" w:hAnsi="Arial" w:cs="Arial"/>
                <w:b/>
                <w:sz w:val="24"/>
                <w:szCs w:val="24"/>
                <w:lang w:val="es-MX"/>
              </w:rPr>
            </w:pPr>
            <w:r>
              <w:rPr>
                <w:rFonts w:ascii="Arial" w:hAnsi="Arial" w:cs="Arial"/>
                <w:b/>
                <w:sz w:val="24"/>
                <w:szCs w:val="24"/>
                <w:lang w:val="es-MX"/>
              </w:rPr>
              <w:t>FECHA</w:t>
            </w:r>
          </w:p>
        </w:tc>
        <w:tc>
          <w:tcPr>
            <w:tcW w:w="147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2719F" w:rsidRDefault="002009E0">
            <w:pPr>
              <w:spacing w:line="360" w:lineRule="auto"/>
              <w:jc w:val="center"/>
              <w:rPr>
                <w:rFonts w:ascii="Arial" w:hAnsi="Arial" w:cs="Arial"/>
                <w:b/>
                <w:sz w:val="24"/>
                <w:szCs w:val="24"/>
                <w:lang w:val="es-MX"/>
              </w:rPr>
            </w:pPr>
            <w:proofErr w:type="spellStart"/>
            <w:r>
              <w:rPr>
                <w:rFonts w:ascii="Arial" w:hAnsi="Arial" w:cs="Arial"/>
                <w:b/>
                <w:sz w:val="24"/>
                <w:szCs w:val="24"/>
                <w:lang w:val="es-MX"/>
              </w:rPr>
              <w:t>VERSION</w:t>
            </w:r>
            <w:proofErr w:type="spellEnd"/>
          </w:p>
        </w:tc>
        <w:tc>
          <w:tcPr>
            <w:tcW w:w="504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2719F" w:rsidRDefault="002009E0">
            <w:pPr>
              <w:spacing w:line="360" w:lineRule="auto"/>
              <w:jc w:val="center"/>
              <w:rPr>
                <w:rFonts w:ascii="Arial" w:hAnsi="Arial" w:cs="Arial"/>
                <w:b/>
                <w:sz w:val="24"/>
                <w:szCs w:val="24"/>
                <w:lang w:val="es-MX"/>
              </w:rPr>
            </w:pPr>
            <w:proofErr w:type="spellStart"/>
            <w:r>
              <w:rPr>
                <w:rFonts w:ascii="Arial" w:hAnsi="Arial" w:cs="Arial"/>
                <w:b/>
                <w:sz w:val="24"/>
                <w:szCs w:val="24"/>
                <w:lang w:val="es-MX"/>
              </w:rPr>
              <w:t>ACTUALIZACION</w:t>
            </w:r>
            <w:proofErr w:type="spellEnd"/>
            <w:r>
              <w:rPr>
                <w:rFonts w:ascii="Arial" w:hAnsi="Arial" w:cs="Arial"/>
                <w:b/>
                <w:sz w:val="24"/>
                <w:szCs w:val="24"/>
                <w:lang w:val="es-MX"/>
              </w:rPr>
              <w:t xml:space="preserve"> </w:t>
            </w:r>
            <w:r>
              <w:rPr>
                <w:rFonts w:ascii="Arial" w:hAnsi="Arial" w:cs="Arial"/>
                <w:b/>
                <w:sz w:val="24"/>
                <w:szCs w:val="24"/>
                <w:lang w:val="es-MX"/>
              </w:rPr>
              <w:t>EFECTUADAS</w:t>
            </w:r>
          </w:p>
        </w:tc>
      </w:tr>
      <w:tr w:rsidR="0032719F">
        <w:trPr>
          <w:trHeight w:val="487"/>
        </w:trPr>
        <w:tc>
          <w:tcPr>
            <w:tcW w:w="2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19F" w:rsidRDefault="002009E0">
            <w:pPr>
              <w:jc w:val="center"/>
              <w:rPr>
                <w:rFonts w:ascii="Arial" w:hAnsi="Arial" w:cs="Arial"/>
                <w:sz w:val="24"/>
                <w:szCs w:val="24"/>
                <w:lang w:val="es-MX"/>
              </w:rPr>
            </w:pPr>
            <w:r>
              <w:rPr>
                <w:rFonts w:ascii="Arial" w:hAnsi="Arial" w:cs="Arial"/>
                <w:sz w:val="24"/>
                <w:szCs w:val="24"/>
                <w:lang w:val="es-MX"/>
              </w:rPr>
              <w:t>27/12/2007</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19F" w:rsidRDefault="002009E0">
            <w:pPr>
              <w:jc w:val="center"/>
              <w:rPr>
                <w:rFonts w:ascii="Arial" w:hAnsi="Arial" w:cs="Arial"/>
                <w:sz w:val="24"/>
                <w:szCs w:val="24"/>
                <w:lang w:val="es-MX"/>
              </w:rPr>
            </w:pPr>
            <w:r>
              <w:rPr>
                <w:rFonts w:ascii="Arial" w:hAnsi="Arial" w:cs="Arial"/>
                <w:sz w:val="24"/>
                <w:szCs w:val="24"/>
                <w:lang w:val="es-MX"/>
              </w:rPr>
              <w:t>00</w:t>
            </w:r>
          </w:p>
        </w:tc>
        <w:tc>
          <w:tcPr>
            <w:tcW w:w="5044" w:type="dxa"/>
            <w:tcBorders>
              <w:top w:val="single" w:sz="4" w:space="0" w:color="000000"/>
              <w:left w:val="single" w:sz="4" w:space="0" w:color="000000"/>
              <w:bottom w:val="single" w:sz="4" w:space="0" w:color="000000"/>
              <w:right w:val="single" w:sz="4" w:space="0" w:color="000000"/>
            </w:tcBorders>
            <w:shd w:val="clear" w:color="auto" w:fill="auto"/>
          </w:tcPr>
          <w:p w:rsidR="0032719F" w:rsidRDefault="002009E0">
            <w:pPr>
              <w:jc w:val="center"/>
              <w:rPr>
                <w:rFonts w:ascii="Arial" w:hAnsi="Arial" w:cs="Arial"/>
                <w:sz w:val="24"/>
                <w:szCs w:val="24"/>
                <w:lang w:val="es-MX"/>
              </w:rPr>
            </w:pPr>
            <w:r>
              <w:rPr>
                <w:rFonts w:ascii="Arial" w:hAnsi="Arial" w:cs="Arial"/>
                <w:sz w:val="24"/>
                <w:szCs w:val="24"/>
                <w:lang w:val="es-MX"/>
              </w:rPr>
              <w:t>Creación del documento</w:t>
            </w:r>
          </w:p>
        </w:tc>
      </w:tr>
      <w:tr w:rsidR="0032719F">
        <w:trPr>
          <w:trHeight w:val="487"/>
        </w:trPr>
        <w:tc>
          <w:tcPr>
            <w:tcW w:w="2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19F" w:rsidRDefault="002009E0">
            <w:pPr>
              <w:jc w:val="center"/>
              <w:rPr>
                <w:rFonts w:ascii="Arial" w:hAnsi="Arial" w:cs="Arial"/>
                <w:sz w:val="24"/>
                <w:szCs w:val="24"/>
                <w:lang w:val="es-MX"/>
              </w:rPr>
            </w:pPr>
            <w:r>
              <w:rPr>
                <w:rFonts w:ascii="Arial" w:hAnsi="Arial" w:cs="Arial"/>
                <w:sz w:val="24"/>
                <w:szCs w:val="24"/>
                <w:lang w:val="es-MX"/>
              </w:rPr>
              <w:t>28/04/2008</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19F" w:rsidRDefault="002009E0">
            <w:pPr>
              <w:jc w:val="center"/>
              <w:rPr>
                <w:rFonts w:ascii="Arial" w:hAnsi="Arial" w:cs="Arial"/>
                <w:sz w:val="24"/>
                <w:szCs w:val="24"/>
                <w:lang w:val="es-MX"/>
              </w:rPr>
            </w:pPr>
            <w:r>
              <w:rPr>
                <w:rFonts w:ascii="Arial" w:hAnsi="Arial" w:cs="Arial"/>
                <w:sz w:val="24"/>
                <w:szCs w:val="24"/>
                <w:lang w:val="es-MX"/>
              </w:rPr>
              <w:t>01</w:t>
            </w:r>
          </w:p>
        </w:tc>
        <w:tc>
          <w:tcPr>
            <w:tcW w:w="5044" w:type="dxa"/>
            <w:tcBorders>
              <w:top w:val="single" w:sz="4" w:space="0" w:color="000000"/>
              <w:left w:val="single" w:sz="4" w:space="0" w:color="000000"/>
              <w:bottom w:val="single" w:sz="4" w:space="0" w:color="000000"/>
              <w:right w:val="single" w:sz="4" w:space="0" w:color="000000"/>
            </w:tcBorders>
            <w:shd w:val="clear" w:color="auto" w:fill="auto"/>
          </w:tcPr>
          <w:p w:rsidR="0032719F" w:rsidRDefault="002009E0">
            <w:pPr>
              <w:jc w:val="both"/>
              <w:rPr>
                <w:rFonts w:ascii="Arial" w:hAnsi="Arial" w:cs="Arial"/>
                <w:sz w:val="24"/>
                <w:szCs w:val="24"/>
                <w:lang w:val="es-MX"/>
              </w:rPr>
            </w:pPr>
            <w:r>
              <w:rPr>
                <w:rFonts w:ascii="Arial" w:hAnsi="Arial" w:cs="Arial"/>
                <w:sz w:val="24"/>
                <w:szCs w:val="24"/>
                <w:lang w:val="es-MX"/>
              </w:rPr>
              <w:t>Se incluyó como evaluación de la competencia del personal la calificación de perfiles y se realizaron ajustes generales al documento.</w:t>
            </w:r>
          </w:p>
        </w:tc>
      </w:tr>
      <w:tr w:rsidR="0032719F">
        <w:trPr>
          <w:trHeight w:val="487"/>
        </w:trPr>
        <w:tc>
          <w:tcPr>
            <w:tcW w:w="2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19F" w:rsidRDefault="0032719F">
            <w:pPr>
              <w:jc w:val="center"/>
              <w:rPr>
                <w:rFonts w:ascii="Arial" w:hAnsi="Arial" w:cs="Arial"/>
                <w:sz w:val="24"/>
                <w:szCs w:val="24"/>
                <w:lang w:val="es-MX"/>
              </w:rPr>
            </w:pPr>
          </w:p>
          <w:p w:rsidR="0032719F" w:rsidRDefault="002009E0">
            <w:pPr>
              <w:jc w:val="center"/>
              <w:rPr>
                <w:rFonts w:ascii="Arial" w:hAnsi="Arial" w:cs="Arial"/>
                <w:sz w:val="24"/>
                <w:szCs w:val="24"/>
                <w:lang w:val="es-MX"/>
              </w:rPr>
            </w:pPr>
            <w:r>
              <w:rPr>
                <w:rFonts w:ascii="Arial" w:hAnsi="Arial" w:cs="Arial"/>
                <w:sz w:val="24"/>
                <w:szCs w:val="24"/>
                <w:lang w:val="es-MX"/>
              </w:rPr>
              <w:lastRenderedPageBreak/>
              <w:t>25/08/2008</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19F" w:rsidRDefault="0032719F">
            <w:pPr>
              <w:jc w:val="center"/>
              <w:rPr>
                <w:rFonts w:ascii="Arial" w:hAnsi="Arial" w:cs="Arial"/>
                <w:sz w:val="24"/>
                <w:szCs w:val="24"/>
                <w:lang w:val="es-MX"/>
              </w:rPr>
            </w:pPr>
          </w:p>
          <w:p w:rsidR="0032719F" w:rsidRDefault="002009E0">
            <w:pPr>
              <w:jc w:val="center"/>
              <w:rPr>
                <w:rFonts w:ascii="Arial" w:hAnsi="Arial" w:cs="Arial"/>
                <w:sz w:val="24"/>
                <w:szCs w:val="24"/>
                <w:lang w:val="es-MX"/>
              </w:rPr>
            </w:pPr>
            <w:r>
              <w:rPr>
                <w:rFonts w:ascii="Arial" w:hAnsi="Arial" w:cs="Arial"/>
                <w:sz w:val="24"/>
                <w:szCs w:val="24"/>
                <w:lang w:val="es-MX"/>
              </w:rPr>
              <w:lastRenderedPageBreak/>
              <w:t>02</w:t>
            </w:r>
          </w:p>
        </w:tc>
        <w:tc>
          <w:tcPr>
            <w:tcW w:w="5044" w:type="dxa"/>
            <w:tcBorders>
              <w:top w:val="single" w:sz="4" w:space="0" w:color="000000"/>
              <w:left w:val="single" w:sz="4" w:space="0" w:color="000000"/>
              <w:bottom w:val="single" w:sz="4" w:space="0" w:color="000000"/>
              <w:right w:val="single" w:sz="4" w:space="0" w:color="000000"/>
            </w:tcBorders>
            <w:shd w:val="clear" w:color="auto" w:fill="auto"/>
          </w:tcPr>
          <w:p w:rsidR="0032719F" w:rsidRDefault="0032719F">
            <w:pPr>
              <w:jc w:val="both"/>
              <w:rPr>
                <w:rFonts w:ascii="Arial" w:hAnsi="Arial" w:cs="Arial"/>
                <w:sz w:val="24"/>
                <w:szCs w:val="24"/>
                <w:lang w:val="es-MX"/>
              </w:rPr>
            </w:pPr>
          </w:p>
          <w:p w:rsidR="0032719F" w:rsidRDefault="002009E0">
            <w:pPr>
              <w:jc w:val="both"/>
              <w:rPr>
                <w:rFonts w:ascii="Arial" w:hAnsi="Arial" w:cs="Arial"/>
                <w:sz w:val="24"/>
                <w:szCs w:val="24"/>
                <w:lang w:val="es-MX"/>
              </w:rPr>
            </w:pPr>
            <w:r>
              <w:rPr>
                <w:rFonts w:ascii="Arial" w:hAnsi="Arial" w:cs="Arial"/>
                <w:sz w:val="24"/>
                <w:szCs w:val="24"/>
                <w:lang w:val="es-MX"/>
              </w:rPr>
              <w:lastRenderedPageBreak/>
              <w:t xml:space="preserve">Se suprimieron los siguientes objetivos </w:t>
            </w:r>
            <w:r>
              <w:rPr>
                <w:rFonts w:ascii="Arial" w:hAnsi="Arial" w:cs="Arial"/>
                <w:sz w:val="24"/>
                <w:szCs w:val="24"/>
                <w:lang w:val="es-MX"/>
              </w:rPr>
              <w:t>de calidad.</w:t>
            </w:r>
          </w:p>
          <w:p w:rsidR="0032719F" w:rsidRDefault="0032719F">
            <w:pPr>
              <w:jc w:val="both"/>
              <w:rPr>
                <w:rFonts w:ascii="Arial" w:hAnsi="Arial" w:cs="Arial"/>
                <w:sz w:val="24"/>
                <w:szCs w:val="24"/>
                <w:lang w:val="es-MX"/>
              </w:rPr>
            </w:pPr>
          </w:p>
          <w:p w:rsidR="0032719F" w:rsidRDefault="002009E0">
            <w:pPr>
              <w:jc w:val="both"/>
              <w:rPr>
                <w:rFonts w:ascii="Arial" w:hAnsi="Arial" w:cs="Arial"/>
                <w:sz w:val="24"/>
                <w:szCs w:val="24"/>
                <w:lang w:val="es-MX"/>
              </w:rPr>
            </w:pPr>
            <w:r>
              <w:rPr>
                <w:rFonts w:ascii="Arial" w:hAnsi="Arial" w:cs="Arial"/>
                <w:sz w:val="24"/>
                <w:szCs w:val="24"/>
                <w:lang w:val="es-MX"/>
              </w:rPr>
              <w:t>- Realizar por lo menos un 90% de las capacitaciones internas planificadas durante el año.</w:t>
            </w:r>
          </w:p>
          <w:p w:rsidR="0032719F" w:rsidRDefault="002009E0">
            <w:pPr>
              <w:jc w:val="both"/>
              <w:rPr>
                <w:rFonts w:ascii="Arial" w:hAnsi="Arial" w:cs="Arial"/>
                <w:sz w:val="24"/>
                <w:szCs w:val="24"/>
                <w:lang w:val="es-MX"/>
              </w:rPr>
            </w:pPr>
            <w:r>
              <w:rPr>
                <w:rFonts w:ascii="Arial" w:hAnsi="Arial" w:cs="Arial"/>
                <w:sz w:val="24"/>
                <w:szCs w:val="24"/>
                <w:lang w:val="es-MX"/>
              </w:rPr>
              <w:t>- lograr que por lo menos un 90% del personal que labora al igual que la junta directiva conozcan la información que se emita a la Cámara de Comercio qu</w:t>
            </w:r>
            <w:r>
              <w:rPr>
                <w:rFonts w:ascii="Arial" w:hAnsi="Arial" w:cs="Arial"/>
                <w:sz w:val="24"/>
                <w:szCs w:val="24"/>
                <w:lang w:val="es-MX"/>
              </w:rPr>
              <w:t>e tenga relación con el desarrollo de sus funciones.</w:t>
            </w:r>
          </w:p>
          <w:p w:rsidR="0032719F" w:rsidRDefault="002009E0">
            <w:pPr>
              <w:jc w:val="both"/>
              <w:rPr>
                <w:rFonts w:ascii="Arial" w:hAnsi="Arial" w:cs="Arial"/>
                <w:sz w:val="24"/>
                <w:szCs w:val="24"/>
                <w:lang w:val="es-MX"/>
              </w:rPr>
            </w:pPr>
            <w:r>
              <w:rPr>
                <w:rFonts w:ascii="Arial" w:hAnsi="Arial" w:cs="Arial"/>
                <w:sz w:val="24"/>
                <w:szCs w:val="24"/>
                <w:lang w:val="es-MX"/>
              </w:rPr>
              <w:t>- Se adicionó  el siguiente objetivo de calidad:</w:t>
            </w:r>
          </w:p>
          <w:p w:rsidR="0032719F" w:rsidRDefault="002009E0">
            <w:pPr>
              <w:jc w:val="both"/>
              <w:rPr>
                <w:rFonts w:ascii="Arial" w:hAnsi="Arial" w:cs="Arial"/>
                <w:sz w:val="24"/>
                <w:szCs w:val="24"/>
                <w:lang w:val="es-MX"/>
              </w:rPr>
            </w:pPr>
            <w:r>
              <w:rPr>
                <w:rFonts w:ascii="Arial" w:hAnsi="Arial" w:cs="Arial"/>
                <w:sz w:val="24"/>
                <w:szCs w:val="24"/>
                <w:lang w:val="es-MX"/>
              </w:rPr>
              <w:t>Lograr que el personal se encuentre calificado para desempeñar sus funciones a Junio 30 de 2009 en un 80%</w:t>
            </w:r>
          </w:p>
          <w:p w:rsidR="0032719F" w:rsidRDefault="002009E0">
            <w:pPr>
              <w:jc w:val="both"/>
              <w:rPr>
                <w:rFonts w:ascii="Arial" w:hAnsi="Arial" w:cs="Arial"/>
                <w:sz w:val="24"/>
                <w:szCs w:val="24"/>
                <w:lang w:val="es-MX"/>
              </w:rPr>
            </w:pPr>
            <w:r>
              <w:rPr>
                <w:rFonts w:ascii="Arial" w:hAnsi="Arial" w:cs="Arial"/>
                <w:sz w:val="24"/>
                <w:szCs w:val="24"/>
                <w:lang w:val="es-MX"/>
              </w:rPr>
              <w:t>Se indicaron los códigos de referencia para cada</w:t>
            </w:r>
            <w:r>
              <w:rPr>
                <w:rFonts w:ascii="Arial" w:hAnsi="Arial" w:cs="Arial"/>
                <w:sz w:val="24"/>
                <w:szCs w:val="24"/>
                <w:lang w:val="es-MX"/>
              </w:rPr>
              <w:t xml:space="preserve"> procedimiento documentado para </w:t>
            </w:r>
            <w:proofErr w:type="spellStart"/>
            <w:r>
              <w:rPr>
                <w:rFonts w:ascii="Arial" w:hAnsi="Arial" w:cs="Arial"/>
                <w:sz w:val="24"/>
                <w:szCs w:val="24"/>
                <w:lang w:val="es-MX"/>
              </w:rPr>
              <w:t>elSGC</w:t>
            </w:r>
            <w:proofErr w:type="spellEnd"/>
            <w:r>
              <w:rPr>
                <w:rFonts w:ascii="Arial" w:hAnsi="Arial" w:cs="Arial"/>
                <w:sz w:val="24"/>
                <w:szCs w:val="24"/>
                <w:lang w:val="es-MX"/>
              </w:rPr>
              <w:t xml:space="preserve"> y se realizaron ajustes de forma en todo el documento.</w:t>
            </w:r>
          </w:p>
          <w:p w:rsidR="0032719F" w:rsidRDefault="0032719F">
            <w:pPr>
              <w:jc w:val="both"/>
              <w:rPr>
                <w:rFonts w:ascii="Arial" w:hAnsi="Arial" w:cs="Arial"/>
                <w:sz w:val="24"/>
                <w:szCs w:val="24"/>
                <w:lang w:val="es-MX"/>
              </w:rPr>
            </w:pPr>
          </w:p>
        </w:tc>
      </w:tr>
      <w:tr w:rsidR="0032719F">
        <w:trPr>
          <w:trHeight w:val="487"/>
        </w:trPr>
        <w:tc>
          <w:tcPr>
            <w:tcW w:w="2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19F" w:rsidRDefault="002009E0">
            <w:pPr>
              <w:jc w:val="center"/>
              <w:rPr>
                <w:rFonts w:ascii="Arial" w:hAnsi="Arial" w:cs="Arial"/>
                <w:sz w:val="24"/>
                <w:szCs w:val="24"/>
                <w:lang w:val="es-MX"/>
              </w:rPr>
            </w:pPr>
            <w:r>
              <w:rPr>
                <w:rFonts w:ascii="Arial" w:hAnsi="Arial" w:cs="Arial"/>
                <w:sz w:val="24"/>
                <w:szCs w:val="24"/>
                <w:lang w:val="es-MX"/>
              </w:rPr>
              <w:lastRenderedPageBreak/>
              <w:t>15/09/2008</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19F" w:rsidRDefault="002009E0">
            <w:pPr>
              <w:jc w:val="center"/>
              <w:rPr>
                <w:rFonts w:ascii="Arial" w:hAnsi="Arial" w:cs="Arial"/>
                <w:sz w:val="24"/>
                <w:szCs w:val="24"/>
                <w:lang w:val="es-MX"/>
              </w:rPr>
            </w:pPr>
            <w:r>
              <w:rPr>
                <w:rFonts w:ascii="Arial" w:hAnsi="Arial" w:cs="Arial"/>
                <w:sz w:val="24"/>
                <w:szCs w:val="24"/>
                <w:lang w:val="es-MX"/>
              </w:rPr>
              <w:t>03</w:t>
            </w:r>
          </w:p>
        </w:tc>
        <w:tc>
          <w:tcPr>
            <w:tcW w:w="5044" w:type="dxa"/>
            <w:tcBorders>
              <w:top w:val="single" w:sz="4" w:space="0" w:color="000000"/>
              <w:left w:val="single" w:sz="4" w:space="0" w:color="000000"/>
              <w:bottom w:val="single" w:sz="4" w:space="0" w:color="000000"/>
              <w:right w:val="single" w:sz="4" w:space="0" w:color="000000"/>
            </w:tcBorders>
            <w:shd w:val="clear" w:color="auto" w:fill="auto"/>
          </w:tcPr>
          <w:p w:rsidR="0032719F" w:rsidRDefault="002009E0">
            <w:pPr>
              <w:jc w:val="both"/>
              <w:rPr>
                <w:rFonts w:ascii="Arial" w:hAnsi="Arial" w:cs="Arial"/>
                <w:sz w:val="24"/>
                <w:szCs w:val="24"/>
                <w:lang w:val="es-MX"/>
              </w:rPr>
            </w:pPr>
            <w:r>
              <w:rPr>
                <w:rFonts w:ascii="Arial" w:hAnsi="Arial" w:cs="Arial"/>
                <w:sz w:val="24"/>
                <w:szCs w:val="24"/>
                <w:lang w:val="es-MX"/>
              </w:rPr>
              <w:t xml:space="preserve">Se especificó en el ítem 8.1 de forma más clara, como la entidad planifica el seguimiento, medición, análisis y mejora de su </w:t>
            </w:r>
            <w:proofErr w:type="spellStart"/>
            <w:r>
              <w:rPr>
                <w:rFonts w:ascii="Arial" w:hAnsi="Arial" w:cs="Arial"/>
                <w:sz w:val="24"/>
                <w:szCs w:val="24"/>
                <w:lang w:val="es-MX"/>
              </w:rPr>
              <w:t>SGC</w:t>
            </w:r>
            <w:proofErr w:type="spellEnd"/>
            <w:r>
              <w:rPr>
                <w:rFonts w:ascii="Arial" w:hAnsi="Arial" w:cs="Arial"/>
                <w:sz w:val="24"/>
                <w:szCs w:val="24"/>
                <w:lang w:val="es-MX"/>
              </w:rPr>
              <w:t>.</w:t>
            </w:r>
          </w:p>
          <w:p w:rsidR="0032719F" w:rsidRDefault="002009E0">
            <w:pPr>
              <w:jc w:val="both"/>
              <w:rPr>
                <w:rFonts w:ascii="Arial" w:hAnsi="Arial" w:cs="Arial"/>
                <w:sz w:val="24"/>
                <w:szCs w:val="24"/>
                <w:lang w:val="es-MX"/>
              </w:rPr>
            </w:pPr>
            <w:r>
              <w:rPr>
                <w:rFonts w:ascii="Arial" w:hAnsi="Arial" w:cs="Arial"/>
                <w:sz w:val="24"/>
                <w:szCs w:val="24"/>
                <w:lang w:val="es-MX"/>
              </w:rPr>
              <w:t xml:space="preserve">Se incluyó en la </w:t>
            </w:r>
            <w:r>
              <w:rPr>
                <w:rFonts w:ascii="Arial" w:hAnsi="Arial" w:cs="Arial"/>
                <w:sz w:val="24"/>
                <w:szCs w:val="24"/>
                <w:lang w:val="es-MX"/>
              </w:rPr>
              <w:t>infraestructura la oficina de Hatillo de Loba.</w:t>
            </w:r>
          </w:p>
        </w:tc>
      </w:tr>
      <w:tr w:rsidR="0032719F">
        <w:trPr>
          <w:trHeight w:val="487"/>
        </w:trPr>
        <w:tc>
          <w:tcPr>
            <w:tcW w:w="2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19F" w:rsidRDefault="002009E0">
            <w:pPr>
              <w:jc w:val="center"/>
              <w:rPr>
                <w:rFonts w:ascii="Arial" w:hAnsi="Arial" w:cs="Arial"/>
                <w:sz w:val="24"/>
                <w:szCs w:val="24"/>
                <w:lang w:val="es-MX"/>
              </w:rPr>
            </w:pPr>
            <w:r>
              <w:rPr>
                <w:rFonts w:ascii="Arial" w:hAnsi="Arial" w:cs="Arial"/>
                <w:sz w:val="24"/>
                <w:szCs w:val="24"/>
                <w:lang w:val="es-MX"/>
              </w:rPr>
              <w:t>24/04/2009</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19F" w:rsidRDefault="002009E0">
            <w:pPr>
              <w:jc w:val="center"/>
              <w:rPr>
                <w:rFonts w:ascii="Arial" w:hAnsi="Arial" w:cs="Arial"/>
                <w:sz w:val="24"/>
                <w:szCs w:val="24"/>
                <w:lang w:val="es-MX"/>
              </w:rPr>
            </w:pPr>
            <w:r>
              <w:rPr>
                <w:rFonts w:ascii="Arial" w:hAnsi="Arial" w:cs="Arial"/>
                <w:sz w:val="24"/>
                <w:szCs w:val="24"/>
                <w:lang w:val="es-MX"/>
              </w:rPr>
              <w:t>04</w:t>
            </w:r>
          </w:p>
        </w:tc>
        <w:tc>
          <w:tcPr>
            <w:tcW w:w="5044" w:type="dxa"/>
            <w:tcBorders>
              <w:top w:val="single" w:sz="4" w:space="0" w:color="000000"/>
              <w:left w:val="single" w:sz="4" w:space="0" w:color="000000"/>
              <w:bottom w:val="single" w:sz="4" w:space="0" w:color="000000"/>
              <w:right w:val="single" w:sz="4" w:space="0" w:color="000000"/>
            </w:tcBorders>
            <w:shd w:val="clear" w:color="auto" w:fill="auto"/>
          </w:tcPr>
          <w:p w:rsidR="0032719F" w:rsidRDefault="002009E0">
            <w:pPr>
              <w:jc w:val="both"/>
              <w:rPr>
                <w:rFonts w:ascii="Arial" w:hAnsi="Arial" w:cs="Arial"/>
                <w:sz w:val="24"/>
                <w:szCs w:val="24"/>
                <w:lang w:val="es-MX"/>
              </w:rPr>
            </w:pPr>
            <w:r>
              <w:rPr>
                <w:rFonts w:ascii="Arial" w:hAnsi="Arial" w:cs="Arial"/>
                <w:sz w:val="24"/>
                <w:szCs w:val="24"/>
                <w:lang w:val="es-MX"/>
              </w:rPr>
              <w:t>Se realizan ajustes de forma (adiciones o supresiones de texto) acorde a la nueva versión ISO 9001:2008 en los numerales 4.1, 5.5.2, 5.6.2, 6.2, 6.2.2, 6.3,7.5.4, 8.2.4:</w:t>
            </w:r>
          </w:p>
          <w:p w:rsidR="0032719F" w:rsidRDefault="002009E0">
            <w:pPr>
              <w:jc w:val="both"/>
              <w:rPr>
                <w:rFonts w:ascii="Arial" w:hAnsi="Arial" w:cs="Arial"/>
                <w:sz w:val="24"/>
                <w:szCs w:val="24"/>
                <w:lang w:val="es-MX"/>
              </w:rPr>
            </w:pPr>
            <w:r>
              <w:rPr>
                <w:rFonts w:ascii="Arial" w:hAnsi="Arial" w:cs="Arial"/>
                <w:sz w:val="24"/>
                <w:szCs w:val="24"/>
                <w:lang w:val="es-MX"/>
              </w:rPr>
              <w:t>Se modifican referencias</w:t>
            </w:r>
            <w:r>
              <w:rPr>
                <w:rFonts w:ascii="Arial" w:hAnsi="Arial" w:cs="Arial"/>
                <w:sz w:val="24"/>
                <w:szCs w:val="24"/>
                <w:lang w:val="es-MX"/>
              </w:rPr>
              <w:t xml:space="preserve"> a la norma ISO 9001:2000 por ISO 9001:2008.</w:t>
            </w:r>
          </w:p>
          <w:p w:rsidR="0032719F" w:rsidRDefault="002009E0">
            <w:pPr>
              <w:jc w:val="both"/>
              <w:rPr>
                <w:rFonts w:ascii="Arial" w:hAnsi="Arial" w:cs="Arial"/>
                <w:sz w:val="24"/>
                <w:szCs w:val="24"/>
                <w:lang w:val="es-MX"/>
              </w:rPr>
            </w:pPr>
            <w:r>
              <w:rPr>
                <w:rFonts w:ascii="Arial" w:hAnsi="Arial" w:cs="Arial"/>
                <w:sz w:val="24"/>
                <w:szCs w:val="24"/>
                <w:lang w:val="es-MX"/>
              </w:rPr>
              <w:t>Se modifica numeral 6.4 ambiente de trabajo, de acuerdo a la versión ISO 9001:2008.</w:t>
            </w:r>
          </w:p>
          <w:p w:rsidR="0032719F" w:rsidRDefault="002009E0">
            <w:pPr>
              <w:jc w:val="both"/>
              <w:rPr>
                <w:rFonts w:ascii="Arial" w:hAnsi="Arial" w:cs="Arial"/>
                <w:sz w:val="24"/>
                <w:szCs w:val="24"/>
                <w:lang w:val="es-MX"/>
              </w:rPr>
            </w:pPr>
            <w:r>
              <w:rPr>
                <w:rFonts w:ascii="Arial" w:hAnsi="Arial" w:cs="Arial"/>
                <w:sz w:val="24"/>
                <w:szCs w:val="24"/>
                <w:lang w:val="es-MX"/>
              </w:rPr>
              <w:t>Se suprime: el ambiente de trabajo se gestiona a través del resultado de la precepción del personal, el cual se realiza aplicán</w:t>
            </w:r>
            <w:r>
              <w:rPr>
                <w:rFonts w:ascii="Arial" w:hAnsi="Arial" w:cs="Arial"/>
                <w:sz w:val="24"/>
                <w:szCs w:val="24"/>
                <w:lang w:val="es-MX"/>
              </w:rPr>
              <w:t xml:space="preserve">doles una encuesta semestral del clima laboral, dichos resultados sirven de base para la toma de acciones de mejora que permitan un ambiente de trabajo acorde con las necesidades del talento humano de la cámara </w:t>
            </w:r>
            <w:r>
              <w:rPr>
                <w:rFonts w:ascii="Arial" w:hAnsi="Arial" w:cs="Arial"/>
                <w:sz w:val="24"/>
                <w:szCs w:val="24"/>
                <w:lang w:val="es-MX"/>
              </w:rPr>
              <w:lastRenderedPageBreak/>
              <w:t>de comercio, y se cambia en su totalidad el t</w:t>
            </w:r>
            <w:r>
              <w:rPr>
                <w:rFonts w:ascii="Arial" w:hAnsi="Arial" w:cs="Arial"/>
                <w:sz w:val="24"/>
                <w:szCs w:val="24"/>
                <w:lang w:val="es-MX"/>
              </w:rPr>
              <w:t>exto de este numeral</w:t>
            </w:r>
          </w:p>
          <w:p w:rsidR="0032719F" w:rsidRDefault="002009E0">
            <w:pPr>
              <w:jc w:val="both"/>
              <w:rPr>
                <w:rFonts w:ascii="Arial" w:hAnsi="Arial" w:cs="Arial"/>
                <w:sz w:val="24"/>
                <w:szCs w:val="24"/>
                <w:lang w:val="es-MX"/>
              </w:rPr>
            </w:pPr>
            <w:r>
              <w:rPr>
                <w:rFonts w:ascii="Arial" w:hAnsi="Arial" w:cs="Arial"/>
                <w:sz w:val="24"/>
                <w:szCs w:val="24"/>
                <w:lang w:val="es-MX"/>
              </w:rPr>
              <w:t>Se modifica numeral 8.3.1, frecuencia de realización de encuestas de satisfacción pasa de ser trimestral a semestral.</w:t>
            </w:r>
          </w:p>
          <w:p w:rsidR="0032719F" w:rsidRDefault="002009E0">
            <w:pPr>
              <w:jc w:val="both"/>
              <w:rPr>
                <w:rFonts w:ascii="Arial" w:hAnsi="Arial" w:cs="Arial"/>
                <w:sz w:val="24"/>
                <w:szCs w:val="24"/>
                <w:lang w:val="es-MX"/>
              </w:rPr>
            </w:pPr>
            <w:r>
              <w:rPr>
                <w:rFonts w:ascii="Arial" w:hAnsi="Arial" w:cs="Arial"/>
                <w:sz w:val="24"/>
                <w:szCs w:val="24"/>
                <w:lang w:val="es-MX"/>
              </w:rPr>
              <w:t>Se suprime objetivo de calidad: establecer una oficina de atención en cada zona geográfica estrategia de la jurisdicc</w:t>
            </w:r>
            <w:r>
              <w:rPr>
                <w:rFonts w:ascii="Arial" w:hAnsi="Arial" w:cs="Arial"/>
                <w:sz w:val="24"/>
                <w:szCs w:val="24"/>
                <w:lang w:val="es-MX"/>
              </w:rPr>
              <w:t>ión anualmente.</w:t>
            </w:r>
          </w:p>
          <w:p w:rsidR="0032719F" w:rsidRDefault="002009E0">
            <w:pPr>
              <w:jc w:val="both"/>
              <w:rPr>
                <w:rFonts w:ascii="Arial" w:hAnsi="Arial" w:cs="Arial"/>
                <w:sz w:val="24"/>
                <w:szCs w:val="24"/>
                <w:lang w:val="es-MX"/>
              </w:rPr>
            </w:pPr>
            <w:r>
              <w:rPr>
                <w:rFonts w:ascii="Arial" w:hAnsi="Arial" w:cs="Arial"/>
                <w:sz w:val="24"/>
                <w:szCs w:val="24"/>
                <w:lang w:val="es-MX"/>
              </w:rPr>
              <w:t xml:space="preserve">Se adicionó objetivo de calidad: </w:t>
            </w:r>
          </w:p>
          <w:p w:rsidR="0032719F" w:rsidRDefault="002009E0">
            <w:pPr>
              <w:pStyle w:val="NormalWeb"/>
              <w:spacing w:before="280" w:after="280" w:line="240" w:lineRule="auto"/>
              <w:rPr>
                <w:rFonts w:ascii="Arial" w:hAnsi="Arial" w:cs="Arial"/>
                <w:color w:val="auto"/>
                <w:sz w:val="24"/>
                <w:szCs w:val="24"/>
              </w:rPr>
            </w:pPr>
            <w:r>
              <w:rPr>
                <w:rFonts w:ascii="Arial" w:hAnsi="Arial" w:cs="Arial"/>
                <w:color w:val="auto"/>
                <w:sz w:val="24"/>
                <w:szCs w:val="24"/>
              </w:rPr>
              <w:t xml:space="preserve">-Sistematizar las oficinas seccionales e implementar </w:t>
            </w:r>
            <w:proofErr w:type="spellStart"/>
            <w:r>
              <w:rPr>
                <w:rFonts w:ascii="Arial" w:hAnsi="Arial" w:cs="Arial"/>
                <w:color w:val="auto"/>
                <w:sz w:val="24"/>
                <w:szCs w:val="24"/>
              </w:rPr>
              <w:t>SIREP</w:t>
            </w:r>
            <w:proofErr w:type="spellEnd"/>
            <w:r>
              <w:rPr>
                <w:rFonts w:ascii="Arial" w:hAnsi="Arial" w:cs="Arial"/>
                <w:color w:val="auto"/>
                <w:sz w:val="24"/>
                <w:szCs w:val="24"/>
              </w:rPr>
              <w:t xml:space="preserve"> descentralizar la recepción de trámites a octubre 2.009.</w:t>
            </w:r>
          </w:p>
          <w:p w:rsidR="0032719F" w:rsidRDefault="002009E0">
            <w:pPr>
              <w:jc w:val="both"/>
              <w:rPr>
                <w:rFonts w:ascii="Arial" w:hAnsi="Arial" w:cs="Arial"/>
                <w:sz w:val="24"/>
                <w:szCs w:val="24"/>
                <w:lang w:val="es-MX"/>
              </w:rPr>
            </w:pPr>
            <w:r>
              <w:rPr>
                <w:rFonts w:ascii="Arial" w:hAnsi="Arial" w:cs="Arial"/>
                <w:sz w:val="24"/>
                <w:szCs w:val="24"/>
                <w:lang w:val="es-MX"/>
              </w:rPr>
              <w:t>Se adiciona casilla de versión al cuadro de actualizaciones en el ítem 6.</w:t>
            </w:r>
          </w:p>
          <w:p w:rsidR="0032719F" w:rsidRDefault="002009E0">
            <w:pPr>
              <w:jc w:val="both"/>
              <w:rPr>
                <w:rFonts w:ascii="Arial" w:hAnsi="Arial" w:cs="Arial"/>
                <w:sz w:val="24"/>
                <w:szCs w:val="24"/>
                <w:lang w:val="es-MX"/>
              </w:rPr>
            </w:pPr>
            <w:r>
              <w:rPr>
                <w:rFonts w:ascii="Arial" w:hAnsi="Arial" w:cs="Arial"/>
                <w:sz w:val="24"/>
                <w:szCs w:val="24"/>
                <w:lang w:val="es-MX"/>
              </w:rPr>
              <w:t xml:space="preserve">Se modifican </w:t>
            </w:r>
            <w:r>
              <w:rPr>
                <w:rFonts w:ascii="Arial" w:hAnsi="Arial" w:cs="Arial"/>
                <w:sz w:val="24"/>
                <w:szCs w:val="24"/>
                <w:lang w:val="es-MX"/>
              </w:rPr>
              <w:t>cuadros de aprobación de documentos, adicionando quien elaboro.</w:t>
            </w:r>
          </w:p>
          <w:p w:rsidR="0032719F" w:rsidRDefault="0032719F">
            <w:pPr>
              <w:jc w:val="both"/>
              <w:rPr>
                <w:rFonts w:ascii="Arial" w:hAnsi="Arial" w:cs="Arial"/>
                <w:sz w:val="24"/>
                <w:szCs w:val="24"/>
                <w:lang w:val="es-MX"/>
              </w:rPr>
            </w:pPr>
          </w:p>
          <w:p w:rsidR="0032719F" w:rsidRDefault="002009E0">
            <w:pPr>
              <w:jc w:val="both"/>
              <w:rPr>
                <w:rFonts w:ascii="Arial" w:hAnsi="Arial" w:cs="Arial"/>
                <w:sz w:val="24"/>
                <w:szCs w:val="24"/>
                <w:lang w:val="es-MX"/>
              </w:rPr>
            </w:pPr>
            <w:r>
              <w:rPr>
                <w:rFonts w:ascii="Arial" w:hAnsi="Arial" w:cs="Arial"/>
                <w:sz w:val="24"/>
                <w:szCs w:val="24"/>
                <w:lang w:val="es-MX"/>
              </w:rPr>
              <w:t xml:space="preserve">Se agrega pie de página al documento. </w:t>
            </w:r>
          </w:p>
        </w:tc>
      </w:tr>
      <w:tr w:rsidR="0032719F">
        <w:trPr>
          <w:trHeight w:val="487"/>
        </w:trPr>
        <w:tc>
          <w:tcPr>
            <w:tcW w:w="2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19F" w:rsidRDefault="002009E0">
            <w:pPr>
              <w:jc w:val="center"/>
              <w:rPr>
                <w:rFonts w:ascii="Arial" w:hAnsi="Arial" w:cs="Arial"/>
                <w:sz w:val="24"/>
                <w:szCs w:val="24"/>
                <w:lang w:val="es-MX"/>
              </w:rPr>
            </w:pPr>
            <w:r>
              <w:rPr>
                <w:rFonts w:ascii="Arial" w:hAnsi="Arial" w:cs="Arial"/>
                <w:sz w:val="24"/>
                <w:szCs w:val="24"/>
                <w:lang w:val="es-MX"/>
              </w:rPr>
              <w:lastRenderedPageBreak/>
              <w:t>12/01/2010</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19F" w:rsidRDefault="002009E0">
            <w:pPr>
              <w:jc w:val="center"/>
              <w:rPr>
                <w:rFonts w:ascii="Arial" w:hAnsi="Arial" w:cs="Arial"/>
                <w:sz w:val="24"/>
                <w:szCs w:val="24"/>
                <w:lang w:val="es-MX"/>
              </w:rPr>
            </w:pPr>
            <w:r>
              <w:rPr>
                <w:rFonts w:ascii="Arial" w:hAnsi="Arial" w:cs="Arial"/>
                <w:sz w:val="24"/>
                <w:szCs w:val="24"/>
                <w:lang w:val="es-MX"/>
              </w:rPr>
              <w:t>05</w:t>
            </w:r>
          </w:p>
        </w:tc>
        <w:tc>
          <w:tcPr>
            <w:tcW w:w="5044" w:type="dxa"/>
            <w:tcBorders>
              <w:top w:val="single" w:sz="4" w:space="0" w:color="000000"/>
              <w:left w:val="single" w:sz="4" w:space="0" w:color="000000"/>
              <w:bottom w:val="single" w:sz="4" w:space="0" w:color="000000"/>
              <w:right w:val="single" w:sz="4" w:space="0" w:color="000000"/>
            </w:tcBorders>
            <w:shd w:val="clear" w:color="auto" w:fill="auto"/>
          </w:tcPr>
          <w:p w:rsidR="0032719F" w:rsidRDefault="002009E0">
            <w:pPr>
              <w:jc w:val="both"/>
              <w:rPr>
                <w:rFonts w:ascii="Arial" w:hAnsi="Arial" w:cs="Arial"/>
                <w:sz w:val="24"/>
                <w:szCs w:val="24"/>
                <w:lang w:val="es-MX"/>
              </w:rPr>
            </w:pPr>
            <w:r>
              <w:rPr>
                <w:rFonts w:ascii="Arial" w:hAnsi="Arial" w:cs="Arial"/>
                <w:sz w:val="24"/>
                <w:szCs w:val="24"/>
                <w:lang w:val="es-MX"/>
              </w:rPr>
              <w:t>Se hace modificación en el numeral 5.4.1 Objetivos de calidad, replanteándose el objetivo 3, reemplazándose el objetivo 4 y 5, suprimiénd</w:t>
            </w:r>
            <w:r>
              <w:rPr>
                <w:rFonts w:ascii="Arial" w:hAnsi="Arial" w:cs="Arial"/>
                <w:sz w:val="24"/>
                <w:szCs w:val="24"/>
                <w:lang w:val="es-MX"/>
              </w:rPr>
              <w:t>ose el objetivo 6</w:t>
            </w:r>
          </w:p>
          <w:p w:rsidR="0032719F" w:rsidRDefault="0032719F">
            <w:pPr>
              <w:jc w:val="both"/>
              <w:rPr>
                <w:rFonts w:ascii="Arial" w:hAnsi="Arial" w:cs="Arial"/>
                <w:sz w:val="24"/>
                <w:szCs w:val="24"/>
                <w:lang w:val="es-MX"/>
              </w:rPr>
            </w:pPr>
          </w:p>
          <w:p w:rsidR="0032719F" w:rsidRDefault="002009E0">
            <w:pPr>
              <w:jc w:val="both"/>
              <w:rPr>
                <w:rFonts w:ascii="Arial" w:hAnsi="Arial" w:cs="Arial"/>
                <w:sz w:val="24"/>
                <w:szCs w:val="24"/>
                <w:lang w:val="es-MX"/>
              </w:rPr>
            </w:pPr>
            <w:r>
              <w:rPr>
                <w:rFonts w:ascii="Arial" w:hAnsi="Arial" w:cs="Arial"/>
                <w:sz w:val="24"/>
                <w:szCs w:val="24"/>
                <w:lang w:val="es-MX"/>
              </w:rPr>
              <w:t xml:space="preserve">Se actualizan las caracterizaciones. </w:t>
            </w:r>
          </w:p>
          <w:p w:rsidR="0032719F" w:rsidRDefault="0032719F">
            <w:pPr>
              <w:jc w:val="both"/>
              <w:rPr>
                <w:rFonts w:ascii="Arial" w:hAnsi="Arial" w:cs="Arial"/>
                <w:sz w:val="24"/>
                <w:szCs w:val="24"/>
                <w:lang w:val="es-MX"/>
              </w:rPr>
            </w:pPr>
          </w:p>
          <w:p w:rsidR="0032719F" w:rsidRDefault="002009E0">
            <w:pPr>
              <w:jc w:val="both"/>
              <w:rPr>
                <w:rFonts w:ascii="Arial" w:hAnsi="Arial" w:cs="Arial"/>
                <w:sz w:val="24"/>
                <w:szCs w:val="24"/>
                <w:lang w:val="es-MX"/>
              </w:rPr>
            </w:pPr>
            <w:r>
              <w:rPr>
                <w:rFonts w:ascii="Arial" w:hAnsi="Arial" w:cs="Arial"/>
                <w:sz w:val="24"/>
                <w:szCs w:val="24"/>
                <w:lang w:val="es-MX"/>
              </w:rPr>
              <w:t xml:space="preserve">Se agrega al numeral 6.3 Infraestructura:   “primer piso” </w:t>
            </w:r>
          </w:p>
        </w:tc>
      </w:tr>
      <w:tr w:rsidR="0032719F">
        <w:trPr>
          <w:trHeight w:val="487"/>
        </w:trPr>
        <w:tc>
          <w:tcPr>
            <w:tcW w:w="2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19F" w:rsidRDefault="002009E0">
            <w:pPr>
              <w:jc w:val="center"/>
              <w:rPr>
                <w:rFonts w:ascii="Arial" w:hAnsi="Arial" w:cs="Arial"/>
                <w:sz w:val="24"/>
                <w:szCs w:val="24"/>
                <w:lang w:val="es-MX"/>
              </w:rPr>
            </w:pPr>
            <w:r>
              <w:rPr>
                <w:rFonts w:ascii="Arial" w:hAnsi="Arial" w:cs="Arial"/>
                <w:sz w:val="24"/>
                <w:szCs w:val="24"/>
                <w:lang w:val="es-MX"/>
              </w:rPr>
              <w:t>29/11/2010</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19F" w:rsidRDefault="002009E0">
            <w:pPr>
              <w:jc w:val="center"/>
              <w:rPr>
                <w:rFonts w:ascii="Arial" w:hAnsi="Arial" w:cs="Arial"/>
                <w:sz w:val="24"/>
                <w:szCs w:val="24"/>
                <w:lang w:val="es-MX"/>
              </w:rPr>
            </w:pPr>
            <w:r>
              <w:rPr>
                <w:rFonts w:ascii="Arial" w:hAnsi="Arial" w:cs="Arial"/>
                <w:sz w:val="24"/>
                <w:szCs w:val="24"/>
                <w:lang w:val="es-MX"/>
              </w:rPr>
              <w:t>06</w:t>
            </w:r>
          </w:p>
        </w:tc>
        <w:tc>
          <w:tcPr>
            <w:tcW w:w="5044" w:type="dxa"/>
            <w:tcBorders>
              <w:top w:val="single" w:sz="4" w:space="0" w:color="000000"/>
              <w:left w:val="single" w:sz="4" w:space="0" w:color="000000"/>
              <w:bottom w:val="single" w:sz="4" w:space="0" w:color="000000"/>
              <w:right w:val="single" w:sz="4" w:space="0" w:color="000000"/>
            </w:tcBorders>
            <w:shd w:val="clear" w:color="auto" w:fill="auto"/>
          </w:tcPr>
          <w:p w:rsidR="0032719F" w:rsidRDefault="002009E0">
            <w:pPr>
              <w:jc w:val="both"/>
              <w:rPr>
                <w:rFonts w:ascii="Arial" w:hAnsi="Arial" w:cs="Arial"/>
                <w:sz w:val="24"/>
                <w:szCs w:val="24"/>
                <w:lang w:val="es-MX"/>
              </w:rPr>
            </w:pPr>
            <w:r>
              <w:rPr>
                <w:rFonts w:ascii="Arial" w:hAnsi="Arial" w:cs="Arial"/>
                <w:sz w:val="24"/>
                <w:szCs w:val="24"/>
                <w:lang w:val="es-MX"/>
              </w:rPr>
              <w:t xml:space="preserve"> Se retira la exclusión del numeral 7.5.2</w:t>
            </w:r>
          </w:p>
          <w:p w:rsidR="0032719F" w:rsidRDefault="0032719F">
            <w:pPr>
              <w:jc w:val="both"/>
              <w:rPr>
                <w:rFonts w:ascii="Arial" w:hAnsi="Arial" w:cs="Arial"/>
                <w:sz w:val="24"/>
                <w:szCs w:val="24"/>
                <w:lang w:val="es-MX"/>
              </w:rPr>
            </w:pPr>
          </w:p>
          <w:p w:rsidR="0032719F" w:rsidRDefault="002009E0">
            <w:pPr>
              <w:jc w:val="both"/>
              <w:rPr>
                <w:rFonts w:ascii="Arial" w:hAnsi="Arial" w:cs="Arial"/>
                <w:sz w:val="24"/>
                <w:szCs w:val="24"/>
                <w:lang w:val="es-MX"/>
              </w:rPr>
            </w:pPr>
            <w:r>
              <w:rPr>
                <w:rFonts w:ascii="Arial" w:hAnsi="Arial" w:cs="Arial"/>
                <w:sz w:val="24"/>
                <w:szCs w:val="24"/>
                <w:lang w:val="es-MX"/>
              </w:rPr>
              <w:t xml:space="preserve">Se incluye el numeral 7.5.2 en el cuerpo del Manual de Calidad y en las caracterizaciones. </w:t>
            </w:r>
          </w:p>
        </w:tc>
      </w:tr>
      <w:tr w:rsidR="0032719F">
        <w:trPr>
          <w:trHeight w:val="487"/>
        </w:trPr>
        <w:tc>
          <w:tcPr>
            <w:tcW w:w="2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19F" w:rsidRDefault="002009E0">
            <w:pPr>
              <w:jc w:val="center"/>
              <w:rPr>
                <w:rFonts w:ascii="Arial" w:hAnsi="Arial" w:cs="Arial"/>
                <w:sz w:val="24"/>
                <w:szCs w:val="24"/>
                <w:lang w:val="es-MX"/>
              </w:rPr>
            </w:pPr>
            <w:r>
              <w:rPr>
                <w:rFonts w:ascii="Arial" w:hAnsi="Arial" w:cs="Arial"/>
                <w:sz w:val="24"/>
                <w:szCs w:val="24"/>
                <w:lang w:val="es-MX"/>
              </w:rPr>
              <w:t>4/09/2012</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19F" w:rsidRDefault="002009E0">
            <w:pPr>
              <w:jc w:val="center"/>
              <w:rPr>
                <w:rFonts w:ascii="Arial" w:hAnsi="Arial" w:cs="Arial"/>
                <w:sz w:val="24"/>
                <w:szCs w:val="24"/>
                <w:lang w:val="es-MX"/>
              </w:rPr>
            </w:pPr>
            <w:r>
              <w:rPr>
                <w:rFonts w:ascii="Arial" w:hAnsi="Arial" w:cs="Arial"/>
                <w:sz w:val="24"/>
                <w:szCs w:val="24"/>
                <w:lang w:val="es-MX"/>
              </w:rPr>
              <w:t>07</w:t>
            </w:r>
          </w:p>
        </w:tc>
        <w:tc>
          <w:tcPr>
            <w:tcW w:w="5044" w:type="dxa"/>
            <w:tcBorders>
              <w:top w:val="single" w:sz="4" w:space="0" w:color="000000"/>
              <w:left w:val="single" w:sz="4" w:space="0" w:color="000000"/>
              <w:bottom w:val="single" w:sz="4" w:space="0" w:color="000000"/>
              <w:right w:val="single" w:sz="4" w:space="0" w:color="000000"/>
            </w:tcBorders>
            <w:shd w:val="clear" w:color="auto" w:fill="auto"/>
          </w:tcPr>
          <w:p w:rsidR="0032719F" w:rsidRDefault="002009E0">
            <w:pPr>
              <w:jc w:val="both"/>
              <w:rPr>
                <w:rFonts w:ascii="Arial" w:hAnsi="Arial" w:cs="Arial"/>
                <w:sz w:val="24"/>
                <w:szCs w:val="24"/>
                <w:lang w:val="es-MX"/>
              </w:rPr>
            </w:pPr>
            <w:r>
              <w:rPr>
                <w:rFonts w:ascii="Arial" w:hAnsi="Arial" w:cs="Arial"/>
                <w:sz w:val="24"/>
                <w:szCs w:val="24"/>
                <w:lang w:val="es-MX"/>
              </w:rPr>
              <w:t>Se actualiza el documento cambiando el nombre de Director Ejecutivo por Presidente Ejecutivo: También, se establece que quien actualiza y revisa el do</w:t>
            </w:r>
            <w:r>
              <w:rPr>
                <w:rFonts w:ascii="Arial" w:hAnsi="Arial" w:cs="Arial"/>
                <w:sz w:val="24"/>
                <w:szCs w:val="24"/>
                <w:lang w:val="es-MX"/>
              </w:rPr>
              <w:t>cumento es el Auditor Interno y quien lo aprueba es el Presidente Ejecutivo.</w:t>
            </w:r>
          </w:p>
        </w:tc>
      </w:tr>
      <w:tr w:rsidR="0032719F">
        <w:trPr>
          <w:trHeight w:val="487"/>
        </w:trPr>
        <w:tc>
          <w:tcPr>
            <w:tcW w:w="2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19F" w:rsidRDefault="002009E0">
            <w:pPr>
              <w:jc w:val="center"/>
              <w:rPr>
                <w:rFonts w:ascii="Arial" w:hAnsi="Arial" w:cs="Arial"/>
                <w:sz w:val="24"/>
                <w:szCs w:val="24"/>
                <w:lang w:val="es-MX"/>
              </w:rPr>
            </w:pPr>
            <w:r>
              <w:rPr>
                <w:rFonts w:ascii="Arial" w:hAnsi="Arial" w:cs="Arial"/>
                <w:sz w:val="24"/>
                <w:szCs w:val="24"/>
                <w:lang w:val="es-MX"/>
              </w:rPr>
              <w:t>06/05/2013</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19F" w:rsidRDefault="002009E0">
            <w:pPr>
              <w:jc w:val="center"/>
              <w:rPr>
                <w:rFonts w:ascii="Arial" w:hAnsi="Arial" w:cs="Arial"/>
                <w:sz w:val="24"/>
                <w:szCs w:val="24"/>
                <w:lang w:val="es-MX"/>
              </w:rPr>
            </w:pPr>
            <w:r>
              <w:rPr>
                <w:rFonts w:ascii="Arial" w:hAnsi="Arial" w:cs="Arial"/>
                <w:sz w:val="24"/>
                <w:szCs w:val="24"/>
                <w:lang w:val="es-MX"/>
              </w:rPr>
              <w:t>08</w:t>
            </w:r>
          </w:p>
        </w:tc>
        <w:tc>
          <w:tcPr>
            <w:tcW w:w="5044" w:type="dxa"/>
            <w:tcBorders>
              <w:top w:val="single" w:sz="4" w:space="0" w:color="000000"/>
              <w:left w:val="single" w:sz="4" w:space="0" w:color="000000"/>
              <w:bottom w:val="single" w:sz="4" w:space="0" w:color="000000"/>
              <w:right w:val="single" w:sz="4" w:space="0" w:color="000000"/>
            </w:tcBorders>
            <w:shd w:val="clear" w:color="auto" w:fill="auto"/>
          </w:tcPr>
          <w:p w:rsidR="0032719F" w:rsidRDefault="002009E0">
            <w:pPr>
              <w:pStyle w:val="Textoindependiente3"/>
              <w:numPr>
                <w:ilvl w:val="0"/>
                <w:numId w:val="7"/>
              </w:numPr>
              <w:spacing w:line="240" w:lineRule="auto"/>
              <w:jc w:val="both"/>
              <w:rPr>
                <w:rFonts w:cs="Arial"/>
                <w:b/>
                <w:sz w:val="24"/>
              </w:rPr>
            </w:pPr>
            <w:r>
              <w:rPr>
                <w:rFonts w:cs="Arial"/>
                <w:sz w:val="24"/>
                <w:lang w:val="es-MX"/>
              </w:rPr>
              <w:t xml:space="preserve">Se actualiza el documento cambiando el numeral 1.2. Alcance del sistema de </w:t>
            </w:r>
            <w:r>
              <w:rPr>
                <w:rFonts w:cs="Arial"/>
                <w:sz w:val="24"/>
                <w:lang w:val="es-MX"/>
              </w:rPr>
              <w:lastRenderedPageBreak/>
              <w:t xml:space="preserve">Gestión de calidad. En la que se incluye los servicios de: </w:t>
            </w:r>
            <w:r>
              <w:rPr>
                <w:rFonts w:cs="Arial"/>
                <w:sz w:val="24"/>
              </w:rPr>
              <w:t>Registro empresarial, Desarrol</w:t>
            </w:r>
            <w:r>
              <w:rPr>
                <w:rFonts w:cs="Arial"/>
                <w:sz w:val="24"/>
              </w:rPr>
              <w:t>lo Regional, Promoción, Formación empresarial y Servicios de Conciliación y Arbitraje.</w:t>
            </w:r>
          </w:p>
          <w:p w:rsidR="0032719F" w:rsidRDefault="002009E0">
            <w:pPr>
              <w:pStyle w:val="Textoindependiente3"/>
              <w:numPr>
                <w:ilvl w:val="0"/>
                <w:numId w:val="7"/>
              </w:numPr>
              <w:spacing w:line="240" w:lineRule="auto"/>
              <w:jc w:val="both"/>
              <w:rPr>
                <w:rFonts w:cs="Arial"/>
                <w:b/>
                <w:sz w:val="24"/>
              </w:rPr>
            </w:pPr>
            <w:r>
              <w:rPr>
                <w:rFonts w:cs="Arial"/>
                <w:sz w:val="24"/>
              </w:rPr>
              <w:t xml:space="preserve">Se cambia la Misión, la Visión y se ajusta la Política de Calidad de la entidad. </w:t>
            </w:r>
          </w:p>
          <w:p w:rsidR="0032719F" w:rsidRDefault="0032719F">
            <w:pPr>
              <w:jc w:val="both"/>
              <w:rPr>
                <w:rFonts w:ascii="Arial" w:hAnsi="Arial" w:cs="Arial"/>
                <w:sz w:val="24"/>
                <w:szCs w:val="24"/>
                <w:lang w:val="es-ES_tradnl"/>
              </w:rPr>
            </w:pPr>
          </w:p>
        </w:tc>
      </w:tr>
      <w:tr w:rsidR="0032719F">
        <w:trPr>
          <w:trHeight w:val="487"/>
        </w:trPr>
        <w:tc>
          <w:tcPr>
            <w:tcW w:w="2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19F" w:rsidRDefault="002009E0">
            <w:pPr>
              <w:jc w:val="center"/>
              <w:rPr>
                <w:rFonts w:ascii="Arial" w:hAnsi="Arial" w:cs="Arial"/>
                <w:sz w:val="24"/>
                <w:szCs w:val="24"/>
                <w:lang w:val="es-MX"/>
              </w:rPr>
            </w:pPr>
            <w:r>
              <w:rPr>
                <w:rFonts w:ascii="Arial" w:hAnsi="Arial" w:cs="Arial"/>
                <w:sz w:val="24"/>
                <w:szCs w:val="24"/>
                <w:lang w:val="es-MX"/>
              </w:rPr>
              <w:lastRenderedPageBreak/>
              <w:t>18/06/2014</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19F" w:rsidRDefault="002009E0">
            <w:pPr>
              <w:jc w:val="center"/>
              <w:rPr>
                <w:rFonts w:ascii="Arial" w:hAnsi="Arial" w:cs="Arial"/>
                <w:sz w:val="24"/>
                <w:szCs w:val="24"/>
                <w:lang w:val="es-MX"/>
              </w:rPr>
            </w:pPr>
            <w:r>
              <w:rPr>
                <w:rFonts w:ascii="Arial" w:hAnsi="Arial" w:cs="Arial"/>
                <w:sz w:val="24"/>
                <w:szCs w:val="24"/>
                <w:lang w:val="es-MX"/>
              </w:rPr>
              <w:t>09</w:t>
            </w:r>
          </w:p>
        </w:tc>
        <w:tc>
          <w:tcPr>
            <w:tcW w:w="5044" w:type="dxa"/>
            <w:tcBorders>
              <w:top w:val="single" w:sz="4" w:space="0" w:color="000000"/>
              <w:left w:val="single" w:sz="4" w:space="0" w:color="000000"/>
              <w:bottom w:val="single" w:sz="4" w:space="0" w:color="000000"/>
              <w:right w:val="single" w:sz="4" w:space="0" w:color="000000"/>
            </w:tcBorders>
            <w:shd w:val="clear" w:color="auto" w:fill="auto"/>
          </w:tcPr>
          <w:p w:rsidR="0032719F" w:rsidRDefault="002009E0">
            <w:pPr>
              <w:pStyle w:val="Textoindependiente3"/>
              <w:numPr>
                <w:ilvl w:val="0"/>
                <w:numId w:val="7"/>
              </w:numPr>
              <w:spacing w:line="240" w:lineRule="auto"/>
              <w:jc w:val="both"/>
              <w:rPr>
                <w:rFonts w:cs="Arial"/>
                <w:sz w:val="24"/>
                <w:lang w:val="es-MX"/>
              </w:rPr>
            </w:pPr>
            <w:r>
              <w:rPr>
                <w:rFonts w:cs="Arial"/>
                <w:sz w:val="24"/>
                <w:lang w:val="es-MX"/>
              </w:rPr>
              <w:t xml:space="preserve">Se actualizan los numerales 1.2 Alcance del Sistema de Gestión de la </w:t>
            </w:r>
            <w:r>
              <w:rPr>
                <w:rFonts w:cs="Arial"/>
                <w:sz w:val="24"/>
                <w:lang w:val="es-MX"/>
              </w:rPr>
              <w:t xml:space="preserve">calidad. En la que se relacionan los servicios de la siguiente manera. Registros Empresariales (Proponentes, Mercantil, </w:t>
            </w:r>
            <w:proofErr w:type="spellStart"/>
            <w:r>
              <w:rPr>
                <w:rFonts w:cs="Arial"/>
                <w:sz w:val="24"/>
                <w:lang w:val="es-MX"/>
              </w:rPr>
              <w:t>ESADL</w:t>
            </w:r>
            <w:proofErr w:type="spellEnd"/>
            <w:r>
              <w:rPr>
                <w:rFonts w:cs="Arial"/>
                <w:sz w:val="24"/>
                <w:lang w:val="es-MX"/>
              </w:rPr>
              <w:t>), Promoción Comercial, Formación Empresarial y Conciliación y arbitraje.</w:t>
            </w:r>
          </w:p>
          <w:p w:rsidR="0032719F" w:rsidRDefault="002009E0">
            <w:pPr>
              <w:pStyle w:val="Textoindependiente3"/>
              <w:numPr>
                <w:ilvl w:val="0"/>
                <w:numId w:val="7"/>
              </w:numPr>
              <w:spacing w:line="240" w:lineRule="auto"/>
              <w:jc w:val="both"/>
              <w:rPr>
                <w:rFonts w:cs="Arial"/>
                <w:sz w:val="24"/>
                <w:lang w:val="es-MX"/>
              </w:rPr>
            </w:pPr>
            <w:r>
              <w:rPr>
                <w:rFonts w:cs="Arial"/>
                <w:sz w:val="24"/>
                <w:lang w:val="es-MX"/>
              </w:rPr>
              <w:t>El numeral 7.5.4 Propiedad del cliente, en donde se estab</w:t>
            </w:r>
            <w:r>
              <w:rPr>
                <w:rFonts w:cs="Arial"/>
                <w:sz w:val="24"/>
                <w:lang w:val="es-MX"/>
              </w:rPr>
              <w:t>lece el cumplimiento de la ley 1581 de 2012 del habeas Data.</w:t>
            </w:r>
          </w:p>
        </w:tc>
      </w:tr>
      <w:tr w:rsidR="0032719F">
        <w:trPr>
          <w:trHeight w:val="487"/>
        </w:trPr>
        <w:tc>
          <w:tcPr>
            <w:tcW w:w="2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19F" w:rsidRDefault="002009E0">
            <w:pPr>
              <w:jc w:val="center"/>
              <w:rPr>
                <w:rFonts w:ascii="Arial" w:hAnsi="Arial" w:cs="Arial"/>
                <w:sz w:val="24"/>
                <w:szCs w:val="24"/>
                <w:lang w:val="es-MX"/>
              </w:rPr>
            </w:pPr>
            <w:r>
              <w:rPr>
                <w:rFonts w:ascii="Arial" w:hAnsi="Arial" w:cs="Arial"/>
                <w:sz w:val="24"/>
                <w:szCs w:val="24"/>
                <w:lang w:val="es-MX"/>
              </w:rPr>
              <w:t>25/06/2015</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19F" w:rsidRDefault="002009E0">
            <w:pPr>
              <w:jc w:val="center"/>
              <w:rPr>
                <w:rFonts w:ascii="Arial" w:hAnsi="Arial" w:cs="Arial"/>
                <w:sz w:val="24"/>
                <w:szCs w:val="24"/>
                <w:lang w:val="es-MX"/>
              </w:rPr>
            </w:pPr>
            <w:r>
              <w:rPr>
                <w:rFonts w:ascii="Arial" w:hAnsi="Arial" w:cs="Arial"/>
                <w:sz w:val="24"/>
                <w:szCs w:val="24"/>
                <w:lang w:val="es-MX"/>
              </w:rPr>
              <w:t>10</w:t>
            </w:r>
          </w:p>
        </w:tc>
        <w:tc>
          <w:tcPr>
            <w:tcW w:w="5044" w:type="dxa"/>
            <w:tcBorders>
              <w:top w:val="single" w:sz="4" w:space="0" w:color="000000"/>
              <w:left w:val="single" w:sz="4" w:space="0" w:color="000000"/>
              <w:bottom w:val="single" w:sz="4" w:space="0" w:color="000000"/>
              <w:right w:val="single" w:sz="4" w:space="0" w:color="000000"/>
            </w:tcBorders>
            <w:shd w:val="clear" w:color="auto" w:fill="auto"/>
          </w:tcPr>
          <w:p w:rsidR="0032719F" w:rsidRDefault="002009E0">
            <w:pPr>
              <w:pStyle w:val="Textoindependiente3"/>
              <w:numPr>
                <w:ilvl w:val="0"/>
                <w:numId w:val="7"/>
              </w:numPr>
              <w:spacing w:line="240" w:lineRule="auto"/>
              <w:jc w:val="both"/>
              <w:rPr>
                <w:rFonts w:cs="Arial"/>
                <w:sz w:val="24"/>
                <w:lang w:val="es-MX"/>
              </w:rPr>
            </w:pPr>
            <w:r>
              <w:rPr>
                <w:rFonts w:cs="Arial"/>
                <w:sz w:val="24"/>
                <w:lang w:val="es-MX"/>
              </w:rPr>
              <w:t xml:space="preserve">Se incluye el numeral 9 de Anexos en la cual se establece el listado General de Documentos del </w:t>
            </w:r>
            <w:proofErr w:type="spellStart"/>
            <w:r>
              <w:rPr>
                <w:rFonts w:cs="Arial"/>
                <w:sz w:val="24"/>
                <w:lang w:val="es-MX"/>
              </w:rPr>
              <w:t>SGC</w:t>
            </w:r>
            <w:proofErr w:type="spellEnd"/>
            <w:r>
              <w:rPr>
                <w:rFonts w:cs="Arial"/>
                <w:sz w:val="24"/>
                <w:lang w:val="es-MX"/>
              </w:rPr>
              <w:t>. También se modifica el numeral 3 Responsabilidad donde se elimina la frase “Prev</w:t>
            </w:r>
            <w:r>
              <w:rPr>
                <w:rFonts w:cs="Arial"/>
                <w:sz w:val="24"/>
                <w:lang w:val="es-MX"/>
              </w:rPr>
              <w:t>ia aprobación del Presidente de la Junta Directiva”. De igual manera se incluye en el numeral 1 de Generalidades incluyendo la nueva oficina seccional de Majagual.</w:t>
            </w:r>
          </w:p>
        </w:tc>
      </w:tr>
      <w:tr w:rsidR="0032719F">
        <w:trPr>
          <w:trHeight w:val="487"/>
        </w:trPr>
        <w:tc>
          <w:tcPr>
            <w:tcW w:w="2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19F" w:rsidRDefault="002009E0">
            <w:pPr>
              <w:jc w:val="center"/>
              <w:rPr>
                <w:rFonts w:ascii="Arial" w:hAnsi="Arial" w:cs="Arial"/>
                <w:sz w:val="24"/>
                <w:szCs w:val="24"/>
                <w:lang w:val="es-MX"/>
              </w:rPr>
            </w:pPr>
            <w:r>
              <w:rPr>
                <w:rFonts w:ascii="Arial" w:hAnsi="Arial" w:cs="Arial"/>
                <w:sz w:val="24"/>
                <w:szCs w:val="24"/>
                <w:lang w:val="es-MX"/>
              </w:rPr>
              <w:t>07/09/2015</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19F" w:rsidRDefault="002009E0">
            <w:pPr>
              <w:jc w:val="center"/>
              <w:rPr>
                <w:rFonts w:ascii="Arial" w:hAnsi="Arial" w:cs="Arial"/>
                <w:sz w:val="24"/>
                <w:szCs w:val="24"/>
                <w:lang w:val="es-MX"/>
              </w:rPr>
            </w:pPr>
            <w:r>
              <w:rPr>
                <w:rFonts w:ascii="Arial" w:hAnsi="Arial" w:cs="Arial"/>
                <w:sz w:val="24"/>
                <w:szCs w:val="24"/>
                <w:lang w:val="es-MX"/>
              </w:rPr>
              <w:t>11</w:t>
            </w:r>
          </w:p>
        </w:tc>
        <w:tc>
          <w:tcPr>
            <w:tcW w:w="5044" w:type="dxa"/>
            <w:tcBorders>
              <w:top w:val="single" w:sz="4" w:space="0" w:color="000000"/>
              <w:left w:val="single" w:sz="4" w:space="0" w:color="000000"/>
              <w:bottom w:val="single" w:sz="4" w:space="0" w:color="000000"/>
              <w:right w:val="single" w:sz="4" w:space="0" w:color="000000"/>
            </w:tcBorders>
            <w:shd w:val="clear" w:color="auto" w:fill="auto"/>
          </w:tcPr>
          <w:p w:rsidR="0032719F" w:rsidRDefault="002009E0">
            <w:pPr>
              <w:pStyle w:val="Textoindependiente3"/>
              <w:numPr>
                <w:ilvl w:val="0"/>
                <w:numId w:val="7"/>
              </w:numPr>
              <w:spacing w:line="240" w:lineRule="auto"/>
              <w:jc w:val="both"/>
              <w:rPr>
                <w:rFonts w:cs="Arial"/>
                <w:sz w:val="24"/>
                <w:lang w:val="es-MX"/>
              </w:rPr>
            </w:pPr>
            <w:r>
              <w:rPr>
                <w:rFonts w:cs="Arial"/>
                <w:sz w:val="24"/>
                <w:lang w:val="es-MX"/>
              </w:rPr>
              <w:t xml:space="preserve">Se actualiza el documento en el numeral 9 de Anexos Listados General </w:t>
            </w:r>
            <w:r>
              <w:rPr>
                <w:rFonts w:cs="Arial"/>
                <w:sz w:val="24"/>
                <w:lang w:val="es-MX"/>
              </w:rPr>
              <w:t xml:space="preserve">documentos </w:t>
            </w:r>
            <w:proofErr w:type="spellStart"/>
            <w:r>
              <w:rPr>
                <w:rFonts w:cs="Arial"/>
                <w:sz w:val="24"/>
                <w:lang w:val="es-MX"/>
              </w:rPr>
              <w:t>SGC</w:t>
            </w:r>
            <w:proofErr w:type="spellEnd"/>
            <w:r>
              <w:rPr>
                <w:rFonts w:cs="Arial"/>
                <w:sz w:val="24"/>
                <w:lang w:val="es-MX"/>
              </w:rPr>
              <w:t xml:space="preserve">, agregando los documentos: Programa de Gestión Documental, Procedimiento Revisiones de Control Interno, Procedimiento de Comités de Gestión de la </w:t>
            </w:r>
            <w:proofErr w:type="spellStart"/>
            <w:r>
              <w:rPr>
                <w:rFonts w:cs="Arial"/>
                <w:sz w:val="24"/>
                <w:lang w:val="es-MX"/>
              </w:rPr>
              <w:t>CCM</w:t>
            </w:r>
            <w:proofErr w:type="spellEnd"/>
            <w:r>
              <w:rPr>
                <w:rFonts w:cs="Arial"/>
                <w:sz w:val="24"/>
                <w:lang w:val="es-MX"/>
              </w:rPr>
              <w:t>.</w:t>
            </w:r>
          </w:p>
        </w:tc>
      </w:tr>
      <w:tr w:rsidR="0032719F">
        <w:trPr>
          <w:trHeight w:val="487"/>
        </w:trPr>
        <w:tc>
          <w:tcPr>
            <w:tcW w:w="2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19F" w:rsidRDefault="002009E0">
            <w:pPr>
              <w:jc w:val="center"/>
              <w:rPr>
                <w:rFonts w:ascii="Arial" w:hAnsi="Arial" w:cs="Arial"/>
                <w:sz w:val="24"/>
                <w:szCs w:val="24"/>
                <w:lang w:val="es-MX"/>
              </w:rPr>
            </w:pPr>
            <w:r>
              <w:rPr>
                <w:rFonts w:ascii="Arial" w:hAnsi="Arial" w:cs="Arial"/>
                <w:sz w:val="24"/>
                <w:szCs w:val="24"/>
                <w:lang w:val="es-MX"/>
              </w:rPr>
              <w:t>04/01/2016</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19F" w:rsidRDefault="002009E0">
            <w:pPr>
              <w:jc w:val="center"/>
              <w:rPr>
                <w:rFonts w:ascii="Arial" w:hAnsi="Arial" w:cs="Arial"/>
                <w:sz w:val="24"/>
                <w:szCs w:val="24"/>
                <w:lang w:val="es-MX"/>
              </w:rPr>
            </w:pPr>
            <w:r>
              <w:rPr>
                <w:rFonts w:ascii="Arial" w:hAnsi="Arial" w:cs="Arial"/>
                <w:sz w:val="24"/>
                <w:szCs w:val="24"/>
                <w:lang w:val="es-MX"/>
              </w:rPr>
              <w:t>12</w:t>
            </w:r>
          </w:p>
        </w:tc>
        <w:tc>
          <w:tcPr>
            <w:tcW w:w="5044" w:type="dxa"/>
            <w:tcBorders>
              <w:top w:val="single" w:sz="4" w:space="0" w:color="000000"/>
              <w:left w:val="single" w:sz="4" w:space="0" w:color="000000"/>
              <w:bottom w:val="single" w:sz="4" w:space="0" w:color="000000"/>
              <w:right w:val="single" w:sz="4" w:space="0" w:color="000000"/>
            </w:tcBorders>
            <w:shd w:val="clear" w:color="auto" w:fill="auto"/>
          </w:tcPr>
          <w:p w:rsidR="0032719F" w:rsidRDefault="002009E0">
            <w:pPr>
              <w:pStyle w:val="Textoindependiente3"/>
              <w:numPr>
                <w:ilvl w:val="0"/>
                <w:numId w:val="7"/>
              </w:numPr>
              <w:spacing w:line="240" w:lineRule="auto"/>
              <w:jc w:val="both"/>
              <w:rPr>
                <w:rFonts w:cs="Arial"/>
                <w:sz w:val="24"/>
                <w:lang w:val="es-MX"/>
              </w:rPr>
            </w:pPr>
            <w:r>
              <w:rPr>
                <w:rFonts w:cs="Arial"/>
                <w:sz w:val="24"/>
                <w:lang w:val="es-MX"/>
              </w:rPr>
              <w:t>Se actualiza el documento cambiando el nombre de los cargos: Coordinadora d</w:t>
            </w:r>
            <w:r>
              <w:rPr>
                <w:rFonts w:cs="Arial"/>
                <w:sz w:val="24"/>
                <w:lang w:val="es-MX"/>
              </w:rPr>
              <w:t xml:space="preserve">e </w:t>
            </w:r>
            <w:proofErr w:type="spellStart"/>
            <w:r>
              <w:rPr>
                <w:rFonts w:cs="Arial"/>
                <w:sz w:val="24"/>
                <w:lang w:val="es-MX"/>
              </w:rPr>
              <w:t>CCS</w:t>
            </w:r>
            <w:proofErr w:type="spellEnd"/>
            <w:r>
              <w:rPr>
                <w:rFonts w:cs="Arial"/>
                <w:sz w:val="24"/>
                <w:lang w:val="es-MX"/>
              </w:rPr>
              <w:t xml:space="preserve"> por Director(a) de Gestión Administrativa, Director(a) </w:t>
            </w:r>
            <w:r>
              <w:rPr>
                <w:rFonts w:cs="Arial"/>
                <w:sz w:val="24"/>
                <w:lang w:val="es-MX"/>
              </w:rPr>
              <w:lastRenderedPageBreak/>
              <w:t>Administrativo y Financiero por Director(a) Financiera y Contable, Director de Promoción del comercio y Desarrollo Empresarial por Coordinador(a) de Desarrollo Empresarial.</w:t>
            </w:r>
          </w:p>
        </w:tc>
      </w:tr>
      <w:tr w:rsidR="0032719F">
        <w:trPr>
          <w:trHeight w:val="1590"/>
        </w:trPr>
        <w:tc>
          <w:tcPr>
            <w:tcW w:w="2319" w:type="dxa"/>
            <w:tcBorders>
              <w:top w:val="single" w:sz="4" w:space="0" w:color="000000"/>
              <w:left w:val="single" w:sz="4" w:space="0" w:color="000000"/>
              <w:bottom w:val="single" w:sz="4" w:space="0" w:color="000000"/>
              <w:right w:val="single" w:sz="4" w:space="0" w:color="000000"/>
            </w:tcBorders>
            <w:shd w:val="clear" w:color="auto" w:fill="auto"/>
          </w:tcPr>
          <w:p w:rsidR="0032719F" w:rsidRDefault="0032719F">
            <w:pPr>
              <w:spacing w:line="360" w:lineRule="auto"/>
              <w:jc w:val="center"/>
              <w:rPr>
                <w:rFonts w:ascii="Arial" w:hAnsi="Arial" w:cs="Arial"/>
                <w:sz w:val="24"/>
                <w:szCs w:val="24"/>
                <w:lang w:val="es-MX"/>
              </w:rPr>
            </w:pPr>
          </w:p>
          <w:p w:rsidR="0032719F" w:rsidRDefault="0032719F">
            <w:pPr>
              <w:spacing w:line="360" w:lineRule="auto"/>
              <w:jc w:val="center"/>
              <w:rPr>
                <w:rFonts w:ascii="Arial" w:hAnsi="Arial" w:cs="Arial"/>
                <w:sz w:val="24"/>
                <w:szCs w:val="24"/>
                <w:lang w:val="es-MX"/>
              </w:rPr>
            </w:pPr>
          </w:p>
          <w:p w:rsidR="0032719F" w:rsidRDefault="002009E0">
            <w:pPr>
              <w:spacing w:line="360" w:lineRule="auto"/>
              <w:jc w:val="center"/>
              <w:rPr>
                <w:rFonts w:ascii="Arial" w:hAnsi="Arial" w:cs="Arial"/>
                <w:sz w:val="24"/>
                <w:szCs w:val="24"/>
                <w:lang w:val="es-MX"/>
              </w:rPr>
            </w:pPr>
            <w:r>
              <w:rPr>
                <w:rFonts w:ascii="Arial" w:hAnsi="Arial" w:cs="Arial"/>
                <w:sz w:val="24"/>
                <w:szCs w:val="24"/>
                <w:lang w:val="es-MX"/>
              </w:rPr>
              <w:t>05/09/2017</w:t>
            </w:r>
          </w:p>
        </w:tc>
        <w:tc>
          <w:tcPr>
            <w:tcW w:w="1475" w:type="dxa"/>
            <w:tcBorders>
              <w:top w:val="single" w:sz="4" w:space="0" w:color="000000"/>
              <w:left w:val="single" w:sz="4" w:space="0" w:color="000000"/>
              <w:bottom w:val="single" w:sz="4" w:space="0" w:color="000000"/>
              <w:right w:val="single" w:sz="4" w:space="0" w:color="000000"/>
            </w:tcBorders>
            <w:shd w:val="clear" w:color="auto" w:fill="auto"/>
          </w:tcPr>
          <w:p w:rsidR="0032719F" w:rsidRDefault="0032719F">
            <w:pPr>
              <w:spacing w:line="360" w:lineRule="auto"/>
              <w:jc w:val="center"/>
              <w:rPr>
                <w:rFonts w:ascii="Arial" w:hAnsi="Arial" w:cs="Arial"/>
                <w:sz w:val="24"/>
                <w:szCs w:val="24"/>
                <w:lang w:val="es-MX"/>
              </w:rPr>
            </w:pPr>
          </w:p>
          <w:p w:rsidR="0032719F" w:rsidRDefault="0032719F">
            <w:pPr>
              <w:spacing w:line="360" w:lineRule="auto"/>
              <w:jc w:val="center"/>
              <w:rPr>
                <w:rFonts w:ascii="Arial" w:hAnsi="Arial" w:cs="Arial"/>
                <w:sz w:val="24"/>
                <w:szCs w:val="24"/>
                <w:lang w:val="es-MX"/>
              </w:rPr>
            </w:pPr>
          </w:p>
          <w:p w:rsidR="0032719F" w:rsidRDefault="002009E0">
            <w:pPr>
              <w:spacing w:line="360" w:lineRule="auto"/>
              <w:jc w:val="center"/>
              <w:rPr>
                <w:rFonts w:ascii="Arial" w:hAnsi="Arial" w:cs="Arial"/>
                <w:sz w:val="24"/>
                <w:szCs w:val="24"/>
                <w:lang w:val="es-MX"/>
              </w:rPr>
            </w:pPr>
            <w:r>
              <w:rPr>
                <w:rFonts w:ascii="Arial" w:hAnsi="Arial" w:cs="Arial"/>
                <w:sz w:val="24"/>
                <w:szCs w:val="24"/>
                <w:lang w:val="es-MX"/>
              </w:rPr>
              <w:t>13</w:t>
            </w:r>
          </w:p>
        </w:tc>
        <w:tc>
          <w:tcPr>
            <w:tcW w:w="5044" w:type="dxa"/>
            <w:tcBorders>
              <w:top w:val="single" w:sz="4" w:space="0" w:color="000000"/>
              <w:left w:val="single" w:sz="4" w:space="0" w:color="000000"/>
              <w:bottom w:val="single" w:sz="4" w:space="0" w:color="000000"/>
              <w:right w:val="single" w:sz="4" w:space="0" w:color="000000"/>
            </w:tcBorders>
            <w:shd w:val="clear" w:color="auto" w:fill="auto"/>
          </w:tcPr>
          <w:p w:rsidR="0032719F" w:rsidRDefault="002009E0">
            <w:pPr>
              <w:pStyle w:val="Prrafodelista"/>
              <w:numPr>
                <w:ilvl w:val="0"/>
                <w:numId w:val="7"/>
              </w:numPr>
              <w:spacing w:beforeAutospacing="1" w:afterAutospacing="1" w:line="276" w:lineRule="auto"/>
              <w:jc w:val="both"/>
              <w:rPr>
                <w:rFonts w:ascii="Arial" w:hAnsi="Arial" w:cs="Arial"/>
                <w:sz w:val="24"/>
                <w:szCs w:val="24"/>
              </w:rPr>
            </w:pPr>
            <w:r>
              <w:rPr>
                <w:rFonts w:ascii="Arial" w:hAnsi="Arial" w:cs="Arial"/>
                <w:sz w:val="24"/>
                <w:szCs w:val="24"/>
              </w:rPr>
              <w:t xml:space="preserve">Se </w:t>
            </w:r>
            <w:r>
              <w:rPr>
                <w:rFonts w:ascii="Arial" w:hAnsi="Arial" w:cs="Arial"/>
                <w:sz w:val="24"/>
                <w:szCs w:val="24"/>
              </w:rPr>
              <w:t>actualiza todo el documento hacia la nueva versión de la norma ISO 9001:2015. También se incluyen nuevos procedimientos por procesos en la tabla de documentos en los anexos.</w:t>
            </w:r>
          </w:p>
        </w:tc>
      </w:tr>
      <w:tr w:rsidR="0032719F">
        <w:trPr>
          <w:trHeight w:val="487"/>
        </w:trPr>
        <w:tc>
          <w:tcPr>
            <w:tcW w:w="2319" w:type="dxa"/>
            <w:tcBorders>
              <w:top w:val="single" w:sz="4" w:space="0" w:color="000000"/>
              <w:left w:val="single" w:sz="4" w:space="0" w:color="000000"/>
              <w:bottom w:val="single" w:sz="4" w:space="0" w:color="000000"/>
              <w:right w:val="single" w:sz="4" w:space="0" w:color="000000"/>
            </w:tcBorders>
            <w:shd w:val="clear" w:color="auto" w:fill="auto"/>
          </w:tcPr>
          <w:p w:rsidR="0032719F" w:rsidRDefault="0032719F">
            <w:pPr>
              <w:spacing w:line="360" w:lineRule="auto"/>
              <w:jc w:val="center"/>
              <w:rPr>
                <w:rFonts w:ascii="Arial" w:hAnsi="Arial" w:cs="Arial"/>
                <w:sz w:val="24"/>
                <w:szCs w:val="24"/>
                <w:lang w:val="es-MX"/>
              </w:rPr>
            </w:pPr>
          </w:p>
          <w:p w:rsidR="0032719F" w:rsidRDefault="002009E0">
            <w:pPr>
              <w:spacing w:line="360" w:lineRule="auto"/>
              <w:jc w:val="center"/>
              <w:rPr>
                <w:rFonts w:ascii="Arial" w:hAnsi="Arial" w:cs="Arial"/>
                <w:sz w:val="24"/>
                <w:szCs w:val="24"/>
                <w:lang w:val="es-MX"/>
              </w:rPr>
            </w:pPr>
            <w:r>
              <w:rPr>
                <w:rFonts w:ascii="Arial" w:hAnsi="Arial" w:cs="Arial"/>
                <w:sz w:val="24"/>
                <w:szCs w:val="24"/>
                <w:lang w:val="es-MX"/>
              </w:rPr>
              <w:t>02/01/2018</w:t>
            </w:r>
          </w:p>
        </w:tc>
        <w:tc>
          <w:tcPr>
            <w:tcW w:w="1475" w:type="dxa"/>
            <w:tcBorders>
              <w:top w:val="single" w:sz="4" w:space="0" w:color="000000"/>
              <w:left w:val="single" w:sz="4" w:space="0" w:color="000000"/>
              <w:bottom w:val="single" w:sz="4" w:space="0" w:color="000000"/>
              <w:right w:val="single" w:sz="4" w:space="0" w:color="000000"/>
            </w:tcBorders>
            <w:shd w:val="clear" w:color="auto" w:fill="auto"/>
          </w:tcPr>
          <w:p w:rsidR="0032719F" w:rsidRDefault="0032719F">
            <w:pPr>
              <w:spacing w:line="360" w:lineRule="auto"/>
              <w:jc w:val="center"/>
              <w:rPr>
                <w:rFonts w:ascii="Arial" w:hAnsi="Arial" w:cs="Arial"/>
                <w:sz w:val="24"/>
                <w:szCs w:val="24"/>
                <w:lang w:val="es-MX"/>
              </w:rPr>
            </w:pPr>
          </w:p>
          <w:p w:rsidR="0032719F" w:rsidRDefault="002009E0">
            <w:pPr>
              <w:spacing w:line="360" w:lineRule="auto"/>
              <w:jc w:val="center"/>
              <w:rPr>
                <w:rFonts w:ascii="Arial" w:hAnsi="Arial" w:cs="Arial"/>
                <w:sz w:val="24"/>
                <w:szCs w:val="24"/>
                <w:lang w:val="es-MX"/>
              </w:rPr>
            </w:pPr>
            <w:r>
              <w:rPr>
                <w:rFonts w:ascii="Arial" w:hAnsi="Arial" w:cs="Arial"/>
                <w:sz w:val="24"/>
                <w:szCs w:val="24"/>
                <w:lang w:val="es-MX"/>
              </w:rPr>
              <w:t>14</w:t>
            </w:r>
          </w:p>
        </w:tc>
        <w:tc>
          <w:tcPr>
            <w:tcW w:w="5044" w:type="dxa"/>
            <w:tcBorders>
              <w:top w:val="single" w:sz="4" w:space="0" w:color="000000"/>
              <w:left w:val="single" w:sz="4" w:space="0" w:color="000000"/>
              <w:bottom w:val="single" w:sz="4" w:space="0" w:color="000000"/>
              <w:right w:val="single" w:sz="4" w:space="0" w:color="000000"/>
            </w:tcBorders>
            <w:shd w:val="clear" w:color="auto" w:fill="auto"/>
          </w:tcPr>
          <w:p w:rsidR="0032719F" w:rsidRDefault="002009E0">
            <w:pPr>
              <w:pStyle w:val="Prrafodelista"/>
              <w:numPr>
                <w:ilvl w:val="0"/>
                <w:numId w:val="7"/>
              </w:numPr>
              <w:spacing w:beforeAutospacing="1" w:afterAutospacing="1" w:line="360" w:lineRule="auto"/>
              <w:jc w:val="both"/>
              <w:rPr>
                <w:rFonts w:ascii="Arial" w:hAnsi="Arial" w:cs="Arial"/>
                <w:sz w:val="24"/>
                <w:szCs w:val="24"/>
              </w:rPr>
            </w:pPr>
            <w:r>
              <w:rPr>
                <w:rFonts w:ascii="Arial" w:hAnsi="Arial" w:cs="Arial"/>
                <w:sz w:val="24"/>
                <w:szCs w:val="24"/>
              </w:rPr>
              <w:t>Se actualiza el documento cambiando el logo de la entidad.</w:t>
            </w:r>
          </w:p>
        </w:tc>
      </w:tr>
    </w:tbl>
    <w:p w:rsidR="0032719F" w:rsidRDefault="0032719F">
      <w:pPr>
        <w:spacing w:line="360" w:lineRule="auto"/>
        <w:jc w:val="both"/>
        <w:rPr>
          <w:rFonts w:ascii="Arial" w:hAnsi="Arial" w:cs="Arial"/>
          <w:b/>
          <w:sz w:val="24"/>
          <w:szCs w:val="24"/>
        </w:rPr>
      </w:pPr>
    </w:p>
    <w:p w:rsidR="0032719F" w:rsidRDefault="0032719F">
      <w:pPr>
        <w:spacing w:line="360" w:lineRule="auto"/>
        <w:jc w:val="both"/>
        <w:rPr>
          <w:rFonts w:ascii="Arial" w:hAnsi="Arial" w:cs="Arial"/>
          <w:b/>
          <w:sz w:val="24"/>
          <w:szCs w:val="24"/>
        </w:rPr>
      </w:pPr>
    </w:p>
    <w:p w:rsidR="0032719F" w:rsidRDefault="0032719F">
      <w:pPr>
        <w:spacing w:line="360" w:lineRule="auto"/>
        <w:jc w:val="both"/>
        <w:rPr>
          <w:rFonts w:ascii="Arial" w:hAnsi="Arial" w:cs="Arial"/>
          <w:b/>
          <w:sz w:val="24"/>
          <w:szCs w:val="24"/>
        </w:rPr>
      </w:pPr>
    </w:p>
    <w:p w:rsidR="0032719F" w:rsidRDefault="0032719F">
      <w:pPr>
        <w:spacing w:line="360" w:lineRule="auto"/>
        <w:jc w:val="both"/>
        <w:rPr>
          <w:rFonts w:ascii="Arial" w:hAnsi="Arial" w:cs="Arial"/>
          <w:b/>
          <w:sz w:val="24"/>
          <w:szCs w:val="24"/>
        </w:rPr>
      </w:pPr>
    </w:p>
    <w:p w:rsidR="0032719F" w:rsidRDefault="0032719F">
      <w:pPr>
        <w:spacing w:line="360" w:lineRule="auto"/>
        <w:jc w:val="both"/>
        <w:rPr>
          <w:rFonts w:ascii="Arial" w:hAnsi="Arial" w:cs="Arial"/>
          <w:b/>
          <w:sz w:val="24"/>
          <w:szCs w:val="24"/>
        </w:rPr>
      </w:pPr>
    </w:p>
    <w:p w:rsidR="0032719F" w:rsidRDefault="0032719F">
      <w:pPr>
        <w:spacing w:line="360" w:lineRule="auto"/>
        <w:jc w:val="both"/>
        <w:rPr>
          <w:rFonts w:ascii="Arial" w:hAnsi="Arial" w:cs="Arial"/>
          <w:b/>
          <w:sz w:val="24"/>
          <w:szCs w:val="24"/>
        </w:rPr>
      </w:pPr>
    </w:p>
    <w:p w:rsidR="0032719F" w:rsidRDefault="0032719F">
      <w:pPr>
        <w:spacing w:line="360" w:lineRule="auto"/>
        <w:jc w:val="both"/>
        <w:rPr>
          <w:rFonts w:ascii="Arial" w:hAnsi="Arial" w:cs="Arial"/>
          <w:b/>
          <w:sz w:val="24"/>
          <w:szCs w:val="24"/>
        </w:rPr>
      </w:pPr>
    </w:p>
    <w:tbl>
      <w:tblPr>
        <w:tblW w:w="5000" w:type="pct"/>
        <w:tblInd w:w="-72" w:type="dxa"/>
        <w:tblCellMar>
          <w:left w:w="70" w:type="dxa"/>
          <w:right w:w="70" w:type="dxa"/>
        </w:tblCellMar>
        <w:tblLook w:val="0000" w:firstRow="0" w:lastRow="0" w:firstColumn="0" w:lastColumn="0" w:noHBand="0" w:noVBand="0"/>
      </w:tblPr>
      <w:tblGrid>
        <w:gridCol w:w="3151"/>
        <w:gridCol w:w="2539"/>
        <w:gridCol w:w="3138"/>
      </w:tblGrid>
      <w:tr w:rsidR="0032719F">
        <w:trPr>
          <w:cantSplit/>
          <w:trHeight w:val="299"/>
        </w:trPr>
        <w:tc>
          <w:tcPr>
            <w:tcW w:w="3155" w:type="dxa"/>
            <w:tcBorders>
              <w:top w:val="single" w:sz="4" w:space="0" w:color="000000"/>
              <w:left w:val="single" w:sz="4" w:space="0" w:color="000000"/>
              <w:bottom w:val="single" w:sz="4" w:space="0" w:color="000000"/>
              <w:right w:val="single" w:sz="4" w:space="0" w:color="000000"/>
            </w:tcBorders>
            <w:shd w:val="pct25" w:color="auto" w:fill="auto"/>
          </w:tcPr>
          <w:p w:rsidR="0032719F" w:rsidRDefault="002009E0">
            <w:pPr>
              <w:spacing w:line="360" w:lineRule="auto"/>
              <w:jc w:val="center"/>
              <w:rPr>
                <w:rFonts w:ascii="Arial" w:hAnsi="Arial" w:cs="Arial"/>
                <w:b/>
                <w:lang w:val="es-MX"/>
              </w:rPr>
            </w:pPr>
            <w:r>
              <w:rPr>
                <w:rFonts w:ascii="Arial" w:hAnsi="Arial" w:cs="Arial"/>
                <w:b/>
                <w:lang w:val="es-MX"/>
              </w:rPr>
              <w:t>Actualizó</w:t>
            </w:r>
          </w:p>
        </w:tc>
        <w:tc>
          <w:tcPr>
            <w:tcW w:w="2541" w:type="dxa"/>
            <w:tcBorders>
              <w:top w:val="single" w:sz="4" w:space="0" w:color="000000"/>
              <w:left w:val="single" w:sz="4" w:space="0" w:color="000000"/>
              <w:bottom w:val="single" w:sz="4" w:space="0" w:color="000000"/>
              <w:right w:val="single" w:sz="4" w:space="0" w:color="000000"/>
            </w:tcBorders>
            <w:shd w:val="pct25" w:color="auto" w:fill="auto"/>
          </w:tcPr>
          <w:p w:rsidR="0032719F" w:rsidRDefault="002009E0">
            <w:pPr>
              <w:spacing w:line="360" w:lineRule="auto"/>
              <w:jc w:val="center"/>
              <w:rPr>
                <w:rFonts w:ascii="Arial" w:hAnsi="Arial" w:cs="Arial"/>
                <w:b/>
                <w:lang w:val="es-MX"/>
              </w:rPr>
            </w:pPr>
            <w:r>
              <w:rPr>
                <w:rFonts w:ascii="Arial" w:hAnsi="Arial" w:cs="Arial"/>
                <w:b/>
                <w:lang w:val="es-MX"/>
              </w:rPr>
              <w:t>Revisó</w:t>
            </w:r>
          </w:p>
        </w:tc>
        <w:tc>
          <w:tcPr>
            <w:tcW w:w="3142" w:type="dxa"/>
            <w:tcBorders>
              <w:top w:val="single" w:sz="4" w:space="0" w:color="000000"/>
              <w:left w:val="single" w:sz="4" w:space="0" w:color="000000"/>
              <w:bottom w:val="single" w:sz="4" w:space="0" w:color="000000"/>
              <w:right w:val="single" w:sz="4" w:space="0" w:color="000000"/>
            </w:tcBorders>
            <w:shd w:val="pct25" w:color="auto" w:fill="auto"/>
          </w:tcPr>
          <w:p w:rsidR="0032719F" w:rsidRDefault="002009E0">
            <w:pPr>
              <w:spacing w:line="360" w:lineRule="auto"/>
              <w:jc w:val="center"/>
              <w:rPr>
                <w:rFonts w:ascii="Arial" w:hAnsi="Arial" w:cs="Arial"/>
                <w:b/>
                <w:lang w:val="es-MX"/>
              </w:rPr>
            </w:pPr>
            <w:r>
              <w:rPr>
                <w:rFonts w:ascii="Arial" w:hAnsi="Arial" w:cs="Arial"/>
                <w:b/>
                <w:lang w:val="es-MX"/>
              </w:rPr>
              <w:t>Aprobó</w:t>
            </w:r>
          </w:p>
        </w:tc>
      </w:tr>
      <w:tr w:rsidR="0032719F">
        <w:trPr>
          <w:cantSplit/>
          <w:trHeight w:val="507"/>
        </w:trPr>
        <w:tc>
          <w:tcPr>
            <w:tcW w:w="3155" w:type="dxa"/>
            <w:tcBorders>
              <w:top w:val="single" w:sz="4" w:space="0" w:color="000000"/>
              <w:left w:val="single" w:sz="4" w:space="0" w:color="000000"/>
              <w:bottom w:val="single" w:sz="4" w:space="0" w:color="000000"/>
              <w:right w:val="single" w:sz="4" w:space="0" w:color="000000"/>
            </w:tcBorders>
            <w:shd w:val="clear" w:color="auto" w:fill="auto"/>
          </w:tcPr>
          <w:p w:rsidR="0032719F" w:rsidRDefault="002009E0">
            <w:pPr>
              <w:rPr>
                <w:rFonts w:ascii="Arial" w:hAnsi="Arial" w:cs="Arial"/>
                <w:b/>
                <w:lang w:val="es-MX"/>
              </w:rPr>
            </w:pPr>
            <w:r>
              <w:rPr>
                <w:rFonts w:ascii="Arial" w:hAnsi="Arial" w:cs="Arial"/>
                <w:b/>
                <w:noProof/>
                <w:lang w:val="es-CO" w:eastAsia="es-CO"/>
              </w:rPr>
              <w:drawing>
                <wp:anchor distT="0" distB="0" distL="0" distR="0" simplePos="0" relativeHeight="5" behindDoc="1" locked="0" layoutInCell="1" allowOverlap="1">
                  <wp:simplePos x="0" y="0"/>
                  <wp:positionH relativeFrom="column">
                    <wp:posOffset>184785</wp:posOffset>
                  </wp:positionH>
                  <wp:positionV relativeFrom="paragraph">
                    <wp:posOffset>-2540</wp:posOffset>
                  </wp:positionV>
                  <wp:extent cx="1477645" cy="461010"/>
                  <wp:effectExtent l="0" t="0" r="0" b="0"/>
                  <wp:wrapNone/>
                  <wp:docPr id="14" name="Imagen 16" descr="E:\Copia de Seguridad Sincronizada\Copia de Seguridad\Información\Sandra Sarie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6" descr="E:\Copia de Seguridad Sincronizada\Copia de Seguridad\Información\Sandra Sariego.png"/>
                          <pic:cNvPicPr>
                            <a:picLocks noChangeAspect="1" noChangeArrowheads="1"/>
                          </pic:cNvPicPr>
                        </pic:nvPicPr>
                        <pic:blipFill>
                          <a:blip r:embed="rId8"/>
                          <a:stretch>
                            <a:fillRect/>
                          </a:stretch>
                        </pic:blipFill>
                        <pic:spPr bwMode="auto">
                          <a:xfrm>
                            <a:off x="0" y="0"/>
                            <a:ext cx="1477645" cy="461010"/>
                          </a:xfrm>
                          <a:prstGeom prst="rect">
                            <a:avLst/>
                          </a:prstGeom>
                        </pic:spPr>
                      </pic:pic>
                    </a:graphicData>
                  </a:graphic>
                </wp:anchor>
              </w:drawing>
            </w:r>
          </w:p>
          <w:p w:rsidR="0032719F" w:rsidRDefault="0032719F">
            <w:pPr>
              <w:rPr>
                <w:rFonts w:ascii="Arial" w:hAnsi="Arial" w:cs="Arial"/>
                <w:b/>
                <w:lang w:val="es-MX"/>
              </w:rPr>
            </w:pPr>
          </w:p>
          <w:p w:rsidR="0032719F" w:rsidRDefault="0032719F">
            <w:pPr>
              <w:jc w:val="center"/>
              <w:rPr>
                <w:rFonts w:ascii="Arial" w:hAnsi="Arial" w:cs="Arial"/>
                <w:b/>
              </w:rPr>
            </w:pPr>
          </w:p>
          <w:p w:rsidR="0032719F" w:rsidRDefault="0032719F">
            <w:pPr>
              <w:jc w:val="center"/>
              <w:rPr>
                <w:rFonts w:ascii="Arial" w:hAnsi="Arial" w:cs="Arial"/>
                <w:b/>
              </w:rPr>
            </w:pPr>
          </w:p>
          <w:p w:rsidR="0032719F" w:rsidRDefault="002009E0">
            <w:pPr>
              <w:jc w:val="center"/>
              <w:rPr>
                <w:rFonts w:ascii="Arial" w:hAnsi="Arial" w:cs="Arial"/>
                <w:b/>
                <w:lang w:val="es-MX"/>
              </w:rPr>
            </w:pPr>
            <w:r>
              <w:rPr>
                <w:rFonts w:ascii="Arial" w:hAnsi="Arial" w:cs="Arial"/>
                <w:b/>
              </w:rPr>
              <w:t>Directora de Gestión Administrativa</w:t>
            </w:r>
          </w:p>
        </w:tc>
        <w:tc>
          <w:tcPr>
            <w:tcW w:w="2541" w:type="dxa"/>
            <w:tcBorders>
              <w:top w:val="single" w:sz="4" w:space="0" w:color="000000"/>
              <w:left w:val="single" w:sz="4" w:space="0" w:color="000000"/>
              <w:bottom w:val="single" w:sz="4" w:space="0" w:color="000000"/>
              <w:right w:val="single" w:sz="4" w:space="0" w:color="000000"/>
            </w:tcBorders>
            <w:shd w:val="clear" w:color="auto" w:fill="auto"/>
          </w:tcPr>
          <w:p w:rsidR="0032719F" w:rsidRDefault="002009E0">
            <w:pPr>
              <w:rPr>
                <w:rFonts w:ascii="Arial" w:hAnsi="Arial" w:cs="Arial"/>
                <w:b/>
                <w:lang w:val="es-MX"/>
              </w:rPr>
            </w:pPr>
            <w:r>
              <w:rPr>
                <w:rFonts w:ascii="Arial" w:hAnsi="Arial" w:cs="Arial"/>
                <w:b/>
                <w:noProof/>
                <w:lang w:val="es-CO" w:eastAsia="es-CO"/>
              </w:rPr>
              <w:drawing>
                <wp:anchor distT="0" distB="0" distL="0" distR="0" simplePos="0" relativeHeight="6" behindDoc="1" locked="0" layoutInCell="1" allowOverlap="1">
                  <wp:simplePos x="0" y="0"/>
                  <wp:positionH relativeFrom="column">
                    <wp:posOffset>38100</wp:posOffset>
                  </wp:positionH>
                  <wp:positionV relativeFrom="paragraph">
                    <wp:posOffset>-2540</wp:posOffset>
                  </wp:positionV>
                  <wp:extent cx="1477645" cy="461010"/>
                  <wp:effectExtent l="0" t="0" r="0" b="0"/>
                  <wp:wrapNone/>
                  <wp:docPr id="15" name="Imagen 1" descr="E:\Copia de Seguridad Sincronizada\Copia de Seguridad\Información\Sandra Sarie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1" descr="E:\Copia de Seguridad Sincronizada\Copia de Seguridad\Información\Sandra Sariego.png"/>
                          <pic:cNvPicPr>
                            <a:picLocks noChangeAspect="1" noChangeArrowheads="1"/>
                          </pic:cNvPicPr>
                        </pic:nvPicPr>
                        <pic:blipFill>
                          <a:blip r:embed="rId8"/>
                          <a:stretch>
                            <a:fillRect/>
                          </a:stretch>
                        </pic:blipFill>
                        <pic:spPr bwMode="auto">
                          <a:xfrm>
                            <a:off x="0" y="0"/>
                            <a:ext cx="1477645" cy="461010"/>
                          </a:xfrm>
                          <a:prstGeom prst="rect">
                            <a:avLst/>
                          </a:prstGeom>
                        </pic:spPr>
                      </pic:pic>
                    </a:graphicData>
                  </a:graphic>
                </wp:anchor>
              </w:drawing>
            </w:r>
          </w:p>
          <w:p w:rsidR="0032719F" w:rsidRDefault="0032719F">
            <w:pPr>
              <w:rPr>
                <w:rFonts w:ascii="Arial" w:hAnsi="Arial" w:cs="Arial"/>
                <w:b/>
                <w:lang w:val="es-MX"/>
              </w:rPr>
            </w:pPr>
          </w:p>
          <w:p w:rsidR="0032719F" w:rsidRDefault="0032719F">
            <w:pPr>
              <w:jc w:val="center"/>
              <w:rPr>
                <w:rFonts w:ascii="Arial" w:hAnsi="Arial" w:cs="Arial"/>
                <w:b/>
              </w:rPr>
            </w:pPr>
          </w:p>
          <w:p w:rsidR="0032719F" w:rsidRDefault="0032719F">
            <w:pPr>
              <w:jc w:val="center"/>
              <w:rPr>
                <w:rFonts w:ascii="Arial" w:hAnsi="Arial" w:cs="Arial"/>
                <w:b/>
              </w:rPr>
            </w:pPr>
          </w:p>
          <w:p w:rsidR="0032719F" w:rsidRDefault="002009E0">
            <w:pPr>
              <w:jc w:val="center"/>
              <w:rPr>
                <w:rFonts w:ascii="Arial" w:hAnsi="Arial" w:cs="Arial"/>
                <w:b/>
                <w:lang w:val="es-MX"/>
              </w:rPr>
            </w:pPr>
            <w:r>
              <w:rPr>
                <w:rFonts w:ascii="Arial" w:hAnsi="Arial" w:cs="Arial"/>
                <w:b/>
              </w:rPr>
              <w:t>Directora de Gestión Administrativa</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rsidR="0032719F" w:rsidRDefault="002009E0">
            <w:pPr>
              <w:rPr>
                <w:rFonts w:ascii="Arial" w:hAnsi="Arial" w:cs="Arial"/>
                <w:b/>
                <w:lang w:val="es-MX"/>
              </w:rPr>
            </w:pPr>
            <w:r>
              <w:rPr>
                <w:rFonts w:ascii="Arial" w:hAnsi="Arial" w:cs="Arial"/>
                <w:b/>
                <w:noProof/>
                <w:lang w:val="es-CO" w:eastAsia="es-CO"/>
              </w:rPr>
              <w:drawing>
                <wp:anchor distT="0" distB="0" distL="0" distR="0" simplePos="0" relativeHeight="7" behindDoc="0" locked="0" layoutInCell="1" allowOverlap="1">
                  <wp:simplePos x="0" y="0"/>
                  <wp:positionH relativeFrom="column">
                    <wp:posOffset>474980</wp:posOffset>
                  </wp:positionH>
                  <wp:positionV relativeFrom="paragraph">
                    <wp:posOffset>28575</wp:posOffset>
                  </wp:positionV>
                  <wp:extent cx="1040765" cy="667385"/>
                  <wp:effectExtent l="0" t="0" r="0" b="0"/>
                  <wp:wrapNone/>
                  <wp:docPr id="16" name="Imagen 17" descr="E:\Copia de Seguridad Sincronizada\Copia de Seguridad\Información\Henry Borré.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7" descr="E:\Copia de Seguridad Sincronizada\Copia de Seguridad\Información\Henry Borré.jpeg"/>
                          <pic:cNvPicPr>
                            <a:picLocks noChangeAspect="1" noChangeArrowheads="1"/>
                          </pic:cNvPicPr>
                        </pic:nvPicPr>
                        <pic:blipFill>
                          <a:blip r:embed="rId9"/>
                          <a:stretch>
                            <a:fillRect/>
                          </a:stretch>
                        </pic:blipFill>
                        <pic:spPr bwMode="auto">
                          <a:xfrm>
                            <a:off x="0" y="0"/>
                            <a:ext cx="1040765" cy="667385"/>
                          </a:xfrm>
                          <a:prstGeom prst="rect">
                            <a:avLst/>
                          </a:prstGeom>
                        </pic:spPr>
                      </pic:pic>
                    </a:graphicData>
                  </a:graphic>
                </wp:anchor>
              </w:drawing>
            </w:r>
          </w:p>
          <w:p w:rsidR="0032719F" w:rsidRDefault="0032719F">
            <w:pPr>
              <w:rPr>
                <w:rFonts w:ascii="Arial" w:hAnsi="Arial" w:cs="Arial"/>
                <w:b/>
                <w:lang w:val="es-MX"/>
              </w:rPr>
            </w:pPr>
          </w:p>
          <w:p w:rsidR="0032719F" w:rsidRDefault="0032719F">
            <w:pPr>
              <w:jc w:val="center"/>
              <w:rPr>
                <w:rFonts w:ascii="Arial" w:hAnsi="Arial" w:cs="Arial"/>
                <w:b/>
                <w:lang w:val="es-MX"/>
              </w:rPr>
            </w:pPr>
          </w:p>
          <w:p w:rsidR="0032719F" w:rsidRDefault="0032719F">
            <w:pPr>
              <w:jc w:val="center"/>
              <w:rPr>
                <w:rFonts w:ascii="Arial" w:hAnsi="Arial" w:cs="Arial"/>
                <w:b/>
                <w:lang w:val="es-MX"/>
              </w:rPr>
            </w:pPr>
          </w:p>
          <w:p w:rsidR="0032719F" w:rsidRDefault="0032719F">
            <w:pPr>
              <w:jc w:val="center"/>
              <w:rPr>
                <w:rFonts w:ascii="Arial" w:hAnsi="Arial" w:cs="Arial"/>
                <w:b/>
                <w:lang w:val="es-MX"/>
              </w:rPr>
            </w:pPr>
          </w:p>
          <w:p w:rsidR="0032719F" w:rsidRDefault="002009E0">
            <w:pPr>
              <w:jc w:val="center"/>
              <w:rPr>
                <w:rFonts w:ascii="Arial" w:hAnsi="Arial" w:cs="Arial"/>
                <w:b/>
                <w:lang w:val="es-MX"/>
              </w:rPr>
            </w:pPr>
            <w:r>
              <w:rPr>
                <w:rFonts w:ascii="Arial" w:hAnsi="Arial" w:cs="Arial"/>
                <w:b/>
                <w:lang w:val="es-MX"/>
              </w:rPr>
              <w:t>Presidente Ejecutivo</w:t>
            </w:r>
          </w:p>
        </w:tc>
      </w:tr>
    </w:tbl>
    <w:p w:rsidR="0032719F" w:rsidRDefault="0032719F">
      <w:pPr>
        <w:spacing w:line="360" w:lineRule="auto"/>
        <w:jc w:val="both"/>
        <w:rPr>
          <w:rFonts w:ascii="Arial" w:hAnsi="Arial" w:cs="Arial"/>
          <w:b/>
          <w:sz w:val="24"/>
          <w:szCs w:val="24"/>
          <w:lang w:val="es-MX"/>
        </w:rPr>
      </w:pPr>
    </w:p>
    <w:p w:rsidR="0032719F" w:rsidRDefault="0032719F">
      <w:pPr>
        <w:spacing w:line="360" w:lineRule="auto"/>
        <w:jc w:val="both"/>
      </w:pPr>
    </w:p>
    <w:sectPr w:rsidR="0032719F">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9E0" w:rsidRDefault="002009E0">
      <w:r>
        <w:separator/>
      </w:r>
    </w:p>
  </w:endnote>
  <w:endnote w:type="continuationSeparator" w:id="0">
    <w:p w:rsidR="002009E0" w:rsidRDefault="00200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roman"/>
    <w:pitch w:val="variable"/>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roman"/>
    <w:pitch w:val="variable"/>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8AE" w:rsidRDefault="002278A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8AE" w:rsidRDefault="002278A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8AE" w:rsidRDefault="002278A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9E0" w:rsidRDefault="002009E0">
      <w:r>
        <w:separator/>
      </w:r>
    </w:p>
  </w:footnote>
  <w:footnote w:type="continuationSeparator" w:id="0">
    <w:p w:rsidR="002009E0" w:rsidRDefault="002009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8AE" w:rsidRDefault="002278A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19F" w:rsidRDefault="0032719F">
    <w:pPr>
      <w:pStyle w:val="Encabezado"/>
    </w:pPr>
  </w:p>
  <w:tbl>
    <w:tblPr>
      <w:tblW w:w="5000" w:type="pct"/>
      <w:tblInd w:w="108" w:type="dxa"/>
      <w:tblLook w:val="01E0" w:firstRow="1" w:lastRow="1" w:firstColumn="1" w:lastColumn="1" w:noHBand="0" w:noVBand="0"/>
    </w:tblPr>
    <w:tblGrid>
      <w:gridCol w:w="2196"/>
      <w:gridCol w:w="4009"/>
      <w:gridCol w:w="1173"/>
      <w:gridCol w:w="1450"/>
    </w:tblGrid>
    <w:tr w:rsidR="0032719F">
      <w:trPr>
        <w:trHeight w:val="277"/>
      </w:trPr>
      <w:tc>
        <w:tcPr>
          <w:tcW w:w="21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719F" w:rsidRDefault="002009E0">
          <w:pPr>
            <w:jc w:val="center"/>
            <w:rPr>
              <w:sz w:val="24"/>
              <w:szCs w:val="24"/>
            </w:rPr>
          </w:pPr>
          <w:r>
            <w:rPr>
              <w:noProof/>
              <w:lang w:val="es-CO" w:eastAsia="es-CO"/>
            </w:rPr>
            <w:drawing>
              <wp:inline distT="0" distB="0" distL="0" distR="0">
                <wp:extent cx="1257300" cy="905510"/>
                <wp:effectExtent l="0" t="0" r="0" b="0"/>
                <wp:docPr id="1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5"/>
                        <pic:cNvPicPr>
                          <a:picLocks noChangeAspect="1" noChangeArrowheads="1"/>
                        </pic:cNvPicPr>
                      </pic:nvPicPr>
                      <pic:blipFill>
                        <a:blip r:embed="rId1"/>
                        <a:stretch>
                          <a:fillRect/>
                        </a:stretch>
                      </pic:blipFill>
                      <pic:spPr bwMode="auto">
                        <a:xfrm>
                          <a:off x="0" y="0"/>
                          <a:ext cx="1257300" cy="905510"/>
                        </a:xfrm>
                        <a:prstGeom prst="rect">
                          <a:avLst/>
                        </a:prstGeom>
                      </pic:spPr>
                    </pic:pic>
                  </a:graphicData>
                </a:graphic>
              </wp:inline>
            </w:drawing>
          </w:r>
        </w:p>
      </w:tc>
      <w:tc>
        <w:tcPr>
          <w:tcW w:w="40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719F" w:rsidRDefault="0032719F">
          <w:pPr>
            <w:jc w:val="center"/>
            <w:rPr>
              <w:rFonts w:ascii="Arial" w:hAnsi="Arial" w:cs="Arial"/>
              <w:b/>
              <w:sz w:val="24"/>
              <w:szCs w:val="24"/>
            </w:rPr>
          </w:pPr>
        </w:p>
        <w:p w:rsidR="0032719F" w:rsidRDefault="0032719F">
          <w:pPr>
            <w:jc w:val="center"/>
            <w:rPr>
              <w:rFonts w:ascii="Arial" w:hAnsi="Arial" w:cs="Arial"/>
              <w:b/>
              <w:color w:val="1F497D"/>
            </w:rPr>
          </w:pPr>
        </w:p>
        <w:p w:rsidR="0032719F" w:rsidRDefault="002278AE" w:rsidP="002278AE">
          <w:pPr>
            <w:jc w:val="center"/>
            <w:rPr>
              <w:rFonts w:ascii="Arial" w:hAnsi="Arial" w:cs="Arial"/>
              <w:b/>
              <w:color w:val="1F497D"/>
              <w:sz w:val="24"/>
              <w:szCs w:val="24"/>
            </w:rPr>
          </w:pPr>
          <w:bookmarkStart w:id="0" w:name="_GoBack"/>
          <w:r>
            <w:rPr>
              <w:rFonts w:ascii="Arial" w:hAnsi="Arial" w:cs="Arial"/>
              <w:b/>
              <w:color w:val="1F497D"/>
            </w:rPr>
            <w:t>Manual de Calidad</w:t>
          </w:r>
          <w:bookmarkEnd w:id="0"/>
        </w:p>
      </w:tc>
      <w:tc>
        <w:tcPr>
          <w:tcW w:w="1174" w:type="dxa"/>
          <w:tcBorders>
            <w:top w:val="single" w:sz="4" w:space="0" w:color="000000"/>
            <w:left w:val="single" w:sz="4" w:space="0" w:color="000000"/>
            <w:bottom w:val="single" w:sz="4" w:space="0" w:color="000000"/>
            <w:right w:val="single" w:sz="4" w:space="0" w:color="000000"/>
          </w:tcBorders>
          <w:shd w:val="clear" w:color="auto" w:fill="auto"/>
        </w:tcPr>
        <w:p w:rsidR="0032719F" w:rsidRDefault="002009E0">
          <w:pPr>
            <w:rPr>
              <w:rFonts w:ascii="Arial" w:hAnsi="Arial" w:cs="Arial"/>
            </w:rPr>
          </w:pPr>
          <w:r>
            <w:rPr>
              <w:rFonts w:ascii="Arial" w:hAnsi="Arial" w:cs="Arial"/>
              <w:b/>
            </w:rPr>
            <w:t>C</w:t>
          </w:r>
          <w:r>
            <w:rPr>
              <w:rFonts w:ascii="Arial" w:hAnsi="Arial" w:cs="Arial"/>
              <w:b/>
            </w:rPr>
            <w:t xml:space="preserve">ÓDIGO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rsidR="0032719F" w:rsidRDefault="002009E0">
          <w:pPr>
            <w:rPr>
              <w:rFonts w:ascii="Arial" w:hAnsi="Arial" w:cs="Arial"/>
            </w:rPr>
          </w:pPr>
          <w:r>
            <w:rPr>
              <w:rFonts w:ascii="Arial" w:hAnsi="Arial" w:cs="Arial"/>
            </w:rPr>
            <w:t>: CCMDGC-1</w:t>
          </w:r>
        </w:p>
      </w:tc>
    </w:tr>
    <w:tr w:rsidR="0032719F">
      <w:trPr>
        <w:trHeight w:val="142"/>
      </w:trPr>
      <w:tc>
        <w:tcPr>
          <w:tcW w:w="2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719F" w:rsidRDefault="0032719F">
          <w:pPr>
            <w:rPr>
              <w:sz w:val="24"/>
              <w:szCs w:val="24"/>
            </w:rPr>
          </w:pPr>
        </w:p>
      </w:tc>
      <w:tc>
        <w:tcPr>
          <w:tcW w:w="40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719F" w:rsidRDefault="0032719F">
          <w:pPr>
            <w:rPr>
              <w:rFonts w:ascii="Arial" w:hAnsi="Arial" w:cs="Arial"/>
              <w:b/>
              <w:color w:val="1F497D"/>
              <w:sz w:val="24"/>
              <w:szCs w:val="24"/>
            </w:rPr>
          </w:pPr>
        </w:p>
      </w:tc>
      <w:tc>
        <w:tcPr>
          <w:tcW w:w="1174" w:type="dxa"/>
          <w:tcBorders>
            <w:top w:val="single" w:sz="4" w:space="0" w:color="000000"/>
            <w:left w:val="single" w:sz="4" w:space="0" w:color="000000"/>
            <w:bottom w:val="single" w:sz="4" w:space="0" w:color="000000"/>
            <w:right w:val="single" w:sz="4" w:space="0" w:color="000000"/>
          </w:tcBorders>
          <w:shd w:val="clear" w:color="auto" w:fill="auto"/>
        </w:tcPr>
        <w:p w:rsidR="0032719F" w:rsidRDefault="002009E0">
          <w:pPr>
            <w:rPr>
              <w:rFonts w:ascii="Arial" w:hAnsi="Arial" w:cs="Arial"/>
            </w:rPr>
          </w:pPr>
          <w:r>
            <w:rPr>
              <w:rFonts w:ascii="Arial" w:hAnsi="Arial" w:cs="Arial"/>
              <w:b/>
            </w:rPr>
            <w:t>VERSIÓN</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rsidR="0032719F" w:rsidRDefault="002009E0">
          <w:pPr>
            <w:rPr>
              <w:rFonts w:ascii="Arial" w:hAnsi="Arial" w:cs="Arial"/>
            </w:rPr>
          </w:pPr>
          <w:r>
            <w:rPr>
              <w:rFonts w:ascii="Arial" w:hAnsi="Arial" w:cs="Arial"/>
            </w:rPr>
            <w:t>: 14</w:t>
          </w:r>
        </w:p>
      </w:tc>
    </w:tr>
    <w:tr w:rsidR="0032719F">
      <w:trPr>
        <w:trHeight w:val="142"/>
      </w:trPr>
      <w:tc>
        <w:tcPr>
          <w:tcW w:w="2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719F" w:rsidRDefault="0032719F">
          <w:pPr>
            <w:rPr>
              <w:sz w:val="24"/>
              <w:szCs w:val="24"/>
            </w:rPr>
          </w:pPr>
        </w:p>
      </w:tc>
      <w:tc>
        <w:tcPr>
          <w:tcW w:w="40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719F" w:rsidRDefault="0032719F">
          <w:pPr>
            <w:rPr>
              <w:rFonts w:ascii="Arial" w:hAnsi="Arial" w:cs="Arial"/>
              <w:b/>
              <w:color w:val="1F497D"/>
              <w:sz w:val="24"/>
              <w:szCs w:val="24"/>
            </w:rPr>
          </w:pPr>
        </w:p>
      </w:tc>
      <w:tc>
        <w:tcPr>
          <w:tcW w:w="1174" w:type="dxa"/>
          <w:tcBorders>
            <w:top w:val="single" w:sz="4" w:space="0" w:color="000000"/>
            <w:left w:val="single" w:sz="4" w:space="0" w:color="000000"/>
            <w:bottom w:val="single" w:sz="4" w:space="0" w:color="000000"/>
            <w:right w:val="single" w:sz="4" w:space="0" w:color="000000"/>
          </w:tcBorders>
          <w:shd w:val="clear" w:color="auto" w:fill="auto"/>
        </w:tcPr>
        <w:p w:rsidR="0032719F" w:rsidRDefault="002009E0">
          <w:pPr>
            <w:rPr>
              <w:rFonts w:ascii="Arial" w:hAnsi="Arial" w:cs="Arial"/>
            </w:rPr>
          </w:pPr>
          <w:r>
            <w:rPr>
              <w:rFonts w:ascii="Arial" w:hAnsi="Arial" w:cs="Arial"/>
              <w:b/>
            </w:rPr>
            <w:t xml:space="preserve">FECHA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rsidR="0032719F" w:rsidRDefault="002009E0">
          <w:pPr>
            <w:rPr>
              <w:rFonts w:ascii="Arial" w:hAnsi="Arial" w:cs="Arial"/>
            </w:rPr>
          </w:pPr>
          <w:r>
            <w:rPr>
              <w:rFonts w:ascii="Arial" w:hAnsi="Arial" w:cs="Arial"/>
            </w:rPr>
            <w:t>: 02/01/2018</w:t>
          </w:r>
        </w:p>
      </w:tc>
    </w:tr>
    <w:tr w:rsidR="0032719F">
      <w:trPr>
        <w:trHeight w:val="264"/>
      </w:trPr>
      <w:tc>
        <w:tcPr>
          <w:tcW w:w="2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719F" w:rsidRDefault="0032719F">
          <w:pPr>
            <w:rPr>
              <w:sz w:val="24"/>
              <w:szCs w:val="24"/>
            </w:rPr>
          </w:pPr>
        </w:p>
      </w:tc>
      <w:tc>
        <w:tcPr>
          <w:tcW w:w="40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719F" w:rsidRDefault="0032719F">
          <w:pPr>
            <w:rPr>
              <w:rFonts w:ascii="Arial" w:hAnsi="Arial" w:cs="Arial"/>
              <w:b/>
              <w:color w:val="1F497D"/>
              <w:sz w:val="24"/>
              <w:szCs w:val="24"/>
            </w:rPr>
          </w:pPr>
        </w:p>
      </w:tc>
      <w:tc>
        <w:tcPr>
          <w:tcW w:w="2629" w:type="dxa"/>
          <w:gridSpan w:val="2"/>
          <w:tcBorders>
            <w:top w:val="single" w:sz="4" w:space="0" w:color="000000"/>
            <w:left w:val="single" w:sz="4" w:space="0" w:color="000000"/>
            <w:bottom w:val="single" w:sz="4" w:space="0" w:color="000000"/>
            <w:right w:val="single" w:sz="4" w:space="0" w:color="000000"/>
          </w:tcBorders>
          <w:shd w:val="clear" w:color="auto" w:fill="auto"/>
        </w:tcPr>
        <w:p w:rsidR="0032719F" w:rsidRDefault="0032719F">
          <w:pPr>
            <w:jc w:val="right"/>
            <w:rPr>
              <w:rFonts w:ascii="Arial" w:hAnsi="Arial" w:cs="Arial"/>
              <w:b/>
            </w:rPr>
          </w:pPr>
        </w:p>
        <w:p w:rsidR="0032719F" w:rsidRDefault="002009E0">
          <w:pPr>
            <w:jc w:val="right"/>
          </w:pPr>
          <w:r>
            <w:rPr>
              <w:b/>
              <w:color w:val="1F497D"/>
            </w:rPr>
            <w:t xml:space="preserve">Página </w:t>
          </w:r>
          <w:r>
            <w:rPr>
              <w:b/>
              <w:color w:val="1F497D"/>
            </w:rPr>
            <w:fldChar w:fldCharType="begin"/>
          </w:r>
          <w:r>
            <w:rPr>
              <w:b/>
            </w:rPr>
            <w:instrText>PAGE</w:instrText>
          </w:r>
          <w:r>
            <w:rPr>
              <w:b/>
            </w:rPr>
            <w:fldChar w:fldCharType="separate"/>
          </w:r>
          <w:r w:rsidR="002278AE">
            <w:rPr>
              <w:b/>
              <w:noProof/>
            </w:rPr>
            <w:t>1</w:t>
          </w:r>
          <w:r>
            <w:rPr>
              <w:b/>
            </w:rPr>
            <w:fldChar w:fldCharType="end"/>
          </w:r>
          <w:r>
            <w:rPr>
              <w:b/>
              <w:color w:val="1F497D"/>
            </w:rPr>
            <w:t xml:space="preserve"> de </w:t>
          </w:r>
          <w:r>
            <w:rPr>
              <w:b/>
              <w:color w:val="1F497D"/>
            </w:rPr>
            <w:fldChar w:fldCharType="begin"/>
          </w:r>
          <w:r>
            <w:rPr>
              <w:b/>
            </w:rPr>
            <w:instrText>NUMPAGES</w:instrText>
          </w:r>
          <w:r>
            <w:rPr>
              <w:b/>
            </w:rPr>
            <w:fldChar w:fldCharType="separate"/>
          </w:r>
          <w:r w:rsidR="002278AE">
            <w:rPr>
              <w:b/>
              <w:noProof/>
            </w:rPr>
            <w:t>38</w:t>
          </w:r>
          <w:r>
            <w:rPr>
              <w:b/>
            </w:rPr>
            <w:fldChar w:fldCharType="end"/>
          </w:r>
        </w:p>
      </w:tc>
    </w:tr>
  </w:tbl>
  <w:p w:rsidR="0032719F" w:rsidRDefault="0032719F">
    <w:pPr>
      <w:pStyle w:val="Encabezado"/>
    </w:pPr>
  </w:p>
  <w:p w:rsidR="0032719F" w:rsidRDefault="0032719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8AE" w:rsidRDefault="002278A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71154"/>
    <w:multiLevelType w:val="multilevel"/>
    <w:tmpl w:val="0CA2045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043F0FDD"/>
    <w:multiLevelType w:val="multilevel"/>
    <w:tmpl w:val="90C412CE"/>
    <w:lvl w:ilvl="0">
      <w:start w:val="1"/>
      <w:numFmt w:val="decimal"/>
      <w:lvlText w:val="%1."/>
      <w:lvlJc w:val="left"/>
      <w:pPr>
        <w:ind w:left="720" w:hanging="360"/>
      </w:pPr>
    </w:lvl>
    <w:lvl w:ilvl="1">
      <w:start w:val="2"/>
      <w:numFmt w:val="decimal"/>
      <w:lvlText w:val="%1.%2"/>
      <w:lvlJc w:val="left"/>
      <w:pPr>
        <w:ind w:left="1185" w:hanging="465"/>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abstractNum w:abstractNumId="2" w15:restartNumberingAfterBreak="0">
    <w:nsid w:val="0D8E4014"/>
    <w:multiLevelType w:val="multilevel"/>
    <w:tmpl w:val="27A2C212"/>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0DB57ABC"/>
    <w:multiLevelType w:val="multilevel"/>
    <w:tmpl w:val="9FBA4B5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E1D307F"/>
    <w:multiLevelType w:val="multilevel"/>
    <w:tmpl w:val="5F5A9A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5E421A"/>
    <w:multiLevelType w:val="multilevel"/>
    <w:tmpl w:val="56B6205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33D4F4F"/>
    <w:multiLevelType w:val="multilevel"/>
    <w:tmpl w:val="85881D7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15:restartNumberingAfterBreak="0">
    <w:nsid w:val="190D48A2"/>
    <w:multiLevelType w:val="multilevel"/>
    <w:tmpl w:val="5DFAAD5C"/>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8" w15:restartNumberingAfterBreak="0">
    <w:nsid w:val="29D80342"/>
    <w:multiLevelType w:val="multilevel"/>
    <w:tmpl w:val="736C94C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 w15:restartNumberingAfterBreak="0">
    <w:nsid w:val="2FC7145C"/>
    <w:multiLevelType w:val="multilevel"/>
    <w:tmpl w:val="776ABCE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396D5267"/>
    <w:multiLevelType w:val="multilevel"/>
    <w:tmpl w:val="EFF89F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0341C7"/>
    <w:multiLevelType w:val="multilevel"/>
    <w:tmpl w:val="773A923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2" w15:restartNumberingAfterBreak="0">
    <w:nsid w:val="4B3327C6"/>
    <w:multiLevelType w:val="multilevel"/>
    <w:tmpl w:val="FEE2D99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3" w15:restartNumberingAfterBreak="0">
    <w:nsid w:val="53617664"/>
    <w:multiLevelType w:val="multilevel"/>
    <w:tmpl w:val="4D20227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561B0B4B"/>
    <w:multiLevelType w:val="multilevel"/>
    <w:tmpl w:val="EE50119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56DE4274"/>
    <w:multiLevelType w:val="multilevel"/>
    <w:tmpl w:val="35462E5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6" w15:restartNumberingAfterBreak="0">
    <w:nsid w:val="5B5D48E3"/>
    <w:multiLevelType w:val="multilevel"/>
    <w:tmpl w:val="05526AD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5C4E5507"/>
    <w:multiLevelType w:val="multilevel"/>
    <w:tmpl w:val="8C46C86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610E22EB"/>
    <w:multiLevelType w:val="multilevel"/>
    <w:tmpl w:val="948C3322"/>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9" w15:restartNumberingAfterBreak="0">
    <w:nsid w:val="66773178"/>
    <w:multiLevelType w:val="multilevel"/>
    <w:tmpl w:val="14543BBE"/>
    <w:lvl w:ilvl="0">
      <w:start w:val="1"/>
      <w:numFmt w:val="lowerLetter"/>
      <w:lvlText w:val="%1)"/>
      <w:lvlJc w:val="left"/>
      <w:pPr>
        <w:ind w:left="644" w:hanging="360"/>
      </w:pPr>
      <w:rPr>
        <w:rFonts w:ascii="Arial" w:hAnsi="Arial"/>
        <w:color w:val="auto"/>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68542815"/>
    <w:multiLevelType w:val="multilevel"/>
    <w:tmpl w:val="D13C790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1" w15:restartNumberingAfterBreak="0">
    <w:nsid w:val="6F9E5BFD"/>
    <w:multiLevelType w:val="multilevel"/>
    <w:tmpl w:val="9DBEED50"/>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0E55448"/>
    <w:multiLevelType w:val="multilevel"/>
    <w:tmpl w:val="34EEF5E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2F148D8"/>
    <w:multiLevelType w:val="multilevel"/>
    <w:tmpl w:val="9192058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4" w15:restartNumberingAfterBreak="0">
    <w:nsid w:val="79503413"/>
    <w:multiLevelType w:val="multilevel"/>
    <w:tmpl w:val="091E35C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7FE07FD0"/>
    <w:multiLevelType w:val="multilevel"/>
    <w:tmpl w:val="21BC949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abstractNumId w:val="22"/>
  </w:num>
  <w:num w:numId="2">
    <w:abstractNumId w:val="5"/>
  </w:num>
  <w:num w:numId="3">
    <w:abstractNumId w:val="3"/>
  </w:num>
  <w:num w:numId="4">
    <w:abstractNumId w:val="17"/>
  </w:num>
  <w:num w:numId="5">
    <w:abstractNumId w:val="24"/>
  </w:num>
  <w:num w:numId="6">
    <w:abstractNumId w:val="19"/>
  </w:num>
  <w:num w:numId="7">
    <w:abstractNumId w:val="9"/>
  </w:num>
  <w:num w:numId="8">
    <w:abstractNumId w:val="1"/>
  </w:num>
  <w:num w:numId="9">
    <w:abstractNumId w:val="15"/>
  </w:num>
  <w:num w:numId="10">
    <w:abstractNumId w:val="0"/>
  </w:num>
  <w:num w:numId="11">
    <w:abstractNumId w:val="8"/>
  </w:num>
  <w:num w:numId="12">
    <w:abstractNumId w:val="12"/>
  </w:num>
  <w:num w:numId="13">
    <w:abstractNumId w:val="25"/>
  </w:num>
  <w:num w:numId="14">
    <w:abstractNumId w:val="23"/>
  </w:num>
  <w:num w:numId="15">
    <w:abstractNumId w:val="11"/>
  </w:num>
  <w:num w:numId="16">
    <w:abstractNumId w:val="16"/>
  </w:num>
  <w:num w:numId="17">
    <w:abstractNumId w:val="7"/>
  </w:num>
  <w:num w:numId="18">
    <w:abstractNumId w:val="6"/>
  </w:num>
  <w:num w:numId="19">
    <w:abstractNumId w:val="20"/>
  </w:num>
  <w:num w:numId="20">
    <w:abstractNumId w:val="4"/>
  </w:num>
  <w:num w:numId="21">
    <w:abstractNumId w:val="10"/>
  </w:num>
  <w:num w:numId="22">
    <w:abstractNumId w:val="18"/>
  </w:num>
  <w:num w:numId="23">
    <w:abstractNumId w:val="2"/>
  </w:num>
  <w:num w:numId="24">
    <w:abstractNumId w:val="21"/>
  </w:num>
  <w:num w:numId="25">
    <w:abstractNumId w:val="13"/>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19F"/>
    <w:rsid w:val="002009E0"/>
    <w:rsid w:val="002278AE"/>
    <w:rsid w:val="0032719F"/>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decimalSymbol w:val=","/>
  <w:listSeparator w:val=","/>
  <w15:docId w15:val="{ED55FB72-EBCB-4800-8A64-CF32C3FEA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51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basedOn w:val="Fuentedeprrafopredeter"/>
    <w:link w:val="Sinespaciado"/>
    <w:uiPriority w:val="1"/>
    <w:qFormat/>
    <w:rsid w:val="00AC77E2"/>
    <w:rPr>
      <w:rFonts w:ascii="Calibri" w:hAnsi="Calibri"/>
      <w:sz w:val="22"/>
      <w:szCs w:val="22"/>
      <w:lang w:val="es-ES" w:eastAsia="en-US" w:bidi="ar-SA"/>
    </w:rPr>
  </w:style>
  <w:style w:type="character" w:customStyle="1" w:styleId="EncabezadoCar">
    <w:name w:val="Encabezado Car"/>
    <w:basedOn w:val="Fuentedeprrafopredeter"/>
    <w:link w:val="Encabezado"/>
    <w:uiPriority w:val="99"/>
    <w:qFormat/>
    <w:rsid w:val="00AC77E2"/>
  </w:style>
  <w:style w:type="character" w:customStyle="1" w:styleId="PiedepginaCar">
    <w:name w:val="Pie de página Car"/>
    <w:basedOn w:val="Fuentedeprrafopredeter"/>
    <w:link w:val="Piedepgina"/>
    <w:qFormat/>
    <w:rsid w:val="00AC77E2"/>
  </w:style>
  <w:style w:type="character" w:customStyle="1" w:styleId="TextodegloboCar">
    <w:name w:val="Texto de globo Car"/>
    <w:basedOn w:val="Fuentedeprrafopredeter"/>
    <w:link w:val="Textodeglobo"/>
    <w:qFormat/>
    <w:rsid w:val="00AC77E2"/>
    <w:rPr>
      <w:rFonts w:ascii="Tahoma" w:hAnsi="Tahoma" w:cs="Tahoma"/>
      <w:sz w:val="16"/>
      <w:szCs w:val="16"/>
    </w:rPr>
  </w:style>
  <w:style w:type="character" w:customStyle="1" w:styleId="TextoindependienteCar">
    <w:name w:val="Texto independiente Car"/>
    <w:basedOn w:val="Fuentedeprrafopredeter"/>
    <w:link w:val="Textoindependiente"/>
    <w:semiHidden/>
    <w:qFormat/>
    <w:rsid w:val="00924C01"/>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ascii="Arial" w:hAnsi="Arial"/>
      <w:color w:val="auto"/>
      <w:sz w:val="24"/>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b w:val="0"/>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link w:val="TextoindependienteCar"/>
    <w:semiHidden/>
    <w:unhideWhenUsed/>
    <w:rsid w:val="00924C01"/>
    <w:pPr>
      <w:spacing w:after="12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Textoindependiente3">
    <w:name w:val="Body Text 3"/>
    <w:basedOn w:val="Normal"/>
    <w:qFormat/>
    <w:rsid w:val="001D1512"/>
    <w:pPr>
      <w:spacing w:line="360" w:lineRule="auto"/>
    </w:pPr>
    <w:rPr>
      <w:rFonts w:ascii="Arial" w:hAnsi="Arial"/>
      <w:bCs/>
      <w:sz w:val="22"/>
      <w:szCs w:val="24"/>
      <w:lang w:val="es-ES_tradnl"/>
    </w:rPr>
  </w:style>
  <w:style w:type="paragraph" w:styleId="NormalWeb">
    <w:name w:val="Normal (Web)"/>
    <w:basedOn w:val="Normal"/>
    <w:qFormat/>
    <w:rsid w:val="001D7210"/>
    <w:pPr>
      <w:spacing w:beforeAutospacing="1" w:afterAutospacing="1" w:line="260" w:lineRule="atLeast"/>
      <w:jc w:val="both"/>
    </w:pPr>
    <w:rPr>
      <w:rFonts w:ascii="Verdana" w:hAnsi="Verdana"/>
      <w:color w:val="000000"/>
    </w:rPr>
  </w:style>
  <w:style w:type="paragraph" w:styleId="Puesto">
    <w:name w:val="Title"/>
    <w:basedOn w:val="Normal"/>
    <w:qFormat/>
    <w:rsid w:val="005910D3"/>
    <w:pPr>
      <w:jc w:val="center"/>
    </w:pPr>
    <w:rPr>
      <w:sz w:val="32"/>
      <w:szCs w:val="24"/>
      <w:lang w:val="es-ES_tradnl"/>
    </w:rPr>
  </w:style>
  <w:style w:type="paragraph" w:styleId="Sinespaciado">
    <w:name w:val="No Spacing"/>
    <w:link w:val="SinespaciadoCar"/>
    <w:uiPriority w:val="1"/>
    <w:qFormat/>
    <w:rsid w:val="00AC77E2"/>
    <w:rPr>
      <w:rFonts w:ascii="Calibri" w:hAnsi="Calibri"/>
      <w:sz w:val="22"/>
      <w:szCs w:val="22"/>
      <w:lang w:eastAsia="en-US"/>
    </w:rPr>
  </w:style>
  <w:style w:type="paragraph" w:styleId="Encabezado">
    <w:name w:val="header"/>
    <w:basedOn w:val="Normal"/>
    <w:link w:val="EncabezadoCar"/>
    <w:uiPriority w:val="99"/>
    <w:rsid w:val="00AC77E2"/>
    <w:pPr>
      <w:tabs>
        <w:tab w:val="center" w:pos="4252"/>
        <w:tab w:val="right" w:pos="8504"/>
      </w:tabs>
    </w:pPr>
  </w:style>
  <w:style w:type="paragraph" w:styleId="Piedepgina">
    <w:name w:val="footer"/>
    <w:basedOn w:val="Normal"/>
    <w:link w:val="PiedepginaCar"/>
    <w:rsid w:val="00AC77E2"/>
    <w:pPr>
      <w:tabs>
        <w:tab w:val="center" w:pos="4252"/>
        <w:tab w:val="right" w:pos="8504"/>
      </w:tabs>
    </w:pPr>
  </w:style>
  <w:style w:type="paragraph" w:styleId="Textodeglobo">
    <w:name w:val="Balloon Text"/>
    <w:basedOn w:val="Normal"/>
    <w:link w:val="TextodegloboCar"/>
    <w:qFormat/>
    <w:rsid w:val="00AC77E2"/>
    <w:rPr>
      <w:rFonts w:ascii="Tahoma" w:hAnsi="Tahoma" w:cs="Tahoma"/>
      <w:sz w:val="16"/>
      <w:szCs w:val="16"/>
    </w:rPr>
  </w:style>
  <w:style w:type="paragraph" w:styleId="Prrafodelista">
    <w:name w:val="List Paragraph"/>
    <w:basedOn w:val="Normal"/>
    <w:uiPriority w:val="34"/>
    <w:qFormat/>
    <w:rsid w:val="00822ABD"/>
    <w:pPr>
      <w:ind w:left="708"/>
    </w:pPr>
  </w:style>
  <w:style w:type="paragraph" w:customStyle="1" w:styleId="Contenidodelmarco">
    <w:name w:val="Contenido del marco"/>
    <w:basedOn w:val="Normal"/>
    <w:qFormat/>
  </w:style>
  <w:style w:type="table" w:styleId="Tablaconcuadrcula">
    <w:name w:val="Table Grid"/>
    <w:basedOn w:val="Tablanormal"/>
    <w:uiPriority w:val="59"/>
    <w:rsid w:val="001D1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C82BC-237B-495C-9A70-7102ABA91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7489</Words>
  <Characters>41192</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CONSTRUMAG</Company>
  <LinksUpToDate>false</LinksUpToDate>
  <CharactersWithSpaces>48584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COORDINADOR</dc:creator>
  <dc:description/>
  <cp:lastModifiedBy>Cámara de Comercio de Magangué</cp:lastModifiedBy>
  <cp:revision>2</cp:revision>
  <cp:lastPrinted>2016-09-26T21:59:00Z</cp:lastPrinted>
  <dcterms:created xsi:type="dcterms:W3CDTF">2019-08-14T15:55:00Z</dcterms:created>
  <dcterms:modified xsi:type="dcterms:W3CDTF">2019-08-14T15:55:00Z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CONSTRUMAG</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