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  <w:bookmarkStart w:id="0" w:name="_GoBack"/>
      <w:bookmarkEnd w:id="0"/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Brindar al cliente con la mayor amabilidad, información clara, oportuna y veraz que le permita desarrollar eficazmente los trámites concernientes a sus requerimientos.</w:t>
      </w:r>
    </w:p>
    <w:p w:rsidR="00D35261" w:rsidRDefault="00D35261">
      <w:pPr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ALCANCE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Recepción de información hasta la entrega al cliente de sus </w:t>
      </w:r>
      <w:r>
        <w:rPr>
          <w:rFonts w:ascii="Arial" w:hAnsi="Arial" w:cs="Arial"/>
          <w:sz w:val="24"/>
          <w:szCs w:val="24"/>
        </w:rPr>
        <w:t>requerimientos a satisfacción de forma oportuna.</w:t>
      </w:r>
    </w:p>
    <w:p w:rsidR="00D35261" w:rsidRDefault="00D35261">
      <w:pPr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INTRODUCCIÓN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Manual de Atención al Cliente, es un documento guía, dirigido a todos los colaboradores de la entidad con el fin de establecer unos criterios generales comprometidos con el servicio y la bue</w:t>
      </w:r>
      <w:r>
        <w:rPr>
          <w:rFonts w:ascii="Arial" w:hAnsi="Arial" w:cs="Arial"/>
          <w:sz w:val="24"/>
          <w:szCs w:val="24"/>
        </w:rPr>
        <w:t>na atención.</w:t>
      </w:r>
    </w:p>
    <w:p w:rsidR="00D35261" w:rsidRDefault="00D35261">
      <w:pPr>
        <w:jc w:val="both"/>
      </w:pP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DEFINICIONES </w:t>
      </w:r>
    </w:p>
    <w:p w:rsidR="00D35261" w:rsidRDefault="00D35261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CLIENTE:</w:t>
      </w:r>
      <w:r>
        <w:rPr>
          <w:rFonts w:ascii="Arial" w:hAnsi="Arial" w:cs="Arial"/>
          <w:sz w:val="24"/>
          <w:szCs w:val="24"/>
        </w:rPr>
        <w:t xml:space="preserve"> Organización o persona que recibe un producto.</w:t>
      </w:r>
    </w:p>
    <w:p w:rsidR="00D35261" w:rsidRDefault="00D35261">
      <w:pPr>
        <w:pStyle w:val="Prrafodelista"/>
        <w:ind w:left="357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2"/>
        </w:numPr>
        <w:ind w:left="357" w:hanging="357"/>
        <w:jc w:val="both"/>
      </w:pPr>
      <w:r>
        <w:rPr>
          <w:rFonts w:ascii="Arial" w:hAnsi="Arial" w:cs="Arial"/>
          <w:b/>
          <w:sz w:val="24"/>
          <w:szCs w:val="24"/>
        </w:rPr>
        <w:t>PETICIÓN</w:t>
      </w:r>
      <w:r>
        <w:rPr>
          <w:rFonts w:ascii="Arial" w:hAnsi="Arial" w:cs="Arial"/>
          <w:sz w:val="24"/>
          <w:szCs w:val="24"/>
        </w:rPr>
        <w:t>: Solicitud respetuosa dirigida a una dependencia en especial y obtener de ellos una pronta solución sobre lo solicitado.</w:t>
      </w:r>
    </w:p>
    <w:p w:rsidR="00D35261" w:rsidRDefault="00D35261">
      <w:pPr>
        <w:pStyle w:val="Prrafodelista"/>
        <w:ind w:left="357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QUEJA</w:t>
      </w:r>
      <w:r>
        <w:rPr>
          <w:rFonts w:ascii="Arial" w:hAnsi="Arial" w:cs="Arial"/>
          <w:sz w:val="24"/>
          <w:szCs w:val="24"/>
        </w:rPr>
        <w:t>: Es la manifestación de inconform</w:t>
      </w:r>
      <w:r>
        <w:rPr>
          <w:rFonts w:ascii="Arial" w:hAnsi="Arial" w:cs="Arial"/>
          <w:sz w:val="24"/>
          <w:szCs w:val="24"/>
        </w:rPr>
        <w:t>idad generada en el comportamiento, en la atención o por conductas irregulares de los empleados, denuncia o critica relacionada con la prestación del servicio.</w:t>
      </w:r>
    </w:p>
    <w:p w:rsidR="00D35261" w:rsidRDefault="00D35261">
      <w:pPr>
        <w:pStyle w:val="Prrafodelista"/>
        <w:ind w:left="357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RECLAMO</w:t>
      </w:r>
      <w:r>
        <w:rPr>
          <w:rFonts w:ascii="Arial" w:hAnsi="Arial" w:cs="Arial"/>
          <w:sz w:val="24"/>
          <w:szCs w:val="24"/>
        </w:rPr>
        <w:t>: Exigencia de los derechos del usuario, relacionada con la presentación de los servicio</w:t>
      </w:r>
      <w:r>
        <w:rPr>
          <w:rFonts w:ascii="Arial" w:hAnsi="Arial" w:cs="Arial"/>
          <w:sz w:val="24"/>
          <w:szCs w:val="24"/>
        </w:rPr>
        <w:t>s que se ofrecen al público y que tiene el objeto de que revise determinado proceso, motivo de su inconformidad y se tome una decisión.</w:t>
      </w:r>
    </w:p>
    <w:p w:rsidR="00D35261" w:rsidRDefault="00D35261">
      <w:pPr>
        <w:pStyle w:val="Prrafodelista"/>
        <w:ind w:left="357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REQUISITO</w:t>
      </w:r>
      <w:r>
        <w:rPr>
          <w:rFonts w:ascii="Arial" w:hAnsi="Arial" w:cs="Arial"/>
          <w:sz w:val="24"/>
          <w:szCs w:val="24"/>
        </w:rPr>
        <w:t>: Necesidad o expectativa establecida, generalmente implícita u obligatoria.</w:t>
      </w:r>
    </w:p>
    <w:p w:rsidR="00D35261" w:rsidRDefault="00D35261">
      <w:pPr>
        <w:pStyle w:val="Prrafodelista"/>
        <w:ind w:left="357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FELICITACIONES</w:t>
      </w:r>
      <w:r>
        <w:rPr>
          <w:rFonts w:ascii="Arial" w:hAnsi="Arial" w:cs="Arial"/>
          <w:sz w:val="24"/>
          <w:szCs w:val="24"/>
        </w:rPr>
        <w:t>: Manifestación de</w:t>
      </w:r>
      <w:r>
        <w:rPr>
          <w:rFonts w:ascii="Arial" w:hAnsi="Arial" w:cs="Arial"/>
          <w:sz w:val="24"/>
          <w:szCs w:val="24"/>
        </w:rPr>
        <w:t xml:space="preserve"> satisfacción que se expresa respecto a la actuación de uno o varios empleados o de un a área concreta de la empresa por la calidad de la atención brindada o del servicio prestado.</w:t>
      </w:r>
    </w:p>
    <w:p w:rsidR="00D35261" w:rsidRDefault="00D35261">
      <w:pPr>
        <w:pStyle w:val="Prrafodelista"/>
        <w:ind w:left="357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SUGERENCIAS</w:t>
      </w:r>
      <w:r>
        <w:rPr>
          <w:rFonts w:ascii="Arial" w:hAnsi="Arial" w:cs="Arial"/>
          <w:sz w:val="24"/>
          <w:szCs w:val="24"/>
        </w:rPr>
        <w:t xml:space="preserve">: Propuesta que se presenta con el fin de corregir, agilizar y mejorar la calidad de los servicios y trámites que brinda la empresa. </w:t>
      </w:r>
    </w:p>
    <w:p w:rsidR="00D35261" w:rsidRDefault="00D35261">
      <w:pPr>
        <w:pStyle w:val="Prrafodelista"/>
        <w:spacing w:after="0"/>
        <w:ind w:left="357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2"/>
        </w:numPr>
        <w:spacing w:beforeAutospacing="1" w:afterAutospacing="1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MATRICULADO: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Es el empresario que cumplió con su obligación de inscribirse en la Cámara al momento de crear su empresa o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registrarse como comerciante o persona natural.</w:t>
      </w:r>
    </w:p>
    <w:p w:rsidR="00D35261" w:rsidRDefault="00D35261">
      <w:pPr>
        <w:pStyle w:val="Prrafodelista"/>
        <w:spacing w:beforeAutospacing="1" w:afterAutospacing="1"/>
        <w:ind w:left="360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D35261" w:rsidRDefault="009D7CA1">
      <w:pPr>
        <w:pStyle w:val="Prrafodelista"/>
        <w:numPr>
          <w:ilvl w:val="0"/>
          <w:numId w:val="2"/>
        </w:numPr>
        <w:spacing w:beforeAutospacing="1" w:afterAutospacing="1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RENOVADO: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Es el empresario que cumplió con su obligación de actualizar anualmente sus datos ante la Cámara.</w:t>
      </w:r>
    </w:p>
    <w:p w:rsidR="00D35261" w:rsidRDefault="00D35261">
      <w:pPr>
        <w:pStyle w:val="Prrafodelista"/>
        <w:spacing w:beforeAutospacing="1" w:afterAutospacing="1"/>
        <w:ind w:left="360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D35261" w:rsidRDefault="009D7CA1">
      <w:pPr>
        <w:pStyle w:val="Prrafodelista"/>
        <w:numPr>
          <w:ilvl w:val="0"/>
          <w:numId w:val="18"/>
        </w:numPr>
        <w:spacing w:beforeAutospacing="1" w:afterAutospacing="1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AFILIADO: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Es el comerciante que decide pertenecer al programa Afiliados con el fin de obtener serv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icios y beneficios adicionales. </w:t>
      </w:r>
      <w:r>
        <w:rPr>
          <w:rFonts w:ascii="Arial" w:eastAsia="Times New Roman" w:hAnsi="Arial" w:cs="Arial"/>
          <w:bCs/>
          <w:sz w:val="24"/>
          <w:szCs w:val="24"/>
          <w:lang w:val="es-CO" w:eastAsia="es-CO"/>
        </w:rPr>
        <w:t>Es un proceso adicional y voluntario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. </w:t>
      </w:r>
    </w:p>
    <w:p w:rsidR="00D35261" w:rsidRDefault="00D35261">
      <w:pPr>
        <w:pStyle w:val="Prrafodelista"/>
        <w:spacing w:beforeAutospacing="1" w:afterAutospacing="1"/>
        <w:ind w:left="360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D35261" w:rsidRDefault="009D7CA1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AVISO DE PRIVACIDAD: </w:t>
      </w:r>
      <w:r>
        <w:rPr>
          <w:rFonts w:ascii="Arial" w:hAnsi="Arial" w:cs="Arial"/>
          <w:sz w:val="24"/>
          <w:szCs w:val="24"/>
        </w:rPr>
        <w:t xml:space="preserve">Formato donde se garantiza la protección, almacenamiento y buen uso de los datos personales de los clientes, de acuerdo con la Ley 1581 de 2012 (Protección de </w:t>
      </w:r>
      <w:r>
        <w:rPr>
          <w:rFonts w:ascii="Arial" w:hAnsi="Arial" w:cs="Arial"/>
          <w:sz w:val="24"/>
          <w:szCs w:val="24"/>
        </w:rPr>
        <w:t>Datos Personales).</w:t>
      </w:r>
    </w:p>
    <w:p w:rsidR="00D35261" w:rsidRDefault="00D35261">
      <w:pPr>
        <w:pStyle w:val="Prrafodelista"/>
        <w:spacing w:after="0"/>
        <w:ind w:left="357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  <w:shd w:val="clear" w:color="auto" w:fill="FFFFFF"/>
        </w:rPr>
        <w:t xml:space="preserve">SIPREF: </w:t>
      </w:r>
      <w:r>
        <w:rPr>
          <w:rFonts w:ascii="Arial" w:hAnsi="Arial" w:cs="Arial"/>
          <w:caps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istema de Prevención de Fraudes Registrales, </w:t>
      </w:r>
      <w:r>
        <w:rPr>
          <w:rFonts w:ascii="Arial" w:hAnsi="Arial" w:cs="Arial"/>
          <w:b/>
          <w:cap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donde se puede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verificar la identidad de las personas que realizan trámites directa o electrónicamente</w:t>
      </w:r>
      <w:r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y así tratar de prevenir y evitar actuaciones ilícitas provenientes de </w:t>
      </w:r>
      <w:r>
        <w:rPr>
          <w:rFonts w:ascii="Arial" w:hAnsi="Arial" w:cs="Arial"/>
          <w:sz w:val="24"/>
          <w:szCs w:val="24"/>
          <w:shd w:val="clear" w:color="auto" w:fill="FFFFFF"/>
        </w:rPr>
        <w:t>terceros sobre dicha información, con la intención de defraudar a los empresarios, entidades sin ánimo de lucro y a la comunidad en general. (Circular Externa Nº 005, del 30 de mayo de 2014).</w:t>
      </w:r>
    </w:p>
    <w:p w:rsidR="00D35261" w:rsidRDefault="00D35261">
      <w:pPr>
        <w:pStyle w:val="Prrafodelista"/>
        <w:spacing w:after="0"/>
        <w:ind w:left="357"/>
        <w:jc w:val="both"/>
        <w:rPr>
          <w:rFonts w:ascii="Arial" w:hAnsi="Arial" w:cs="Arial"/>
          <w:b/>
          <w:caps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2"/>
        </w:numPr>
        <w:spacing w:after="0"/>
        <w:ind w:left="357" w:hanging="357"/>
        <w:jc w:val="both"/>
      </w:pPr>
      <w:r>
        <w:rPr>
          <w:rFonts w:ascii="Arial" w:hAnsi="Arial" w:cs="Arial"/>
          <w:b/>
          <w:sz w:val="24"/>
          <w:szCs w:val="24"/>
        </w:rPr>
        <w:t xml:space="preserve">VERIFICACIÓN DE IDENTIDAD: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Verificación formal de la identidad </w:t>
      </w:r>
      <w:r>
        <w:rPr>
          <w:rFonts w:ascii="Arial" w:hAnsi="Arial" w:cs="Arial"/>
          <w:sz w:val="24"/>
          <w:szCs w:val="24"/>
          <w:shd w:val="clear" w:color="auto" w:fill="FFFFFF"/>
        </w:rPr>
        <w:t>de las personas que presenten peticiones registrales.</w:t>
      </w:r>
    </w:p>
    <w:p w:rsidR="00D35261" w:rsidRDefault="00D35261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  <w:highlight w:val="white"/>
        </w:rPr>
      </w:pPr>
    </w:p>
    <w:p w:rsidR="00D35261" w:rsidRDefault="009D7CA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lastRenderedPageBreak/>
        <w:t>Inscritos o matriculados activos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Todos aquellos que hayan adelantado por lo menos un trámite, cualquiera que este sea, dentro de los últimos tres años. </w:t>
      </w:r>
      <w:r>
        <w:rPr>
          <w:rFonts w:ascii="Arial" w:hAnsi="Arial" w:cs="Arial"/>
          <w:sz w:val="24"/>
          <w:szCs w:val="24"/>
          <w:shd w:val="clear" w:color="auto" w:fill="FFFFFF"/>
        </w:rPr>
        <w:t>(Circular Externa Nro. 005, del 30 de mayo de 20</w:t>
      </w:r>
      <w:r>
        <w:rPr>
          <w:rFonts w:ascii="Arial" w:hAnsi="Arial" w:cs="Arial"/>
          <w:sz w:val="24"/>
          <w:szCs w:val="24"/>
          <w:shd w:val="clear" w:color="auto" w:fill="FFFFFF"/>
        </w:rPr>
        <w:t>14).</w:t>
      </w:r>
    </w:p>
    <w:p w:rsidR="00D35261" w:rsidRDefault="00D35261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Inscritos o matriculados INACTIVOS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aquellos que no han adelantado ningún tipo de trámite dentro de los últimos tres años. </w:t>
      </w:r>
      <w:r>
        <w:rPr>
          <w:rFonts w:ascii="Arial" w:hAnsi="Arial" w:cs="Arial"/>
          <w:sz w:val="24"/>
          <w:szCs w:val="24"/>
          <w:shd w:val="clear" w:color="auto" w:fill="FFFFFF"/>
        </w:rPr>
        <w:t>(Circular Externa Nro. 005, del 30 de mayo de 2014).</w:t>
      </w:r>
    </w:p>
    <w:p w:rsidR="00D35261" w:rsidRDefault="00D35261">
      <w:pPr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POLÍTICA DE ATENCIÓN AL CLIENTE </w:t>
      </w:r>
    </w:p>
    <w:p w:rsidR="00D35261" w:rsidRDefault="00D35261">
      <w:pPr>
        <w:pStyle w:val="Prrafodelista"/>
        <w:spacing w:after="160"/>
        <w:ind w:left="360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spacing w:after="16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Cámara de Comercio de Magangué a </w:t>
      </w:r>
      <w:r>
        <w:rPr>
          <w:rFonts w:ascii="Arial" w:hAnsi="Arial" w:cs="Arial"/>
          <w:sz w:val="24"/>
          <w:szCs w:val="24"/>
        </w:rPr>
        <w:t>través de sus colaboradores brinda un servicio con calidad y respeto hacia sus Afiliados, Matriculados y Público en general; atendiendo sus necesidades y expectativas, generando soluciones mediante un acompañamiento permanente en la gestión de sus requerim</w:t>
      </w:r>
      <w:r>
        <w:rPr>
          <w:rFonts w:ascii="Arial" w:hAnsi="Arial" w:cs="Arial"/>
          <w:sz w:val="24"/>
          <w:szCs w:val="24"/>
        </w:rPr>
        <w:t>ientos.</w:t>
      </w:r>
    </w:p>
    <w:p w:rsidR="00D35261" w:rsidRDefault="00D35261">
      <w:pPr>
        <w:pStyle w:val="Prrafodelista"/>
        <w:spacing w:after="160"/>
        <w:ind w:left="360"/>
        <w:jc w:val="both"/>
        <w:rPr>
          <w:rFonts w:ascii="Arial" w:hAnsi="Arial" w:cs="Arial"/>
          <w:sz w:val="28"/>
          <w:szCs w:val="28"/>
        </w:rPr>
      </w:pP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 GENERAL 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Cámara de Comercio de Magangué busca construir relaciones con los clientes que generen vínculo y lealtad. Para esto ha definido como factores claves, la </w:t>
      </w:r>
      <w:r>
        <w:rPr>
          <w:rFonts w:ascii="Arial" w:hAnsi="Arial" w:cs="Arial"/>
          <w:b/>
          <w:sz w:val="24"/>
          <w:szCs w:val="24"/>
        </w:rPr>
        <w:t>Calidad</w:t>
      </w:r>
      <w:r>
        <w:rPr>
          <w:rFonts w:ascii="Arial" w:hAnsi="Arial" w:cs="Arial"/>
          <w:sz w:val="24"/>
          <w:szCs w:val="24"/>
        </w:rPr>
        <w:t>, la</w:t>
      </w:r>
      <w:r>
        <w:rPr>
          <w:rFonts w:ascii="Arial" w:hAnsi="Arial" w:cs="Arial"/>
          <w:b/>
          <w:sz w:val="24"/>
          <w:szCs w:val="24"/>
        </w:rPr>
        <w:t xml:space="preserve"> oportunidad, </w:t>
      </w: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b/>
          <w:sz w:val="24"/>
          <w:szCs w:val="24"/>
        </w:rPr>
        <w:t xml:space="preserve">atención, </w:t>
      </w: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b/>
          <w:sz w:val="24"/>
          <w:szCs w:val="24"/>
        </w:rPr>
        <w:t xml:space="preserve">comodidad </w:t>
      </w:r>
      <w:r>
        <w:rPr>
          <w:rFonts w:ascii="Arial" w:hAnsi="Arial" w:cs="Arial"/>
          <w:sz w:val="24"/>
          <w:szCs w:val="24"/>
        </w:rPr>
        <w:t>y el</w:t>
      </w:r>
      <w:r>
        <w:rPr>
          <w:rFonts w:ascii="Arial" w:hAnsi="Arial" w:cs="Arial"/>
          <w:b/>
          <w:sz w:val="24"/>
          <w:szCs w:val="24"/>
        </w:rPr>
        <w:t xml:space="preserve"> respeto</w:t>
      </w:r>
      <w:r>
        <w:rPr>
          <w:rFonts w:ascii="Arial" w:hAnsi="Arial" w:cs="Arial"/>
          <w:sz w:val="24"/>
          <w:szCs w:val="24"/>
        </w:rPr>
        <w:t xml:space="preserve">. Los cuales </w:t>
      </w:r>
      <w:r>
        <w:rPr>
          <w:rFonts w:ascii="Arial" w:hAnsi="Arial" w:cs="Arial"/>
          <w:sz w:val="24"/>
          <w:szCs w:val="24"/>
        </w:rPr>
        <w:t>se definen de la siguiente forma: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calidad</w:t>
      </w:r>
      <w:r>
        <w:rPr>
          <w:rFonts w:ascii="Arial" w:hAnsi="Arial" w:cs="Arial"/>
          <w:sz w:val="24"/>
          <w:szCs w:val="24"/>
        </w:rPr>
        <w:t>, se observa en la satisfacción de las necesidades y expectativas a través de la prestación de los servicios (desempeño en la prestación, excelencia de los productos y servicios, conocimiento y claridad de la inf</w:t>
      </w:r>
      <w:r>
        <w:rPr>
          <w:rFonts w:ascii="Arial" w:hAnsi="Arial" w:cs="Arial"/>
          <w:sz w:val="24"/>
          <w:szCs w:val="24"/>
        </w:rPr>
        <w:t xml:space="preserve">ormación, cumplimiento de las especificaciones)  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Oportunidad</w:t>
      </w:r>
      <w:r>
        <w:rPr>
          <w:rFonts w:ascii="Arial" w:hAnsi="Arial" w:cs="Arial"/>
          <w:sz w:val="24"/>
          <w:szCs w:val="24"/>
        </w:rPr>
        <w:t xml:space="preserve">, en el cumplimiento a lo que el cliente requiere, tiempos de respuesta, puntualidad, agilidad en la atención, según las metas que se haya fijado la Cámara. 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Atención, </w:t>
      </w:r>
      <w:r>
        <w:rPr>
          <w:rFonts w:ascii="Arial" w:hAnsi="Arial" w:cs="Arial"/>
          <w:sz w:val="24"/>
          <w:szCs w:val="24"/>
        </w:rPr>
        <w:t xml:space="preserve">disposición de los </w:t>
      </w:r>
      <w:r>
        <w:rPr>
          <w:rFonts w:ascii="Arial" w:hAnsi="Arial" w:cs="Arial"/>
          <w:sz w:val="24"/>
          <w:szCs w:val="24"/>
        </w:rPr>
        <w:t>funcionarios en términos de calidez y amabilidad (disposición a escuchar reclamos y sugerencias, actitud, respeto, cordialidad interés por el cliente).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La comodidad</w:t>
      </w:r>
      <w:r>
        <w:rPr>
          <w:rFonts w:ascii="Arial" w:hAnsi="Arial" w:cs="Arial"/>
          <w:sz w:val="24"/>
          <w:szCs w:val="24"/>
        </w:rPr>
        <w:t>, en la disposición de la infraestructura física para la atención de los clientes (facilidad</w:t>
      </w:r>
      <w:r>
        <w:rPr>
          <w:rFonts w:ascii="Arial" w:hAnsi="Arial" w:cs="Arial"/>
          <w:sz w:val="24"/>
          <w:szCs w:val="24"/>
        </w:rPr>
        <w:t xml:space="preserve"> de acceso, calidad de las instalaciones, múltiples canales de comunicación).</w:t>
      </w:r>
    </w:p>
    <w:p w:rsidR="00D35261" w:rsidRDefault="009D7CA1">
      <w:pPr>
        <w:jc w:val="both"/>
      </w:pPr>
      <w:r>
        <w:rPr>
          <w:rFonts w:ascii="Arial" w:hAnsi="Arial" w:cs="Arial"/>
          <w:b/>
          <w:sz w:val="24"/>
          <w:szCs w:val="24"/>
        </w:rPr>
        <w:t xml:space="preserve">El respeto </w:t>
      </w:r>
      <w:r>
        <w:rPr>
          <w:rFonts w:ascii="Arial" w:hAnsi="Arial" w:cs="Arial"/>
          <w:sz w:val="24"/>
          <w:szCs w:val="24"/>
        </w:rPr>
        <w:t xml:space="preserve">por el cliente, sus diferencias, sus opiniones, solicitudes y reclamaciones. </w:t>
      </w:r>
    </w:p>
    <w:p w:rsidR="00D35261" w:rsidRDefault="00D35261">
      <w:pPr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ENFOQUE DEL SERVICIO AL CLIENTE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cliente es nuestra razón de ser, pues se constituye e</w:t>
      </w:r>
      <w:r>
        <w:rPr>
          <w:rFonts w:ascii="Arial" w:hAnsi="Arial" w:cs="Arial"/>
          <w:sz w:val="24"/>
          <w:szCs w:val="24"/>
        </w:rPr>
        <w:t xml:space="preserve">n el fin último y también en el mecanismo para lograrlo.  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atención se refleja en nuestros procesos de la siguiente forma:</w:t>
      </w:r>
    </w:p>
    <w:p w:rsidR="00D35261" w:rsidRDefault="009D7CA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Reconocer al cliente como único: para la organización y propender por su atención integral.</w:t>
      </w:r>
    </w:p>
    <w:p w:rsidR="00D35261" w:rsidRDefault="009D7CA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Entender a los clientes y al mercado: </w:t>
      </w:r>
      <w:r>
        <w:rPr>
          <w:rFonts w:ascii="Arial" w:hAnsi="Arial" w:cs="Arial"/>
          <w:sz w:val="24"/>
          <w:szCs w:val="24"/>
        </w:rPr>
        <w:t>estudiamos de manera permanente las necesidades, expectativas de los clientes y el entorno en el que se relacionan.</w:t>
      </w:r>
    </w:p>
    <w:p w:rsidR="00D35261" w:rsidRDefault="009D7CA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Desarrollar ofertas acordes: garantizamos que los productos y servicios que desarrollemos sean validados por el cliente, buscamos que sean e</w:t>
      </w:r>
      <w:r>
        <w:rPr>
          <w:rFonts w:ascii="Arial" w:hAnsi="Arial" w:cs="Arial"/>
          <w:sz w:val="24"/>
          <w:szCs w:val="24"/>
        </w:rPr>
        <w:t>fectivos, incluyentes y que se adapten a las necesidades.</w:t>
      </w:r>
    </w:p>
    <w:p w:rsidR="00D35261" w:rsidRDefault="009D7CA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Retroalimentar: generamos diferentes mecanismos formales para escuchar la voz del cliente, sabemos cómo ha sido su relación y experiencia con cada servicio utilizado y garantizamos respuesta a todas</w:t>
      </w:r>
      <w:r>
        <w:rPr>
          <w:rFonts w:ascii="Arial" w:hAnsi="Arial" w:cs="Arial"/>
          <w:sz w:val="24"/>
          <w:szCs w:val="24"/>
        </w:rPr>
        <w:t xml:space="preserve"> sus reclamaciones en el tiempo establecido.   </w:t>
      </w:r>
    </w:p>
    <w:p w:rsidR="00D35261" w:rsidRDefault="009D7CA1">
      <w:pPr>
        <w:ind w:left="360"/>
        <w:jc w:val="both"/>
      </w:pPr>
      <w:r>
        <w:rPr>
          <w:rFonts w:ascii="Arial" w:hAnsi="Arial" w:cs="Arial"/>
          <w:sz w:val="24"/>
          <w:szCs w:val="24"/>
        </w:rPr>
        <w:t>La orientación al cliente se constituye en una competencia institucional, que se fortalece a través de formación y entrenamiento y se apoya con sensibilización en cultura de servicio, protocolos y auditorias,</w:t>
      </w:r>
      <w:r>
        <w:rPr>
          <w:rFonts w:ascii="Arial" w:hAnsi="Arial" w:cs="Arial"/>
          <w:sz w:val="24"/>
          <w:szCs w:val="24"/>
        </w:rPr>
        <w:t xml:space="preserve"> constituyendo un equipo humano comprometido con la mejora continua en el servicio.</w:t>
      </w:r>
    </w:p>
    <w:p w:rsidR="00D35261" w:rsidRDefault="00D3526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35261" w:rsidRDefault="00D3526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35261" w:rsidRDefault="00D3526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IMAGEN INSTITUCIONAL</w:t>
      </w:r>
    </w:p>
    <w:p w:rsidR="00D35261" w:rsidRDefault="00D35261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uniforme constituye un distintivo institucional, por lo que su uso es obligatorio, el calzado se considera parte del uniforme deberá utilizar un</w:t>
      </w:r>
      <w:r>
        <w:rPr>
          <w:rFonts w:ascii="Arial" w:hAnsi="Arial" w:cs="Arial"/>
          <w:sz w:val="24"/>
          <w:szCs w:val="24"/>
        </w:rPr>
        <w:t xml:space="preserve"> calzado adecuado y bien lustrado.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accesorios, peinado y maquillaje para el personal femenino, deberán ser discretos, utilizando diseños, tamaños y colores apropiados.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personal masculino debe portar el cabello, corto, limpio y bien peinado.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</w:t>
      </w:r>
      <w:r>
        <w:rPr>
          <w:rFonts w:ascii="Arial" w:hAnsi="Arial" w:cs="Arial"/>
          <w:sz w:val="24"/>
          <w:szCs w:val="24"/>
        </w:rPr>
        <w:t>rvar las uñas limpias y bien arregladas, el maquillaje para las uñas del personal femenino debe ser discreto y apropiado.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3"/>
        </w:numPr>
        <w:jc w:val="both"/>
      </w:pPr>
      <w:r>
        <w:rPr>
          <w:rFonts w:ascii="Arial" w:hAnsi="Arial" w:cs="Arial"/>
          <w:sz w:val="24"/>
          <w:szCs w:val="24"/>
        </w:rPr>
        <w:t>El módulo de atención deberá permanecer ordenado y limpio.</w:t>
      </w:r>
    </w:p>
    <w:p w:rsidR="00D35261" w:rsidRDefault="00D35261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D35261" w:rsidRDefault="00D35261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PROCEDIMIENTO PARA REALIZAR LAS ACTIVIDADES</w:t>
      </w:r>
    </w:p>
    <w:p w:rsidR="00D35261" w:rsidRDefault="00D35261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  <w:highlight w:val="white"/>
        </w:rPr>
      </w:pPr>
    </w:p>
    <w:p w:rsidR="00D35261" w:rsidRDefault="009D7CA1">
      <w:pPr>
        <w:pStyle w:val="Prrafodelista"/>
        <w:numPr>
          <w:ilvl w:val="1"/>
          <w:numId w:val="1"/>
        </w:numPr>
        <w:spacing w:after="0"/>
        <w:ind w:left="788" w:hanging="431"/>
        <w:jc w:val="both"/>
      </w:pPr>
      <w:r>
        <w:rPr>
          <w:rFonts w:ascii="Arial" w:hAnsi="Arial" w:cs="Arial"/>
          <w:b/>
          <w:color w:val="000000"/>
          <w:sz w:val="24"/>
          <w:szCs w:val="24"/>
          <w:highlight w:val="white"/>
        </w:rPr>
        <w:t xml:space="preserve"> RECEPCIÓN DE PQR: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Recepció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n del documento por Docxflow (ventanilla Única) o por la pagina de la entidad para envío a la dependencia correspondiente para su oportuna respuesta. </w:t>
      </w:r>
    </w:p>
    <w:p w:rsidR="00D35261" w:rsidRDefault="00D35261">
      <w:pPr>
        <w:pStyle w:val="Prrafodelista"/>
        <w:spacing w:after="0"/>
        <w:ind w:left="788"/>
        <w:jc w:val="both"/>
        <w:rPr>
          <w:rFonts w:ascii="Arial" w:hAnsi="Arial" w:cs="Arial"/>
          <w:sz w:val="24"/>
          <w:szCs w:val="24"/>
          <w:highlight w:val="white"/>
        </w:rPr>
      </w:pPr>
    </w:p>
    <w:p w:rsidR="00D35261" w:rsidRDefault="009D7CA1">
      <w:pPr>
        <w:pStyle w:val="Prrafodelista"/>
        <w:numPr>
          <w:ilvl w:val="1"/>
          <w:numId w:val="1"/>
        </w:numPr>
        <w:spacing w:after="0"/>
        <w:ind w:left="788" w:hanging="431"/>
        <w:jc w:val="both"/>
        <w:rPr>
          <w:highlight w:val="white"/>
        </w:rPr>
      </w:pPr>
      <w:r>
        <w:rPr>
          <w:rFonts w:ascii="Arial" w:hAnsi="Arial" w:cs="Arial"/>
          <w:b/>
          <w:sz w:val="24"/>
          <w:szCs w:val="24"/>
          <w:highlight w:val="white"/>
        </w:rPr>
        <w:t>ATENCIÓN DE NECESIDADES Y EXPECTATIVAS DEL CLIENTE:</w:t>
      </w:r>
      <w:r>
        <w:rPr>
          <w:rFonts w:ascii="Arial" w:hAnsi="Arial" w:cs="Arial"/>
          <w:sz w:val="24"/>
          <w:szCs w:val="24"/>
          <w:highlight w:val="white"/>
        </w:rPr>
        <w:t xml:space="preserve"> atender y orientar a los usuarios, personal o telefónicamente, sobre los procedimientos y trámites para conformar los registros mercantiles, proponentes y entidades sin ánimo de lucro.</w:t>
      </w:r>
    </w:p>
    <w:p w:rsidR="00D35261" w:rsidRDefault="00D35261">
      <w:pPr>
        <w:pStyle w:val="Prrafodelista"/>
        <w:spacing w:after="0"/>
        <w:ind w:left="788"/>
        <w:jc w:val="both"/>
        <w:rPr>
          <w:rFonts w:ascii="Arial" w:hAnsi="Arial" w:cs="Arial"/>
          <w:sz w:val="24"/>
          <w:szCs w:val="24"/>
          <w:highlight w:val="white"/>
        </w:rPr>
      </w:pPr>
    </w:p>
    <w:p w:rsidR="00D35261" w:rsidRDefault="009D7CA1">
      <w:pPr>
        <w:pStyle w:val="Prrafodelista"/>
        <w:numPr>
          <w:ilvl w:val="1"/>
          <w:numId w:val="1"/>
        </w:numPr>
        <w:spacing w:after="0"/>
        <w:ind w:left="788" w:hanging="431"/>
        <w:jc w:val="both"/>
        <w:rPr>
          <w:highlight w:val="white"/>
        </w:rPr>
      </w:pPr>
      <w:r>
        <w:rPr>
          <w:rFonts w:ascii="Arial" w:hAnsi="Arial" w:cs="Arial"/>
          <w:b/>
          <w:sz w:val="24"/>
          <w:szCs w:val="24"/>
          <w:highlight w:val="white"/>
        </w:rPr>
        <w:t>REVISIÓN PARCIAL DE DOCUMENTOS</w:t>
      </w:r>
      <w:r>
        <w:rPr>
          <w:rFonts w:ascii="Arial" w:hAnsi="Arial" w:cs="Arial"/>
          <w:sz w:val="24"/>
          <w:szCs w:val="24"/>
          <w:highlight w:val="white"/>
        </w:rPr>
        <w:t>: Revisar los documentos para constatar</w:t>
      </w:r>
      <w:r>
        <w:rPr>
          <w:rFonts w:ascii="Arial" w:hAnsi="Arial" w:cs="Arial"/>
          <w:sz w:val="24"/>
          <w:szCs w:val="24"/>
          <w:highlight w:val="white"/>
        </w:rPr>
        <w:t xml:space="preserve"> que cumplan con los requisitos exigidos para la inscripción en Cámara de Comercio.</w:t>
      </w:r>
    </w:p>
    <w:p w:rsidR="00D35261" w:rsidRDefault="00D35261">
      <w:pPr>
        <w:pStyle w:val="Prrafodelista"/>
        <w:spacing w:after="0"/>
        <w:ind w:left="788"/>
        <w:jc w:val="both"/>
        <w:rPr>
          <w:rFonts w:ascii="Arial" w:hAnsi="Arial" w:cs="Arial"/>
          <w:sz w:val="24"/>
          <w:szCs w:val="24"/>
          <w:highlight w:val="white"/>
        </w:rPr>
      </w:pPr>
    </w:p>
    <w:p w:rsidR="00D35261" w:rsidRDefault="009D7CA1">
      <w:pPr>
        <w:pStyle w:val="Prrafodelista"/>
        <w:numPr>
          <w:ilvl w:val="1"/>
          <w:numId w:val="1"/>
        </w:numPr>
        <w:spacing w:after="0"/>
        <w:ind w:left="788" w:hanging="431"/>
        <w:jc w:val="both"/>
        <w:rPr>
          <w:highlight w:val="white"/>
        </w:rPr>
      </w:pPr>
      <w:r>
        <w:rPr>
          <w:rFonts w:ascii="Arial" w:hAnsi="Arial" w:cs="Arial"/>
          <w:b/>
          <w:sz w:val="24"/>
          <w:szCs w:val="24"/>
          <w:highlight w:val="white"/>
        </w:rPr>
        <w:t>OFICIOS Y DEMÁS DOCUMENTOS DEL CLIENTE O ENTIDADES DE</w:t>
      </w:r>
      <w:r>
        <w:rPr>
          <w:rFonts w:ascii="Arial" w:hAnsi="Arial" w:cs="Arial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b/>
          <w:sz w:val="24"/>
          <w:szCs w:val="24"/>
          <w:highlight w:val="white"/>
        </w:rPr>
        <w:t>CONTROL</w:t>
      </w:r>
      <w:r>
        <w:rPr>
          <w:rFonts w:ascii="Arial" w:hAnsi="Arial" w:cs="Arial"/>
          <w:sz w:val="24"/>
          <w:szCs w:val="24"/>
          <w:highlight w:val="white"/>
        </w:rPr>
        <w:t xml:space="preserve">: Distribuir la correspondencia entre las diferentes dependencias, así como las citaciones a reunión de Junta </w:t>
      </w:r>
      <w:r>
        <w:rPr>
          <w:rFonts w:ascii="Arial" w:hAnsi="Arial" w:cs="Arial"/>
          <w:sz w:val="24"/>
          <w:szCs w:val="24"/>
          <w:highlight w:val="white"/>
        </w:rPr>
        <w:t xml:space="preserve">Directiva a sus miembros y </w:t>
      </w:r>
      <w:r>
        <w:rPr>
          <w:rFonts w:ascii="Arial" w:hAnsi="Arial" w:cs="Arial"/>
          <w:sz w:val="24"/>
          <w:szCs w:val="24"/>
          <w:highlight w:val="white"/>
        </w:rPr>
        <w:lastRenderedPageBreak/>
        <w:t>demás convocados. En este sentido esta actividad es responsabilidad de la Secretaria de la entidad.</w:t>
      </w:r>
    </w:p>
    <w:p w:rsidR="00D35261" w:rsidRDefault="00D35261">
      <w:pPr>
        <w:pStyle w:val="Prrafodelista"/>
        <w:spacing w:after="0"/>
        <w:ind w:left="788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35261" w:rsidRDefault="009D7CA1">
      <w:pPr>
        <w:pStyle w:val="Prrafodelista"/>
        <w:numPr>
          <w:ilvl w:val="1"/>
          <w:numId w:val="1"/>
        </w:numPr>
        <w:spacing w:after="0"/>
        <w:ind w:left="788" w:hanging="4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MEJORA CONTINUA</w:t>
      </w:r>
      <w:r>
        <w:rPr>
          <w:rFonts w:ascii="Arial" w:hAnsi="Arial" w:cs="Arial"/>
          <w:sz w:val="24"/>
          <w:szCs w:val="24"/>
        </w:rPr>
        <w:t>: La organización analiza la eficacia del proceso de atención al cliente mediante la medición de la opinión de lo</w:t>
      </w:r>
      <w:r>
        <w:rPr>
          <w:rFonts w:ascii="Arial" w:hAnsi="Arial" w:cs="Arial"/>
          <w:sz w:val="24"/>
          <w:szCs w:val="24"/>
        </w:rPr>
        <w:t xml:space="preserve">s usuarios y las demás partes interesadas sobre el servicio que reciben, para saber su satisfacción o insatisfacción, para esto se apoya en el uso de la política de calidad, los objetivos de calidad, auditorias, análisis de datos, las acciones correctivas </w:t>
      </w:r>
      <w:r>
        <w:rPr>
          <w:rFonts w:ascii="Arial" w:hAnsi="Arial" w:cs="Arial"/>
          <w:sz w:val="24"/>
          <w:szCs w:val="24"/>
        </w:rPr>
        <w:t xml:space="preserve">y preventivas y la revisión y demás dependencias. </w:t>
      </w:r>
    </w:p>
    <w:p w:rsidR="00D35261" w:rsidRDefault="00D35261">
      <w:pPr>
        <w:pStyle w:val="Prrafodelista"/>
        <w:spacing w:after="0"/>
        <w:ind w:left="788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1"/>
          <w:numId w:val="1"/>
        </w:numPr>
        <w:spacing w:after="0"/>
        <w:ind w:left="788" w:hanging="431"/>
        <w:jc w:val="both"/>
      </w:pPr>
      <w:r>
        <w:rPr>
          <w:rFonts w:ascii="Arial" w:hAnsi="Arial" w:cs="Arial"/>
          <w:b/>
          <w:sz w:val="24"/>
          <w:szCs w:val="24"/>
        </w:rPr>
        <w:t>ENTREGA O ENVÍO DEL REQUERIMIENTO AL USUARIO</w:t>
      </w:r>
      <w:r>
        <w:rPr>
          <w:rFonts w:ascii="Arial" w:hAnsi="Arial" w:cs="Arial"/>
          <w:sz w:val="24"/>
          <w:szCs w:val="24"/>
        </w:rPr>
        <w:t xml:space="preserve">: Controlar y verificar el envío oportuno de correspondencia que se generen en la dirección y demás dependencias. </w:t>
      </w:r>
    </w:p>
    <w:p w:rsidR="00D35261" w:rsidRDefault="00D35261">
      <w:pPr>
        <w:pStyle w:val="Prrafodelista"/>
        <w:spacing w:after="0"/>
        <w:ind w:left="788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1"/>
          <w:numId w:val="1"/>
        </w:numPr>
        <w:spacing w:after="0"/>
        <w:ind w:left="788" w:hanging="4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ARCHIVO DE DOCUMENTOS:</w:t>
      </w:r>
      <w:r>
        <w:rPr>
          <w:rFonts w:ascii="Arial" w:hAnsi="Arial" w:cs="Arial"/>
          <w:sz w:val="24"/>
          <w:szCs w:val="24"/>
        </w:rPr>
        <w:t xml:space="preserve"> Archivar evidencia de</w:t>
      </w:r>
      <w:r>
        <w:rPr>
          <w:rFonts w:ascii="Arial" w:hAnsi="Arial" w:cs="Arial"/>
          <w:sz w:val="24"/>
          <w:szCs w:val="24"/>
        </w:rPr>
        <w:t xml:space="preserve"> entrega de   documentos: solicitudes, copias de formularios, actas, PQR, en sus respectivos expedientes, para protegerlos y posibles consultas.</w:t>
      </w:r>
    </w:p>
    <w:p w:rsidR="00D35261" w:rsidRDefault="00D35261">
      <w:pPr>
        <w:pStyle w:val="Prrafodelista"/>
        <w:spacing w:after="0"/>
        <w:ind w:left="788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1"/>
          <w:numId w:val="1"/>
        </w:numPr>
        <w:spacing w:after="0"/>
        <w:ind w:left="788" w:hanging="4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VERIFICACIÓN DE IDENTIDAD: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la Cámara de Comercio podrá abstenerse de registrar los actos o documentos cuya pro</w:t>
      </w:r>
      <w:r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cedencia no se puedan verificar con el titular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sin embargo se exceptúa de la aplicación de este sistema las solicitudes y órdenes provenientes de las autoridades judiciales o administrativas.</w:t>
      </w:r>
    </w:p>
    <w:p w:rsidR="00D35261" w:rsidRDefault="009D7CA1">
      <w:pPr>
        <w:pStyle w:val="Prrafodelista"/>
        <w:spacing w:after="0"/>
        <w:ind w:left="788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:rsidR="00D35261" w:rsidRDefault="009D7CA1">
      <w:pPr>
        <w:pStyle w:val="Prrafodelista"/>
        <w:numPr>
          <w:ilvl w:val="1"/>
          <w:numId w:val="1"/>
        </w:numPr>
        <w:shd w:val="clear" w:color="auto" w:fill="FFFFFF" w:themeFill="background1"/>
        <w:spacing w:after="0"/>
        <w:jc w:val="both"/>
      </w:pPr>
      <w:r>
        <w:rPr>
          <w:rFonts w:ascii="Arial" w:hAnsi="Arial" w:cs="Arial"/>
          <w:b/>
          <w:sz w:val="24"/>
          <w:szCs w:val="24"/>
        </w:rPr>
        <w:t xml:space="preserve"> REACTIVACIÓN DE MATRÍCULAS E INSCRIPCIONES: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Para reactivar </w:t>
      </w:r>
      <w:r>
        <w:rPr>
          <w:rFonts w:ascii="Arial" w:eastAsia="Times New Roman" w:hAnsi="Arial" w:cs="Arial"/>
          <w:iCs/>
          <w:sz w:val="24"/>
          <w:szCs w:val="24"/>
          <w:lang w:eastAsia="es-ES"/>
        </w:rPr>
        <w:t>el expediente deberá hacerse, ante la Cámara de Comercio, presentación personal de la persona autorizada para realizar la reactivación o a través de los mecanismos de verificación que la Cámara de Comercio ha dispuesto para el efecto.</w:t>
      </w:r>
    </w:p>
    <w:p w:rsidR="00D35261" w:rsidRDefault="00D35261">
      <w:pPr>
        <w:pStyle w:val="Prrafodelista"/>
        <w:shd w:val="clear" w:color="auto" w:fill="FFFFFF" w:themeFill="background1"/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D35261" w:rsidRDefault="00D35261">
      <w:pPr>
        <w:pStyle w:val="Prrafodelista"/>
        <w:shd w:val="clear" w:color="auto" w:fill="FFFFFF" w:themeFill="background1"/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D35261" w:rsidRDefault="00D35261">
      <w:pPr>
        <w:pStyle w:val="Prrafodelista"/>
        <w:shd w:val="clear" w:color="auto" w:fill="FFFFFF" w:themeFill="background1"/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D35261" w:rsidRDefault="00D35261">
      <w:pPr>
        <w:pStyle w:val="Prrafodelista"/>
        <w:shd w:val="clear" w:color="auto" w:fill="FFFFFF" w:themeFill="background1"/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D35261" w:rsidRDefault="00D35261">
      <w:pPr>
        <w:pStyle w:val="Prrafodelista"/>
        <w:shd w:val="clear" w:color="auto" w:fill="FFFFFF" w:themeFill="background1"/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D35261" w:rsidRDefault="00D35261">
      <w:pPr>
        <w:pStyle w:val="Prrafodelista"/>
        <w:shd w:val="clear" w:color="auto" w:fill="FFFFFF" w:themeFill="background1"/>
        <w:spacing w:after="0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:rsidR="00D35261" w:rsidRDefault="009D7CA1">
      <w:pPr>
        <w:pStyle w:val="Prrafodelista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GENERALIDADES P</w:t>
      </w:r>
      <w:r>
        <w:rPr>
          <w:rFonts w:ascii="Arial" w:hAnsi="Arial" w:cs="Arial"/>
          <w:b/>
          <w:bCs/>
          <w:sz w:val="24"/>
          <w:szCs w:val="24"/>
        </w:rPr>
        <w:t xml:space="preserve">ARA LA PRESTACIÓN DEL SERVICIO </w:t>
      </w:r>
    </w:p>
    <w:p w:rsidR="00D35261" w:rsidRDefault="00D35261">
      <w:pPr>
        <w:pStyle w:val="Prrafodelista"/>
        <w:shd w:val="clear" w:color="auto" w:fill="FFFFFF" w:themeFill="background1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ind w:left="360"/>
        <w:jc w:val="both"/>
      </w:pPr>
      <w:r>
        <w:rPr>
          <w:rFonts w:ascii="Arial" w:hAnsi="Arial" w:cs="Arial"/>
          <w:sz w:val="24"/>
          <w:szCs w:val="24"/>
        </w:rPr>
        <w:t>a. La información que se suministra a los diferentes usuarios es exclusiva de los registros públicos que lleva la Cámara de Comercios por delegación del estado.</w:t>
      </w:r>
    </w:p>
    <w:p w:rsidR="00D35261" w:rsidRDefault="009D7CA1">
      <w:pPr>
        <w:ind w:left="360"/>
        <w:jc w:val="both"/>
      </w:pPr>
      <w:r>
        <w:rPr>
          <w:rFonts w:ascii="Arial" w:hAnsi="Arial" w:cs="Arial"/>
          <w:sz w:val="24"/>
          <w:szCs w:val="24"/>
        </w:rPr>
        <w:t xml:space="preserve">b. Es prohibido el acceso a páginas web diferentes a la de Cámara de Comercio y entidades estatales.  </w:t>
      </w:r>
    </w:p>
    <w:p w:rsidR="00D35261" w:rsidRDefault="009D7CA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Los funcionarios deben garantizar el alistamiento del puesto de trabajo antes del inicio de la jornada laboral.</w:t>
      </w: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HORARIO DE ATENCIÓN.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usuarios debe</w:t>
      </w:r>
      <w:r>
        <w:rPr>
          <w:rFonts w:ascii="Arial" w:hAnsi="Arial" w:cs="Arial"/>
          <w:sz w:val="24"/>
          <w:szCs w:val="24"/>
        </w:rPr>
        <w:t>n ser atendidos en orden de llegada de acuerdo al servicio requerido en las diferentes sedes en jornada de lunes a viernes en el siguiente horario:</w:t>
      </w:r>
    </w:p>
    <w:p w:rsidR="00D35261" w:rsidRDefault="009D7C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8:00 a.m. a 5:00 p.m. </w:t>
      </w:r>
    </w:p>
    <w:p w:rsidR="00D35261" w:rsidRDefault="009D7CA1">
      <w:pPr>
        <w:jc w:val="both"/>
      </w:pPr>
      <w:r>
        <w:rPr>
          <w:rFonts w:ascii="Arial" w:hAnsi="Arial" w:cs="Arial"/>
          <w:b/>
          <w:sz w:val="24"/>
          <w:szCs w:val="24"/>
        </w:rPr>
        <w:t xml:space="preserve">Sede principal: </w:t>
      </w:r>
      <w:r>
        <w:rPr>
          <w:rFonts w:ascii="Arial" w:hAnsi="Arial" w:cs="Arial"/>
          <w:sz w:val="24"/>
          <w:szCs w:val="24"/>
        </w:rPr>
        <w:t>Magangué, Bolívar</w:t>
      </w:r>
      <w:r>
        <w:rPr>
          <w:rFonts w:ascii="Arial" w:hAnsi="Arial" w:cs="Arial"/>
          <w:sz w:val="24"/>
          <w:szCs w:val="24"/>
        </w:rPr>
        <w:t xml:space="preserve"> Calle la esperanza Cra. 4 Nº 12 – 12 pisos 1 y 2.</w:t>
      </w:r>
    </w:p>
    <w:p w:rsidR="00D35261" w:rsidRDefault="009D7CA1">
      <w:pPr>
        <w:jc w:val="both"/>
      </w:pPr>
      <w:r>
        <w:rPr>
          <w:rFonts w:ascii="Arial" w:hAnsi="Arial" w:cs="Arial"/>
          <w:sz w:val="24"/>
          <w:szCs w:val="24"/>
          <w:lang w:val="es-CO"/>
        </w:rPr>
        <w:t>T</w:t>
      </w:r>
      <w:r>
        <w:rPr>
          <w:rFonts w:ascii="Arial" w:hAnsi="Arial" w:cs="Arial"/>
          <w:sz w:val="24"/>
          <w:szCs w:val="24"/>
          <w:lang w:val="es-CO"/>
        </w:rPr>
        <w:t xml:space="preserve">eléfono: 6875362  Fax: 6875362 </w:t>
      </w:r>
    </w:p>
    <w:p w:rsidR="00D35261" w:rsidRDefault="009D7CA1">
      <w:r>
        <w:rPr>
          <w:rFonts w:ascii="Arial" w:hAnsi="Arial" w:cs="Arial"/>
          <w:sz w:val="24"/>
          <w:szCs w:val="24"/>
          <w:lang w:val="es-CO"/>
        </w:rPr>
        <w:t xml:space="preserve">Correo Electrónico:  </w:t>
      </w:r>
      <w:hyperlink r:id="rId8">
        <w:r>
          <w:rPr>
            <w:rStyle w:val="EnlacedeInternet"/>
            <w:rFonts w:ascii="Arial" w:hAnsi="Arial" w:cs="Arial"/>
            <w:sz w:val="24"/>
            <w:szCs w:val="24"/>
            <w:lang w:val="es-CO"/>
          </w:rPr>
          <w:t>ccmagangue@ccmagangue.org.co</w:t>
        </w:r>
      </w:hyperlink>
      <w:r>
        <w:rPr>
          <w:rFonts w:ascii="Arial" w:hAnsi="Arial" w:cs="Arial"/>
          <w:sz w:val="24"/>
          <w:szCs w:val="24"/>
          <w:lang w:val="es-CO"/>
        </w:rPr>
        <w:t xml:space="preserve">; </w:t>
      </w:r>
      <w:hyperlink r:id="rId9">
        <w:r>
          <w:rPr>
            <w:rStyle w:val="EnlacedeInternet"/>
            <w:rFonts w:ascii="Arial" w:hAnsi="Arial" w:cs="Arial"/>
            <w:sz w:val="24"/>
            <w:szCs w:val="24"/>
            <w:lang w:val="es-CO"/>
          </w:rPr>
          <w:t>atencionalcliente@ccmagangue.org.co</w:t>
        </w:r>
      </w:hyperlink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D35261" w:rsidRDefault="00D35261">
      <w:pPr>
        <w:pStyle w:val="Ttulo2"/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</w:p>
    <w:p w:rsidR="00D35261" w:rsidRDefault="009D7CA1">
      <w:pPr>
        <w:pStyle w:val="Ttulo2"/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 xml:space="preserve">Sede Mompox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Bolívar</w:t>
      </w:r>
    </w:p>
    <w:p w:rsidR="00D35261" w:rsidRDefault="009D7CA1">
      <w:pPr>
        <w:spacing w:after="0"/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Dirección: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Cr 2 N 19 – 39 Cl Real del Medio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Teléfonos: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685 69 82 – 314 589 3112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Horarios de Atención al público: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De lunes a Viernes de 8:00 am 12:00 pm – y 2:00 a 5:00 pm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Correo Electrónico: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</w:t>
      </w:r>
      <w:hyperlink r:id="rId10">
        <w:r>
          <w:rPr>
            <w:rStyle w:val="EnlacedeInternet"/>
            <w:rFonts w:ascii="Arial" w:eastAsia="Times New Roman" w:hAnsi="Arial" w:cs="Arial"/>
            <w:sz w:val="24"/>
            <w:szCs w:val="24"/>
            <w:highlight w:val="white"/>
            <w:lang w:val="es-CO" w:eastAsia="es-CO"/>
          </w:rPr>
          <w:t>ccmo</w:t>
        </w:r>
        <w:r>
          <w:rPr>
            <w:rStyle w:val="EnlacedeInternet"/>
            <w:rFonts w:ascii="Arial" w:eastAsia="Times New Roman" w:hAnsi="Arial" w:cs="Arial"/>
            <w:sz w:val="24"/>
            <w:szCs w:val="24"/>
            <w:highlight w:val="white"/>
            <w:lang w:val="es-CO" w:eastAsia="es-CO"/>
          </w:rPr>
          <w:t>mpox@ccmagangue.org.co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</w:p>
    <w:p w:rsidR="00D35261" w:rsidRDefault="00D35261">
      <w:pPr>
        <w:spacing w:after="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D35261" w:rsidRDefault="00D35261">
      <w:pPr>
        <w:spacing w:after="0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D35261" w:rsidRDefault="00D3526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</w:p>
    <w:p w:rsidR="00D35261" w:rsidRDefault="009D7CA1">
      <w:pPr>
        <w:spacing w:after="0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lastRenderedPageBreak/>
        <w:t>Sede Guaranda Sucre</w:t>
      </w:r>
    </w:p>
    <w:p w:rsidR="00D35261" w:rsidRDefault="009D7CA1">
      <w:pPr>
        <w:spacing w:after="0"/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Dirección: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Cr 5 N 8 – 20 Alcaldía Municipal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Celular: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 xml:space="preserve"> 313 695 3393 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Horarios de Atención al público: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Lunes a Viernes de 8:00 am – 12:00 pm y de 2:00 pm – 5:00 pm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Correo Electrónico: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</w:t>
      </w:r>
      <w:hyperlink r:id="rId11">
        <w:r>
          <w:rPr>
            <w:rStyle w:val="ListLabel60"/>
            <w:u w:val="single"/>
          </w:rPr>
          <w:t>ccmguaranda@ccmagangue.org.co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</w:p>
    <w:p w:rsidR="00D35261" w:rsidRDefault="009D7CA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Sede Majagual Sucre</w:t>
      </w:r>
    </w:p>
    <w:p w:rsidR="00D35261" w:rsidRDefault="009D7CA1">
      <w:pPr>
        <w:spacing w:after="0"/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Dirección: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CL 5 N 21 – 54 Alcaldía Municipal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Celular: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312 602 9524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Horarios de Atención al público: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 xml:space="preserve"> Lunes a Viernes de 8:00 am – 12:00 pm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y de 2:00 pm – 5:00 pm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Correo Electrónico: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</w:t>
      </w:r>
      <w:hyperlink r:id="rId12">
        <w:r>
          <w:rPr>
            <w:rStyle w:val="EnlacedeInternet"/>
            <w:rFonts w:ascii="Arial" w:eastAsia="Times New Roman" w:hAnsi="Arial" w:cs="Arial"/>
            <w:sz w:val="24"/>
            <w:szCs w:val="24"/>
            <w:highlight w:val="white"/>
            <w:lang w:val="es-CO" w:eastAsia="es-CO"/>
          </w:rPr>
          <w:t>ccmajagual@ccmagangue.org.co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Sede Tiquisio Bolívar</w:t>
      </w:r>
    </w:p>
    <w:p w:rsidR="00D35261" w:rsidRDefault="009D7CA1">
      <w:pPr>
        <w:jc w:val="both"/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Dirección: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CL 5 Principal Barrio San Martin – Alcaldía Municipal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Celular: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313 290 5238</w:t>
      </w:r>
    </w:p>
    <w:p w:rsidR="00D35261" w:rsidRDefault="009D7CA1">
      <w:pPr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val="es-CO" w:eastAsia="es-CO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 xml:space="preserve">Horarios de </w:t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Atención al público: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Lunes a Viernes de 8:00 am – 12:00 pm y de 2:00 pm – 5:00 pm.</w:t>
      </w:r>
    </w:p>
    <w:p w:rsidR="00D35261" w:rsidRDefault="009D7CA1">
      <w:pPr>
        <w:jc w:val="both"/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Correo Electrónico: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</w:t>
      </w:r>
      <w:hyperlink r:id="rId13">
        <w:r>
          <w:rPr>
            <w:rStyle w:val="ListLabel60"/>
            <w:u w:val="single"/>
          </w:rPr>
          <w:t>ccmtiquisio@ccmagangue.org.co</w:t>
        </w:r>
      </w:hyperlink>
    </w:p>
    <w:p w:rsidR="00D35261" w:rsidRDefault="009D7CA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Sede San Martín de Loba</w:t>
      </w:r>
    </w:p>
    <w:p w:rsidR="00D35261" w:rsidRDefault="009D7CA1">
      <w:pPr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val="es-CO" w:eastAsia="es-CO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Dirección: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 xml:space="preserve"> Plaza principal antigua Alcaldía </w:t>
      </w:r>
    </w:p>
    <w:p w:rsidR="00D35261" w:rsidRDefault="009D7CA1">
      <w:pPr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val="es-CO" w:eastAsia="es-CO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Celular: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323 310 30 74</w:t>
      </w:r>
    </w:p>
    <w:p w:rsidR="00D35261" w:rsidRDefault="009D7CA1">
      <w:pPr>
        <w:jc w:val="both"/>
        <w:rPr>
          <w:rFonts w:ascii="Arial" w:eastAsia="Times New Roman" w:hAnsi="Arial" w:cs="Arial"/>
          <w:color w:val="000000"/>
          <w:sz w:val="24"/>
          <w:szCs w:val="24"/>
          <w:highlight w:val="white"/>
          <w:lang w:val="es-CO" w:eastAsia="es-CO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Horarios de Atención al público: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Lunes a Viernes de 8:00 am – 12:00 pm y de 2:00 pm – 5:00 pm.</w:t>
      </w:r>
    </w:p>
    <w:p w:rsidR="00D35261" w:rsidRDefault="009D7CA1">
      <w:pPr>
        <w:jc w:val="both"/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  <w:lang w:val="es-CO" w:eastAsia="es-CO"/>
        </w:rPr>
        <w:t>Correo Electrónico: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CO" w:eastAsia="es-CO"/>
        </w:rPr>
        <w:t> </w:t>
      </w:r>
      <w:hyperlink r:id="rId14">
        <w:r>
          <w:rPr>
            <w:rStyle w:val="EnlacedeInternet"/>
            <w:rFonts w:ascii="Arial" w:eastAsia="Times New Roman" w:hAnsi="Arial" w:cs="Arial"/>
            <w:sz w:val="24"/>
            <w:szCs w:val="24"/>
            <w:highlight w:val="white"/>
            <w:lang w:val="es-CO" w:eastAsia="es-CO"/>
          </w:rPr>
          <w:t>ccmsanmartindeloba@ccmagangue.org.co</w:t>
        </w:r>
      </w:hyperlink>
    </w:p>
    <w:p w:rsidR="00D35261" w:rsidRDefault="00D3526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35261" w:rsidRDefault="00D3526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35261" w:rsidRDefault="00D3526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PROTOCOLO PARA LA ATENCIÓN AL USUARIO PRESENCIAL </w:t>
      </w:r>
    </w:p>
    <w:p w:rsidR="00D35261" w:rsidRDefault="00D35261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funcionario deberá iniciar la conversación con un saludo de reconocimiento de tiempo: “Buenos días”, “Buenas tardes”</w:t>
      </w:r>
    </w:p>
    <w:p w:rsidR="00D35261" w:rsidRDefault="009D7CA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Inmediatamente ofrecer la bienvenida: “bienv</w:t>
      </w:r>
      <w:r>
        <w:rPr>
          <w:rFonts w:ascii="Arial" w:hAnsi="Arial" w:cs="Arial"/>
          <w:sz w:val="24"/>
          <w:szCs w:val="24"/>
        </w:rPr>
        <w:t>enido (a) a la Cámara de Comercio de Magangué”</w:t>
      </w:r>
    </w:p>
    <w:p w:rsidR="00D35261" w:rsidRDefault="009D7CA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funcionario invitará al usuario a que exprese la razón de su visita: ¿En qué le puedo ayudar? ¿De qué manera puedo servirlo? ¿De qué manera puedo ayudarlo?</w:t>
      </w:r>
    </w:p>
    <w:p w:rsidR="00D35261" w:rsidRDefault="009D7CA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funcionario deberá seguir los siguientes pasos </w:t>
      </w:r>
      <w:r>
        <w:rPr>
          <w:rFonts w:ascii="Arial" w:hAnsi="Arial" w:cs="Arial"/>
          <w:sz w:val="24"/>
          <w:szCs w:val="24"/>
        </w:rPr>
        <w:t>para conducir la conversación con el usuario: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Permita que en todo momento el usuario se exprese.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Deberá prestar atención dejando que el usuario termine de expresar sus inquietudes.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Mantendrá un buen lenguaje corporal, mostrando una correcta postura, </w:t>
      </w:r>
      <w:r>
        <w:rPr>
          <w:rFonts w:ascii="Arial" w:hAnsi="Arial" w:cs="Arial"/>
          <w:sz w:val="24"/>
          <w:szCs w:val="24"/>
        </w:rPr>
        <w:t>contacto visual, minimizando gestos faciales.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interrumpirá la conversación para atender llamadas por teléfono fijo o celular.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deberá brindar respuestas puntuales y precisas, en forma cortés.</w:t>
      </w:r>
    </w:p>
    <w:p w:rsidR="00D35261" w:rsidRDefault="009D7CA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terminar de atender al usuario, el funcionario deberá de</w:t>
      </w:r>
      <w:r>
        <w:rPr>
          <w:rFonts w:ascii="Arial" w:hAnsi="Arial" w:cs="Arial"/>
          <w:sz w:val="24"/>
          <w:szCs w:val="24"/>
        </w:rPr>
        <w:t>spedir al mismo identificándolo por su nombre, con una sonrisa cálida: Ej.: Señor Alberto.</w:t>
      </w:r>
    </w:p>
    <w:p w:rsidR="00D35261" w:rsidRDefault="009D7CA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funcionario entregará material informativo, si es el caso.</w:t>
      </w:r>
    </w:p>
    <w:p w:rsidR="00D35261" w:rsidRDefault="009D7CA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funcionario procederá a la despedida: Gracias por su visita. </w:t>
      </w:r>
    </w:p>
    <w:p w:rsidR="00D35261" w:rsidRDefault="009D7CA1">
      <w:pPr>
        <w:pStyle w:val="Prrafodelista"/>
        <w:numPr>
          <w:ilvl w:val="0"/>
          <w:numId w:val="4"/>
        </w:numPr>
        <w:jc w:val="both"/>
      </w:pPr>
      <w:r>
        <w:rPr>
          <w:rFonts w:ascii="Arial" w:hAnsi="Arial" w:cs="Arial"/>
          <w:sz w:val="24"/>
          <w:szCs w:val="24"/>
        </w:rPr>
        <w:t>En casos diferentes o de mayor enverga</w:t>
      </w:r>
      <w:r>
        <w:rPr>
          <w:rFonts w:ascii="Arial" w:hAnsi="Arial" w:cs="Arial"/>
          <w:sz w:val="24"/>
          <w:szCs w:val="24"/>
        </w:rPr>
        <w:t xml:space="preserve">dura deberá remitirlo al Abogado de Registros. </w:t>
      </w:r>
    </w:p>
    <w:p w:rsidR="00D35261" w:rsidRDefault="00D35261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 PROTOCOLO PARA LA ATENCIÓN AL USUARIO TELEFÓNICO </w:t>
      </w:r>
    </w:p>
    <w:p w:rsidR="00D35261" w:rsidRDefault="009D7C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personal responderá rápidamente, se deberá contestar antes del tercer timbre, con voz clara y pausada.</w:t>
      </w:r>
    </w:p>
    <w:p w:rsidR="00D35261" w:rsidRDefault="009D7CA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contestar una llamada telefónica, deberá </w:t>
      </w:r>
      <w:r>
        <w:rPr>
          <w:rFonts w:ascii="Arial" w:hAnsi="Arial" w:cs="Arial"/>
          <w:sz w:val="24"/>
          <w:szCs w:val="24"/>
        </w:rPr>
        <w:t>iniciarse con un saludo de reconocimiento de tiempo: “buenos días”, “buenas tardes”.</w:t>
      </w:r>
    </w:p>
    <w:p w:rsidR="00D35261" w:rsidRDefault="009D7CA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identificara inmediatamente con su nombre y apellido, seguidamente indicará el nombre del área y de la entidad: ej. Le habla… de Registros Públicos de la Cámara de Come</w:t>
      </w:r>
      <w:r>
        <w:rPr>
          <w:rFonts w:ascii="Arial" w:hAnsi="Arial" w:cs="Arial"/>
          <w:sz w:val="24"/>
          <w:szCs w:val="24"/>
        </w:rPr>
        <w:t>rcio de Magangué.</w:t>
      </w:r>
    </w:p>
    <w:p w:rsidR="00D35261" w:rsidRDefault="009D7CA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Una vez que el usuario exprese su necesidad, se le solicitará su nombre.</w:t>
      </w:r>
    </w:p>
    <w:p w:rsidR="00D35261" w:rsidRDefault="009D7CA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caso que la información requiera de investigación,   informar al cliente y al retomar la llamada agradecer por la espera.</w:t>
      </w:r>
    </w:p>
    <w:p w:rsidR="00D35261" w:rsidRDefault="009D7CA1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se requiere transferir la llamada: </w:t>
      </w:r>
    </w:p>
    <w:p w:rsidR="00D35261" w:rsidRDefault="009D7CA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nforme al cliente que va a transferir la llamada </w:t>
      </w:r>
    </w:p>
    <w:p w:rsidR="00D35261" w:rsidRDefault="009D7CA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Asegúrese de pasarla solo si el interlocutor responde    </w:t>
      </w:r>
    </w:p>
    <w:p w:rsidR="00D35261" w:rsidRDefault="009D7CA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Sino responde, informe al cliente y tome los datos de contacto y envié un mail al responsable de atenderla. </w:t>
      </w:r>
    </w:p>
    <w:p w:rsidR="00D35261" w:rsidRDefault="009D7CA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 permitir que él decida si desea es</w:t>
      </w:r>
      <w:r>
        <w:rPr>
          <w:rFonts w:ascii="Arial" w:hAnsi="Arial" w:cs="Arial"/>
          <w:sz w:val="24"/>
          <w:szCs w:val="24"/>
        </w:rPr>
        <w:t>perar o prefiere llamar en otra oportunidad.</w:t>
      </w:r>
    </w:p>
    <w:p w:rsidR="00D35261" w:rsidRDefault="009D7CA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usuario no deberá esperar más de 30 segundos.</w:t>
      </w:r>
    </w:p>
    <w:p w:rsidR="00D35261" w:rsidRDefault="009D7CA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ser necesario se retoma la comunicación informándolo del motivo de la espera. </w:t>
      </w:r>
    </w:p>
    <w:p w:rsidR="00D35261" w:rsidRDefault="009D7CA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retomar a la comunicación, se bebe iniciar con el nombre del usuario agradeci</w:t>
      </w:r>
      <w:r>
        <w:rPr>
          <w:rFonts w:ascii="Arial" w:hAnsi="Arial" w:cs="Arial"/>
          <w:sz w:val="24"/>
          <w:szCs w:val="24"/>
        </w:rPr>
        <w:t>éndolo por esperar en la línea.</w:t>
      </w:r>
    </w:p>
    <w:p w:rsidR="00D35261" w:rsidRDefault="009D7CA1">
      <w:pPr>
        <w:pStyle w:val="Prrafodelista"/>
        <w:numPr>
          <w:ilvl w:val="0"/>
          <w:numId w:val="8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Agradezca al usuario su llamada recordando el nombre del funcionario que atendió: “gracias por llamar a la Cámara de Comercio de Magangué, que tenga buen día recuerde que le atendió  nombre …</w:t>
      </w:r>
    </w:p>
    <w:p w:rsidR="00D35261" w:rsidRDefault="009D7CA1">
      <w:pPr>
        <w:pStyle w:val="Prrafodelista"/>
        <w:numPr>
          <w:ilvl w:val="0"/>
          <w:numId w:val="8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Consulta al usuario si requiere </w:t>
      </w:r>
      <w:r>
        <w:rPr>
          <w:rFonts w:ascii="Arial" w:hAnsi="Arial" w:cs="Arial"/>
          <w:sz w:val="24"/>
          <w:szCs w:val="24"/>
        </w:rPr>
        <w:t>información adicional: “¿señor Juan, desea información adicional?</w:t>
      </w:r>
    </w:p>
    <w:p w:rsidR="00D35261" w:rsidRDefault="009D7CA1">
      <w:pPr>
        <w:pStyle w:val="Prrafodelista"/>
        <w:numPr>
          <w:ilvl w:val="0"/>
          <w:numId w:val="8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Esperar respuesta antes de cortar la comunicación.</w:t>
      </w:r>
    </w:p>
    <w:p w:rsidR="00D35261" w:rsidRDefault="00D35261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ind w:left="1545"/>
        <w:jc w:val="both"/>
      </w:pPr>
      <w:r>
        <w:rPr>
          <w:rFonts w:ascii="Arial" w:hAnsi="Arial" w:cs="Arial"/>
          <w:b/>
          <w:sz w:val="24"/>
          <w:szCs w:val="24"/>
        </w:rPr>
        <w:t>13.1 INFORMACIÓN DE LOS REGISTROS PÚBLICOS AUTORIZADOS PARA TRANSMITIR A TRAVÉS DE LA COMUNICACIÓN TELEFÓNICA:</w:t>
      </w:r>
    </w:p>
    <w:p w:rsidR="00D35261" w:rsidRDefault="00D35261">
      <w:pPr>
        <w:pStyle w:val="Prrafodelista"/>
        <w:ind w:left="825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Inscritos registrados: </w:t>
      </w:r>
      <w:r>
        <w:rPr>
          <w:rFonts w:ascii="Arial" w:hAnsi="Arial" w:cs="Arial"/>
          <w:sz w:val="24"/>
          <w:szCs w:val="24"/>
        </w:rPr>
        <w:t>Validar la existencia en el registro de un comerciante o establecimiento de comercio.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Verificación con la identificación la existencia de un comerciante.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Tramites de registros públicos.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requeridos para cada trámite.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Formalidad de los documentos </w:t>
      </w:r>
      <w:r>
        <w:rPr>
          <w:rFonts w:ascii="Arial" w:hAnsi="Arial" w:cs="Arial"/>
          <w:sz w:val="24"/>
          <w:szCs w:val="24"/>
        </w:rPr>
        <w:t>objeto de registro.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Liquidación de tramites básicos: </w:t>
      </w:r>
      <w:r>
        <w:rPr>
          <w:rFonts w:ascii="Arial" w:hAnsi="Arial" w:cs="Arial"/>
          <w:b/>
          <w:sz w:val="24"/>
          <w:szCs w:val="24"/>
          <w:u w:val="single"/>
        </w:rPr>
        <w:t>SOLO</w:t>
      </w:r>
      <w:r>
        <w:rPr>
          <w:rFonts w:ascii="Arial" w:hAnsi="Arial" w:cs="Arial"/>
          <w:sz w:val="24"/>
          <w:szCs w:val="24"/>
        </w:rPr>
        <w:t xml:space="preserve"> se informará el valor de: matricula, constitución, renovación, mutación, certificados, según el caso.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Tiempos de respuestas de los trámites de registro.</w:t>
      </w:r>
    </w:p>
    <w:p w:rsidR="00D35261" w:rsidRDefault="00D35261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ind w:left="15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13.2 OTRAS REGLAS</w:t>
      </w:r>
    </w:p>
    <w:p w:rsidR="00D35261" w:rsidRDefault="00D35261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Suministra por correo electrónico formatos y guías informativas de trámites de matrícula, constitución, renovación, mutación, cuando sea el caso.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Remite al usuario a la consulta de expediente o la compra de certificados cuando la información no puede ser</w:t>
      </w:r>
      <w:r>
        <w:rPr>
          <w:rFonts w:ascii="Arial" w:hAnsi="Arial" w:cs="Arial"/>
          <w:sz w:val="24"/>
          <w:szCs w:val="24"/>
        </w:rPr>
        <w:t xml:space="preserve"> suministrada por teléfono.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casos diferentes o de mayor envergadura deberá remitirlo al Abogado de Registro.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el usuario indique tener un documento para liquidación de actos sujetos a registros como reformas, nombramientos, liquidación, aumentos</w:t>
      </w:r>
      <w:r>
        <w:rPr>
          <w:rFonts w:ascii="Arial" w:hAnsi="Arial" w:cs="Arial"/>
          <w:sz w:val="24"/>
          <w:szCs w:val="24"/>
        </w:rPr>
        <w:t xml:space="preserve"> de capital, fusión, entro otros, solicitara al usuario la dirección electrónica de contacto para el envío de petición de imágenes de documentos y requerimiento, según el caso.</w:t>
      </w:r>
    </w:p>
    <w:p w:rsidR="00D35261" w:rsidRDefault="00D35261">
      <w:pPr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PROTOCOLO DE ATENCIÓN VIRTUAL – WEB 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 referencia a la atención de solicitu</w:t>
      </w:r>
      <w:r>
        <w:rPr>
          <w:rFonts w:ascii="Arial" w:hAnsi="Arial" w:cs="Arial"/>
          <w:sz w:val="24"/>
          <w:szCs w:val="24"/>
        </w:rPr>
        <w:t>des o requerimientos del cliente, que pueden corresponder a una petición, orientación, información, sugerencia, queja, reclamo felicitación o un chat.</w:t>
      </w:r>
    </w:p>
    <w:p w:rsidR="00D35261" w:rsidRDefault="009D7C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Características:</w:t>
      </w:r>
    </w:p>
    <w:p w:rsidR="00D35261" w:rsidRDefault="009D7CA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Saludar</w:t>
      </w:r>
    </w:p>
    <w:p w:rsidR="00D35261" w:rsidRDefault="009D7CA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Analizar y comprender la solicitud</w:t>
      </w:r>
    </w:p>
    <w:p w:rsidR="00D35261" w:rsidRDefault="009D7CA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Responder con precaución de revisar la </w:t>
      </w:r>
      <w:r>
        <w:rPr>
          <w:rFonts w:ascii="Arial" w:hAnsi="Arial" w:cs="Arial"/>
          <w:sz w:val="24"/>
          <w:szCs w:val="24"/>
        </w:rPr>
        <w:t>puntuación, ortografía, redacción, extensión de la información (no muy densa)</w:t>
      </w:r>
    </w:p>
    <w:p w:rsidR="00D35261" w:rsidRDefault="009D7CA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lenguaje directo y sencillo</w:t>
      </w:r>
    </w:p>
    <w:p w:rsidR="00D35261" w:rsidRDefault="009D7CA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 usar mayúsculas sostenidas</w:t>
      </w:r>
    </w:p>
    <w:p w:rsidR="00D35261" w:rsidRDefault="009D7CA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Despedida y cierre.  Ofrecerse a solucionar cualquier otra duda y despedirse con cordial saludo. 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PROTOCOLO </w:t>
      </w:r>
      <w:r>
        <w:rPr>
          <w:rFonts w:ascii="Arial" w:hAnsi="Arial" w:cs="Arial"/>
          <w:b/>
          <w:sz w:val="24"/>
          <w:szCs w:val="24"/>
        </w:rPr>
        <w:t>DE ATENCIÓN PREFERENCIAL – CLIENTES ESPECIALES</w:t>
      </w:r>
    </w:p>
    <w:p w:rsidR="00D35261" w:rsidRDefault="00D35261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atención preferencial a aquellos usuarios que presenten una situación de discapacidad, embarazo o sean adultos mayores; con el fin de asegurar su bienestar y la prestación de un buen servicio.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Cualquier </w:t>
      </w:r>
      <w:r>
        <w:rPr>
          <w:rFonts w:ascii="Arial" w:hAnsi="Arial" w:cs="Arial"/>
          <w:sz w:val="24"/>
          <w:szCs w:val="24"/>
        </w:rPr>
        <w:t xml:space="preserve">funcionario que se encuentre laborando en los puntos de atención, debe estar dispuesto a colaborar con el proceso para el trato preferencial. Si se detecta algún cliente que debe ser atendido de esta manera, se le atiende de esta manera. 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todas las </w:t>
      </w:r>
      <w:r>
        <w:rPr>
          <w:rFonts w:ascii="Arial" w:hAnsi="Arial" w:cs="Arial"/>
          <w:sz w:val="24"/>
          <w:szCs w:val="24"/>
        </w:rPr>
        <w:t>personas, en especialmente para las discapacitadas, la relación interpersonal directa es muy importante, incluso básica, y las normas de cortesía y urbanidad cobran una importancia vital. La atención debe ser con naturalidad y sin ningún tipo de prevención</w:t>
      </w:r>
      <w:r>
        <w:rPr>
          <w:rFonts w:ascii="Arial" w:hAnsi="Arial" w:cs="Arial"/>
          <w:sz w:val="24"/>
          <w:szCs w:val="24"/>
        </w:rPr>
        <w:t>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le debe preguntar al cliente, si requiere ayuda pero jamás imponerla.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Procure adoptar una actitud comprensiva y paciente respecto a las dificultades del habla, escucha y visión de la persona discapacitada.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ind w:left="0"/>
        <w:jc w:val="both"/>
      </w:pPr>
      <w:r>
        <w:rPr>
          <w:rFonts w:ascii="Arial" w:hAnsi="Arial" w:cs="Arial"/>
          <w:b/>
          <w:sz w:val="24"/>
          <w:szCs w:val="24"/>
        </w:rPr>
        <w:t xml:space="preserve">15.1 RECOMENDACIONES ESPECÍFICAS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jc w:val="both"/>
      </w:pPr>
      <w:r>
        <w:rPr>
          <w:rFonts w:ascii="Arial" w:hAnsi="Arial" w:cs="Arial"/>
          <w:b/>
          <w:sz w:val="24"/>
          <w:szCs w:val="24"/>
        </w:rPr>
        <w:t>15.1.</w:t>
      </w:r>
      <w:r>
        <w:rPr>
          <w:rFonts w:ascii="Arial" w:hAnsi="Arial" w:cs="Arial"/>
          <w:b/>
          <w:sz w:val="24"/>
          <w:szCs w:val="24"/>
        </w:rPr>
        <w:t xml:space="preserve">1 USUARIOS EN CONDICIÓN DE DISCAPACIDAD VISUAL  </w:t>
      </w:r>
    </w:p>
    <w:p w:rsidR="00D35261" w:rsidRDefault="00D35261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Salude claramente a la persona de modo que no quepa ninguna duda de que se está dirigiendo a ella para lo cual debe presentarse e identificarse claramente. Si fuera necesario no dude en tocar su brazo o su </w:t>
      </w:r>
      <w:r>
        <w:rPr>
          <w:rFonts w:ascii="Arial" w:hAnsi="Arial" w:cs="Arial"/>
          <w:sz w:val="24"/>
          <w:szCs w:val="24"/>
        </w:rPr>
        <w:t>mano para captar su atención.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Siempre se debe identificar con el cliente.</w:t>
      </w:r>
    </w:p>
    <w:p w:rsidR="00D35261" w:rsidRDefault="00D35261">
      <w:pPr>
        <w:pStyle w:val="Prrafodelista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Hable y preste atención a la persona. Aunque no pueda verla, la persona ciega percibe si no le presta atención. Ellos perciben claramente de donde procede la fuente de voz.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ut</w:t>
      </w:r>
      <w:r>
        <w:rPr>
          <w:rFonts w:ascii="Arial" w:hAnsi="Arial" w:cs="Arial"/>
          <w:sz w:val="24"/>
          <w:szCs w:val="24"/>
        </w:rPr>
        <w:t>ilice gestos o expresiones indefinidas ni aproximativas de términos como allí, por aquí, entre otras, debido que carecen de sentido para la persona ciega o deficiente visual.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mismo ocurre cuando señalamos algo con la mano, con la cabeza o de cualquier </w:t>
      </w:r>
      <w:r>
        <w:rPr>
          <w:rFonts w:ascii="Arial" w:hAnsi="Arial" w:cs="Arial"/>
          <w:sz w:val="24"/>
          <w:szCs w:val="24"/>
        </w:rPr>
        <w:t xml:space="preserve">otro modo que no sea mediante términos concretos con referencias exactas a la posición que se indica con respecto al mismo individuo. Podemos usar las siguientes expresiones: “a su derecha se encuentra la puerta…”  “delante de usted, a unos 10 pasos,… o a </w:t>
      </w:r>
      <w:r>
        <w:rPr>
          <w:rFonts w:ascii="Arial" w:hAnsi="Arial" w:cs="Arial"/>
          <w:sz w:val="24"/>
          <w:szCs w:val="24"/>
        </w:rPr>
        <w:t>unos diez metros…se encuentra la sala.</w:t>
      </w:r>
    </w:p>
    <w:p w:rsidR="00D35261" w:rsidRDefault="00D35261">
      <w:pPr>
        <w:pStyle w:val="Prrafodelista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ha de leerle un documento, hágalo despacio.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indicarle a una persona ciega donde ha de firmar puede: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Agarrar su mano y llevarle hasta el punto donde ha de firmar </w:t>
      </w:r>
    </w:p>
    <w:p w:rsidR="00D35261" w:rsidRDefault="009D7CA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Situar el dedo índice de su mano izquierda h</w:t>
      </w:r>
      <w:r>
        <w:rPr>
          <w:rFonts w:ascii="Arial" w:hAnsi="Arial" w:cs="Arial"/>
          <w:sz w:val="24"/>
          <w:szCs w:val="24"/>
        </w:rPr>
        <w:t>asta el punto donde ha de firmar.</w:t>
      </w:r>
    </w:p>
    <w:p w:rsidR="00D35261" w:rsidRDefault="00D35261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ind w:left="21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15.1.2 USUARIOS EN CONDICIÓN DE DISCAPACIDAD AUDITIVA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es necesario gritar, debido a que no le oirá. Puede incluso que consiga el efecto contrario.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Algunas personas sordas le comprende leyendo sus labios pero esto no</w:t>
      </w:r>
      <w:r>
        <w:rPr>
          <w:rFonts w:ascii="Arial" w:hAnsi="Arial" w:cs="Arial"/>
          <w:sz w:val="24"/>
          <w:szCs w:val="24"/>
        </w:rPr>
        <w:t xml:space="preserve"> ocurre siempre.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necesario mantener la tranquilidad. Si es necesario repetir, repita cuantas veces precise. Haga un mayor esfuerzo de comunicación.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Hable con un ritmo medio, ni muy deprisa ni muy despacio. </w:t>
      </w:r>
    </w:p>
    <w:p w:rsidR="00D35261" w:rsidRDefault="00D35261">
      <w:pPr>
        <w:pStyle w:val="Prrafodelista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Hay que vocalizar correctamente pero sin </w:t>
      </w:r>
      <w:r>
        <w:rPr>
          <w:rFonts w:ascii="Arial" w:hAnsi="Arial" w:cs="Arial"/>
          <w:sz w:val="24"/>
          <w:szCs w:val="24"/>
        </w:rPr>
        <w:t>exagerar.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Intente usar frases cortas o sencillas. Esto es de gran utilidad pues facilita la lectura labial.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debe asegurar que las explicaciones o lecturas estén bien organizadas. Seguir una conversación extensa representa un importante esfuerzo para l</w:t>
      </w:r>
      <w:r>
        <w:rPr>
          <w:rFonts w:ascii="Arial" w:hAnsi="Arial" w:cs="Arial"/>
          <w:sz w:val="24"/>
          <w:szCs w:val="24"/>
        </w:rPr>
        <w:t xml:space="preserve">as personas con discapacidad auditiva. </w:t>
      </w:r>
    </w:p>
    <w:p w:rsidR="00D35261" w:rsidRDefault="00D35261">
      <w:pPr>
        <w:pStyle w:val="Prrafodelista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Indíquele el tema de conversación y no cambie sin avisarle. Tampoco habla de varias cosas al mismo tiempo.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le hable nunca de espaldas o de lado pues impide que puede leer sus labios.   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 mantener la zona d</w:t>
      </w:r>
      <w:r>
        <w:rPr>
          <w:rFonts w:ascii="Arial" w:hAnsi="Arial" w:cs="Arial"/>
          <w:sz w:val="24"/>
          <w:szCs w:val="24"/>
        </w:rPr>
        <w:t xml:space="preserve">e la boca limpia de obstáculos (bolígrafo, mano, caramelo, chicle, entre otras cosas), tener a la vista los labios siempre. Tampoco moverse continuamente, ni dar la espalda, ni agacharse.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ind w:left="21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15.1.3 USUARIOS EN CONDICIÓN DE DISCAPACIDAD FÍSICA</w:t>
      </w:r>
    </w:p>
    <w:p w:rsidR="00D35261" w:rsidRDefault="00D35261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 siem</w:t>
      </w:r>
      <w:r>
        <w:rPr>
          <w:rFonts w:ascii="Arial" w:hAnsi="Arial" w:cs="Arial"/>
          <w:sz w:val="24"/>
          <w:szCs w:val="24"/>
        </w:rPr>
        <w:t>pre una actitud de colaboración para cubrir todas aquellas actividades que la persona no pueda realizar por sí misma.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permite el acceso de perros guías, sillas de rueda, bastones, y demás elementos o ayudas necesarias por parte de las personas que pres</w:t>
      </w:r>
      <w:r>
        <w:rPr>
          <w:rFonts w:ascii="Arial" w:hAnsi="Arial" w:cs="Arial"/>
          <w:sz w:val="24"/>
          <w:szCs w:val="24"/>
        </w:rPr>
        <w:t>entan dificultad o limitación para su movilidad y desplazamiento.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va a acompañar a la persona discapacitada al lugar a donde se dirige, busque la manera de ajustar su paso al de ella.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la persona lo permite, ayúdela a transportar objetos, papeles, c</w:t>
      </w:r>
      <w:r>
        <w:rPr>
          <w:rFonts w:ascii="Arial" w:hAnsi="Arial" w:cs="Arial"/>
          <w:sz w:val="24"/>
          <w:szCs w:val="24"/>
        </w:rPr>
        <w:t>arteras, entre otros.</w:t>
      </w:r>
    </w:p>
    <w:p w:rsidR="00D35261" w:rsidRDefault="00D35261">
      <w:pPr>
        <w:pStyle w:val="Prrafodelista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se apoye en la silla de ruedas de una persona que la está utilizando.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atento a las capacidades del usuario. Algunas personas pueden caminar con algún elemento de ayuda pero utiliza la silla para desplazar más rápido y no realizar grandes esfuerzos.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ind w:left="21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15.1.4 MUJERES EMBARAZADAS Y ADULTOS MAYORES </w:t>
      </w:r>
    </w:p>
    <w:p w:rsidR="00D35261" w:rsidRDefault="00D35261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Acercarse a la persona </w:t>
      </w:r>
      <w:r>
        <w:rPr>
          <w:rFonts w:ascii="Arial" w:hAnsi="Arial" w:cs="Arial"/>
          <w:sz w:val="24"/>
          <w:szCs w:val="24"/>
        </w:rPr>
        <w:t xml:space="preserve">y salúdela amablemente.  Utilizar el saludo del protocolo de atención presencial. 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Adecúese siempre en el trato amable y correspondiente por la edad, en el caso de los adultos mayores.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coger a la persona para ayudarla, sin preguntarle antes si desea </w:t>
      </w:r>
      <w:r>
        <w:rPr>
          <w:rFonts w:ascii="Arial" w:hAnsi="Arial" w:cs="Arial"/>
          <w:sz w:val="24"/>
          <w:szCs w:val="24"/>
        </w:rPr>
        <w:t xml:space="preserve">ayuda para movilizarse. A no ser que ella lo tome primero. </w:t>
      </w:r>
    </w:p>
    <w:p w:rsidR="00D35261" w:rsidRDefault="00D352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Aceptar y tolerar las diferencias y limitaciones. No exigir al cliente más de lo que pueda hacer, ser pacientes y atentos.  </w:t>
      </w:r>
    </w:p>
    <w:p w:rsidR="00D35261" w:rsidRDefault="00D35261">
      <w:pPr>
        <w:pStyle w:val="Prrafodelista"/>
        <w:spacing w:after="0"/>
        <w:ind w:left="792"/>
        <w:jc w:val="both"/>
        <w:rPr>
          <w:rFonts w:ascii="Arial" w:hAnsi="Arial" w:cs="Arial"/>
          <w:sz w:val="24"/>
          <w:szCs w:val="24"/>
        </w:rPr>
      </w:pPr>
    </w:p>
    <w:p w:rsidR="00D35261" w:rsidRDefault="00D35261">
      <w:pPr>
        <w:pStyle w:val="Prrafodelista"/>
        <w:spacing w:after="0"/>
        <w:ind w:left="792"/>
        <w:jc w:val="both"/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PROCEDIMIENTOS RELACIONADOS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059"/>
        <w:gridCol w:w="4287"/>
        <w:gridCol w:w="2482"/>
      </w:tblGrid>
      <w:tr w:rsidR="00D35261">
        <w:tc>
          <w:tcPr>
            <w:tcW w:w="2059" w:type="dxa"/>
            <w:shd w:val="clear" w:color="auto" w:fill="auto"/>
          </w:tcPr>
          <w:p w:rsidR="00D35261" w:rsidRDefault="009D7CA1">
            <w:pPr>
              <w:spacing w:after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4287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482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</w:tr>
      <w:tr w:rsidR="00D35261">
        <w:tc>
          <w:tcPr>
            <w:tcW w:w="2059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4287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482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:rsidR="00D35261" w:rsidRDefault="00D35261">
      <w:pPr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REGISTROS DE CALIDAD RELACIONADOS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056"/>
        <w:gridCol w:w="4296"/>
        <w:gridCol w:w="2476"/>
      </w:tblGrid>
      <w:tr w:rsidR="00D35261">
        <w:tc>
          <w:tcPr>
            <w:tcW w:w="2056" w:type="dxa"/>
            <w:shd w:val="clear" w:color="auto" w:fill="auto"/>
          </w:tcPr>
          <w:p w:rsidR="00D35261" w:rsidRDefault="009D7CA1">
            <w:pPr>
              <w:spacing w:after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4296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476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</w:tr>
      <w:tr w:rsidR="00D35261">
        <w:tc>
          <w:tcPr>
            <w:tcW w:w="2056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CCMRRE-5</w:t>
            </w:r>
          </w:p>
        </w:tc>
        <w:tc>
          <w:tcPr>
            <w:tcW w:w="4296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PARA PETICIONES Y CONSULTAS</w:t>
            </w:r>
          </w:p>
        </w:tc>
        <w:tc>
          <w:tcPr>
            <w:tcW w:w="2476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de registro en servicio al cliente</w:t>
            </w:r>
          </w:p>
        </w:tc>
      </w:tr>
      <w:tr w:rsidR="00D35261">
        <w:tc>
          <w:tcPr>
            <w:tcW w:w="2056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CCMRAC-1</w:t>
            </w:r>
          </w:p>
        </w:tc>
        <w:tc>
          <w:tcPr>
            <w:tcW w:w="4296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PARA QUEJAS Y/O FELICITACIONES</w:t>
            </w:r>
          </w:p>
        </w:tc>
        <w:tc>
          <w:tcPr>
            <w:tcW w:w="2476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de registro en servicio al cliente</w:t>
            </w:r>
          </w:p>
        </w:tc>
      </w:tr>
      <w:tr w:rsidR="00D35261">
        <w:tc>
          <w:tcPr>
            <w:tcW w:w="2056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CCMRGC-17</w:t>
            </w:r>
          </w:p>
        </w:tc>
        <w:tc>
          <w:tcPr>
            <w:tcW w:w="4296" w:type="dxa"/>
            <w:shd w:val="clear" w:color="auto" w:fill="auto"/>
          </w:tcPr>
          <w:p w:rsidR="00D35261" w:rsidRDefault="009D7CA1">
            <w:pPr>
              <w:spacing w:after="0"/>
              <w:jc w:val="center"/>
            </w:pPr>
            <w:r>
              <w:rPr>
                <w:rFonts w:ascii="Arial" w:hAnsi="Arial" w:cs="Arial"/>
              </w:rPr>
              <w:t>ENCUESTA DE SATISFACCIÓN AL CLIENTE</w:t>
            </w:r>
          </w:p>
        </w:tc>
        <w:tc>
          <w:tcPr>
            <w:tcW w:w="2476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de registro en servicio al cliente</w:t>
            </w:r>
          </w:p>
        </w:tc>
      </w:tr>
      <w:tr w:rsidR="00D35261">
        <w:tc>
          <w:tcPr>
            <w:tcW w:w="2056" w:type="dxa"/>
            <w:shd w:val="clear" w:color="auto" w:fill="auto"/>
          </w:tcPr>
          <w:p w:rsidR="00D35261" w:rsidRDefault="009D7CA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CCMRGC-20</w:t>
            </w:r>
          </w:p>
        </w:tc>
        <w:tc>
          <w:tcPr>
            <w:tcW w:w="4296" w:type="dxa"/>
            <w:shd w:val="clear" w:color="auto" w:fill="auto"/>
          </w:tcPr>
          <w:p w:rsidR="00D35261" w:rsidRDefault="009D7CA1">
            <w:pPr>
              <w:contextualSpacing/>
              <w:jc w:val="center"/>
            </w:pPr>
            <w:r>
              <w:rPr>
                <w:rFonts w:ascii="Arial" w:hAnsi="Arial" w:cs="Arial"/>
              </w:rPr>
              <w:t>AVISO DE PRIVACIDAD CÁMARA DE COMERCIO DE MAGANGUÉ</w:t>
            </w:r>
          </w:p>
        </w:tc>
        <w:tc>
          <w:tcPr>
            <w:tcW w:w="2476" w:type="dxa"/>
            <w:shd w:val="clear" w:color="auto" w:fill="auto"/>
          </w:tcPr>
          <w:p w:rsidR="00D35261" w:rsidRDefault="009D7CA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de registro en servicio al cliente</w:t>
            </w:r>
          </w:p>
        </w:tc>
      </w:tr>
      <w:tr w:rsidR="00D35261">
        <w:tc>
          <w:tcPr>
            <w:tcW w:w="2056" w:type="dxa"/>
            <w:shd w:val="clear" w:color="auto" w:fill="auto"/>
          </w:tcPr>
          <w:p w:rsidR="00D35261" w:rsidRDefault="009D7CA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CCMRRE-18</w:t>
            </w:r>
          </w:p>
        </w:tc>
        <w:tc>
          <w:tcPr>
            <w:tcW w:w="4296" w:type="dxa"/>
            <w:shd w:val="clear" w:color="auto" w:fill="auto"/>
          </w:tcPr>
          <w:p w:rsidR="00D35261" w:rsidRDefault="009D7CA1">
            <w:pPr>
              <w:contextualSpacing/>
              <w:jc w:val="center"/>
            </w:pPr>
            <w:r>
              <w:rPr>
                <w:rFonts w:ascii="Arial" w:hAnsi="Arial" w:cs="Arial"/>
              </w:rPr>
              <w:t>FORMATO DE AUTORIZACIÓN DE MATRICULAS E INSCRIPCIONES INACT</w:t>
            </w:r>
            <w:r>
              <w:rPr>
                <w:rFonts w:ascii="Arial" w:hAnsi="Arial" w:cs="Arial"/>
              </w:rPr>
              <w:t>IVAS</w:t>
            </w:r>
          </w:p>
        </w:tc>
        <w:tc>
          <w:tcPr>
            <w:tcW w:w="2476" w:type="dxa"/>
            <w:shd w:val="clear" w:color="auto" w:fill="auto"/>
          </w:tcPr>
          <w:p w:rsidR="00D35261" w:rsidRDefault="009D7CA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de registro en servicio al cliente</w:t>
            </w:r>
          </w:p>
        </w:tc>
      </w:tr>
      <w:tr w:rsidR="00D35261">
        <w:tc>
          <w:tcPr>
            <w:tcW w:w="2056" w:type="dxa"/>
            <w:shd w:val="clear" w:color="auto" w:fill="auto"/>
          </w:tcPr>
          <w:p w:rsidR="00D35261" w:rsidRDefault="009D7CA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CCMRRE-38</w:t>
            </w:r>
          </w:p>
        </w:tc>
        <w:tc>
          <w:tcPr>
            <w:tcW w:w="4296" w:type="dxa"/>
            <w:shd w:val="clear" w:color="auto" w:fill="auto"/>
          </w:tcPr>
          <w:p w:rsidR="00D35261" w:rsidRDefault="009D7CA1">
            <w:pPr>
              <w:contextualSpacing/>
              <w:jc w:val="center"/>
            </w:pPr>
            <w:r>
              <w:rPr>
                <w:rFonts w:ascii="Arial" w:hAnsi="Arial" w:cs="Arial"/>
              </w:rPr>
              <w:t xml:space="preserve">DOCUMENTO PENDIENTE DE VERIFICACIÓN POR FALLA TÉCNICA </w:t>
            </w:r>
          </w:p>
        </w:tc>
        <w:tc>
          <w:tcPr>
            <w:tcW w:w="2476" w:type="dxa"/>
            <w:shd w:val="clear" w:color="auto" w:fill="auto"/>
          </w:tcPr>
          <w:p w:rsidR="00D35261" w:rsidRDefault="009D7CA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de registro en servicio al cliente</w:t>
            </w:r>
          </w:p>
        </w:tc>
      </w:tr>
      <w:tr w:rsidR="00D35261">
        <w:tc>
          <w:tcPr>
            <w:tcW w:w="2056" w:type="dxa"/>
            <w:shd w:val="clear" w:color="auto" w:fill="auto"/>
          </w:tcPr>
          <w:p w:rsidR="00D35261" w:rsidRDefault="009D7CA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CCMRRE-19</w:t>
            </w:r>
          </w:p>
        </w:tc>
        <w:tc>
          <w:tcPr>
            <w:tcW w:w="4296" w:type="dxa"/>
            <w:shd w:val="clear" w:color="auto" w:fill="auto"/>
          </w:tcPr>
          <w:p w:rsidR="00D35261" w:rsidRDefault="009D7CA1">
            <w:pPr>
              <w:contextualSpacing/>
              <w:jc w:val="center"/>
            </w:pPr>
            <w:r>
              <w:rPr>
                <w:rFonts w:ascii="Arial" w:hAnsi="Arial" w:cs="Arial"/>
              </w:rPr>
              <w:t xml:space="preserve">FORMATO DE EVIDENCIA DE IDENTIFICACIÓN DE LA PERSONA QUE REALIZA TRAMITE PRESENCIAL </w:t>
            </w:r>
          </w:p>
        </w:tc>
        <w:tc>
          <w:tcPr>
            <w:tcW w:w="2476" w:type="dxa"/>
            <w:shd w:val="clear" w:color="auto" w:fill="auto"/>
          </w:tcPr>
          <w:p w:rsidR="00D35261" w:rsidRDefault="009D7CA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de registro en servicio al cliente</w:t>
            </w:r>
          </w:p>
        </w:tc>
      </w:tr>
    </w:tbl>
    <w:p w:rsidR="00D35261" w:rsidRDefault="00D35261">
      <w:pPr>
        <w:tabs>
          <w:tab w:val="left" w:pos="7537"/>
        </w:tabs>
        <w:rPr>
          <w:rFonts w:ascii="Arial" w:hAnsi="Arial" w:cs="Arial"/>
          <w:sz w:val="24"/>
          <w:szCs w:val="24"/>
        </w:rPr>
      </w:pPr>
    </w:p>
    <w:p w:rsidR="00D35261" w:rsidRDefault="009D7CA1">
      <w:pPr>
        <w:pStyle w:val="Prrafodelista"/>
        <w:numPr>
          <w:ilvl w:val="0"/>
          <w:numId w:val="1"/>
        </w:numPr>
        <w:tabs>
          <w:tab w:val="left" w:pos="7537"/>
        </w:tabs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ACTUALIZACIONES</w:t>
      </w:r>
    </w:p>
    <w:tbl>
      <w:tblPr>
        <w:tblStyle w:val="Tablaconcuadrcula"/>
        <w:tblW w:w="9261" w:type="dxa"/>
        <w:tblLook w:val="04A0" w:firstRow="1" w:lastRow="0" w:firstColumn="1" w:lastColumn="0" w:noHBand="0" w:noVBand="1"/>
      </w:tblPr>
      <w:tblGrid>
        <w:gridCol w:w="2166"/>
        <w:gridCol w:w="1683"/>
        <w:gridCol w:w="5412"/>
      </w:tblGrid>
      <w:tr w:rsidR="00D35261">
        <w:trPr>
          <w:trHeight w:val="317"/>
        </w:trPr>
        <w:tc>
          <w:tcPr>
            <w:tcW w:w="2166" w:type="dxa"/>
            <w:shd w:val="clear" w:color="auto" w:fill="auto"/>
            <w:vAlign w:val="center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ACTUALIZACION EFECTUADA</w:t>
            </w:r>
          </w:p>
        </w:tc>
      </w:tr>
      <w:tr w:rsidR="00D35261">
        <w:trPr>
          <w:trHeight w:val="317"/>
        </w:trPr>
        <w:tc>
          <w:tcPr>
            <w:tcW w:w="2166" w:type="dxa"/>
            <w:shd w:val="clear" w:color="auto" w:fill="auto"/>
            <w:vAlign w:val="center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03/07/2009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Creación del documento</w:t>
            </w:r>
          </w:p>
        </w:tc>
      </w:tr>
      <w:tr w:rsidR="00D35261">
        <w:trPr>
          <w:trHeight w:val="1358"/>
        </w:trPr>
        <w:tc>
          <w:tcPr>
            <w:tcW w:w="2166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04/04/2011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Se agrega al numeral 3 las definiciones de SUGERENCIA y FELICITACIONES.  </w:t>
            </w:r>
          </w:p>
          <w:p w:rsidR="00D35261" w:rsidRDefault="00D352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35261" w:rsidRDefault="009D7C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Se modifica el nombre del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cargo de la persona responsable del proceso, en el punto 6</w:t>
            </w:r>
          </w:p>
          <w:p w:rsidR="00D35261" w:rsidRDefault="009D7C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Se actualizo el encabezado del manual</w:t>
            </w:r>
          </w:p>
          <w:p w:rsidR="00D35261" w:rsidRDefault="00D352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261">
        <w:trPr>
          <w:trHeight w:val="825"/>
        </w:trPr>
        <w:tc>
          <w:tcPr>
            <w:tcW w:w="2166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04/09/2012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Se actualiza el cargo de la persona que revisa y aprueba el documento, quedando a cargo del Auditor Interno y Presidente Ejecutivo respectivamente. </w:t>
            </w:r>
          </w:p>
        </w:tc>
      </w:tr>
      <w:tr w:rsidR="00D35261">
        <w:trPr>
          <w:trHeight w:val="695"/>
        </w:trPr>
        <w:tc>
          <w:tcPr>
            <w:tcW w:w="2166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10/01/2013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Se actualiza el documento cambiando el nombre del Auditor Interno por Coordinadora de CCS. </w:t>
            </w:r>
          </w:p>
        </w:tc>
      </w:tr>
      <w:tr w:rsidR="00D35261">
        <w:trPr>
          <w:trHeight w:val="975"/>
        </w:trPr>
        <w:tc>
          <w:tcPr>
            <w:tcW w:w="2166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03/06/2014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Se actualiza el numeral 3 de las Definiciones y se agrega los numerales 4.8 Verificación de Identidad y el numeral 4.9 Reactivación de matrículas e inscripciones.   </w:t>
            </w:r>
          </w:p>
        </w:tc>
      </w:tr>
      <w:tr w:rsidR="00D35261">
        <w:trPr>
          <w:trHeight w:val="975"/>
        </w:trPr>
        <w:tc>
          <w:tcPr>
            <w:tcW w:w="2166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04/06/2015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Se hace una reforma total al manual, conservando algunos de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los lineamientos de atención de manual de atención anterior. Se establece la política y los protocolos de atención al cliente.</w:t>
            </w:r>
          </w:p>
        </w:tc>
      </w:tr>
      <w:tr w:rsidR="00D35261">
        <w:trPr>
          <w:trHeight w:val="975"/>
        </w:trPr>
        <w:tc>
          <w:tcPr>
            <w:tcW w:w="2166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08/01/2016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Se actualiza el documento en el numeral 14.1 Recomendaciones Específicas; cambiando el término de “Discapacitados”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por usuarios en Condición de Discapacidad…”. De Igual manera se Cambia el nombre del cargo de Coordinadora de CCS por Directora de Gestión Administrativa</w:t>
            </w:r>
          </w:p>
        </w:tc>
      </w:tr>
      <w:tr w:rsidR="00D35261">
        <w:trPr>
          <w:trHeight w:val="975"/>
        </w:trPr>
        <w:tc>
          <w:tcPr>
            <w:tcW w:w="2166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25/01/2017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D35261" w:rsidRDefault="009D7CA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Se actualiza el documento en el ítem 10. Horario de Atención, incluyendo la sede de Sa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n Martín de Loba.</w:t>
            </w:r>
          </w:p>
        </w:tc>
      </w:tr>
      <w:tr w:rsidR="00D35261">
        <w:tc>
          <w:tcPr>
            <w:tcW w:w="2166" w:type="dxa"/>
            <w:shd w:val="clear" w:color="auto" w:fill="auto"/>
            <w:vAlign w:val="center"/>
          </w:tcPr>
          <w:p w:rsidR="00D35261" w:rsidRDefault="009D7CA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09/01/2018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D35261" w:rsidRDefault="009D7CA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08</w:t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D35261" w:rsidRDefault="009D7CA1">
            <w:pPr>
              <w:spacing w:beforeAutospacing="1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actualiza el documento cambiando el logo de la entidad.</w:t>
            </w:r>
          </w:p>
        </w:tc>
      </w:tr>
      <w:tr w:rsidR="00D35261">
        <w:tc>
          <w:tcPr>
            <w:tcW w:w="2166" w:type="dxa"/>
            <w:tcBorders>
              <w:top w:val="nil"/>
            </w:tcBorders>
            <w:shd w:val="clear" w:color="auto" w:fill="auto"/>
            <w:vAlign w:val="center"/>
          </w:tcPr>
          <w:p w:rsidR="00D35261" w:rsidRDefault="009D7CA1">
            <w:pPr>
              <w:spacing w:after="0" w:line="360" w:lineRule="auto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1683" w:type="dxa"/>
            <w:tcBorders>
              <w:top w:val="nil"/>
            </w:tcBorders>
            <w:shd w:val="clear" w:color="auto" w:fill="auto"/>
            <w:vAlign w:val="center"/>
          </w:tcPr>
          <w:p w:rsidR="00D35261" w:rsidRDefault="009D7CA1">
            <w:pPr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412" w:type="dxa"/>
            <w:tcBorders>
              <w:top w:val="nil"/>
            </w:tcBorders>
            <w:shd w:val="clear" w:color="auto" w:fill="auto"/>
            <w:vAlign w:val="center"/>
          </w:tcPr>
          <w:p w:rsidR="00D35261" w:rsidRDefault="009D7CA1">
            <w:pPr>
              <w:spacing w:beforeAutospacing="1" w:after="0"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Se actualiza el documento en el ítem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9.1 Recepción de PQR</w:t>
            </w:r>
            <w:r>
              <w:rPr>
                <w:rFonts w:ascii="Arial" w:hAnsi="Arial"/>
                <w:sz w:val="20"/>
                <w:szCs w:val="20"/>
              </w:rPr>
              <w:t xml:space="preserve"> e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ítem 10 Horario de Atención, </w:t>
            </w:r>
            <w:r>
              <w:rPr>
                <w:rFonts w:ascii="Arial" w:hAnsi="Arial"/>
                <w:sz w:val="20"/>
                <w:szCs w:val="20"/>
              </w:rPr>
              <w:t xml:space="preserve">en lo que respecta a los números de celular y las </w:t>
            </w:r>
            <w:r>
              <w:rPr>
                <w:rFonts w:ascii="Arial" w:hAnsi="Arial"/>
                <w:sz w:val="20"/>
                <w:szCs w:val="20"/>
              </w:rPr>
              <w:t>direcciones de atención al público.</w:t>
            </w:r>
          </w:p>
        </w:tc>
      </w:tr>
    </w:tbl>
    <w:p w:rsidR="00D35261" w:rsidRDefault="00D35261">
      <w:pPr>
        <w:tabs>
          <w:tab w:val="left" w:pos="7537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109"/>
        <w:gridCol w:w="2976"/>
        <w:gridCol w:w="3124"/>
      </w:tblGrid>
      <w:tr w:rsidR="00D35261">
        <w:tc>
          <w:tcPr>
            <w:tcW w:w="3109" w:type="dxa"/>
            <w:shd w:val="clear" w:color="auto" w:fill="D9D9D9" w:themeFill="background1" w:themeFillShade="D9"/>
          </w:tcPr>
          <w:p w:rsidR="00D35261" w:rsidRDefault="009D7CA1">
            <w:pPr>
              <w:spacing w:after="0"/>
              <w:jc w:val="center"/>
            </w:pPr>
            <w:r>
              <w:rPr>
                <w:rFonts w:ascii="Arial" w:hAnsi="Arial" w:cs="Arial"/>
                <w:b/>
              </w:rPr>
              <w:t>Actualizó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Revisó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Aprobó </w:t>
            </w:r>
          </w:p>
        </w:tc>
      </w:tr>
      <w:tr w:rsidR="00D35261">
        <w:tc>
          <w:tcPr>
            <w:tcW w:w="3109" w:type="dxa"/>
            <w:shd w:val="clear" w:color="auto" w:fill="auto"/>
          </w:tcPr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CO" w:eastAsia="es-CO"/>
              </w:rPr>
              <w:drawing>
                <wp:anchor distT="0" distB="0" distL="0" distR="0" simplePos="0" relativeHeight="19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90805</wp:posOffset>
                  </wp:positionV>
                  <wp:extent cx="1155065" cy="1015365"/>
                  <wp:effectExtent l="0" t="0" r="0" b="0"/>
                  <wp:wrapNone/>
                  <wp:docPr id="1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CO" w:eastAsia="es-CO"/>
              </w:rPr>
              <w:drawing>
                <wp:anchor distT="0" distB="0" distL="0" distR="0" simplePos="0" relativeHeight="20" behindDoc="0" locked="0" layoutInCell="1" allowOverlap="1">
                  <wp:simplePos x="0" y="0"/>
                  <wp:positionH relativeFrom="column">
                    <wp:posOffset>1832610</wp:posOffset>
                  </wp:positionH>
                  <wp:positionV relativeFrom="paragraph">
                    <wp:posOffset>72390</wp:posOffset>
                  </wp:positionV>
                  <wp:extent cx="1998980" cy="623570"/>
                  <wp:effectExtent l="0" t="0" r="0" b="0"/>
                  <wp:wrapNone/>
                  <wp:docPr id="2" name="Imag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5261" w:rsidRDefault="00D352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261" w:rsidRDefault="00D352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Auxiliar  de Registro </w:t>
            </w:r>
          </w:p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servicio al cliente</w:t>
            </w:r>
          </w:p>
        </w:tc>
        <w:tc>
          <w:tcPr>
            <w:tcW w:w="2976" w:type="dxa"/>
            <w:shd w:val="clear" w:color="auto" w:fill="auto"/>
          </w:tcPr>
          <w:p w:rsidR="00D35261" w:rsidRDefault="00D352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261" w:rsidRDefault="00D352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261" w:rsidRDefault="00D352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261" w:rsidRDefault="00D352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Director(a) de Gestión Administrativa </w:t>
            </w:r>
          </w:p>
        </w:tc>
        <w:tc>
          <w:tcPr>
            <w:tcW w:w="3124" w:type="dxa"/>
            <w:shd w:val="clear" w:color="auto" w:fill="auto"/>
          </w:tcPr>
          <w:p w:rsidR="00D35261" w:rsidRDefault="00D352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s-CO" w:eastAsia="es-CO"/>
              </w:rPr>
              <w:drawing>
                <wp:anchor distT="0" distB="0" distL="0" distR="0" simplePos="0" relativeHeight="21" behindDoc="0" locked="0" layoutInCell="1" allowOverlap="1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111125</wp:posOffset>
                  </wp:positionV>
                  <wp:extent cx="1183005" cy="1022985"/>
                  <wp:effectExtent l="0" t="0" r="0" b="0"/>
                  <wp:wrapNone/>
                  <wp:docPr id="3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5261" w:rsidRDefault="00D352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261" w:rsidRDefault="00D352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261" w:rsidRDefault="00D35261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D35261" w:rsidRDefault="009D7C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Presidente Ejecutivo</w:t>
            </w:r>
          </w:p>
        </w:tc>
      </w:tr>
    </w:tbl>
    <w:p w:rsidR="00D35261" w:rsidRDefault="00D35261">
      <w:pPr>
        <w:tabs>
          <w:tab w:val="left" w:pos="7537"/>
        </w:tabs>
      </w:pPr>
    </w:p>
    <w:sectPr w:rsidR="00D35261">
      <w:headerReference w:type="default" r:id="rId18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CA1" w:rsidRDefault="009D7CA1">
      <w:pPr>
        <w:spacing w:after="0" w:line="240" w:lineRule="auto"/>
      </w:pPr>
      <w:r>
        <w:separator/>
      </w:r>
    </w:p>
  </w:endnote>
  <w:endnote w:type="continuationSeparator" w:id="0">
    <w:p w:rsidR="009D7CA1" w:rsidRDefault="009D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CA1" w:rsidRDefault="009D7CA1">
      <w:pPr>
        <w:spacing w:after="0" w:line="240" w:lineRule="auto"/>
      </w:pPr>
      <w:r>
        <w:separator/>
      </w:r>
    </w:p>
  </w:footnote>
  <w:footnote w:type="continuationSeparator" w:id="0">
    <w:p w:rsidR="009D7CA1" w:rsidRDefault="009D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261" w:rsidRDefault="00D35261">
    <w:pPr>
      <w:pStyle w:val="Encabezado"/>
    </w:pPr>
  </w:p>
  <w:tbl>
    <w:tblPr>
      <w:tblW w:w="8835" w:type="dxa"/>
      <w:tblInd w:w="104" w:type="dxa"/>
      <w:tblLook w:val="01E0" w:firstRow="1" w:lastRow="1" w:firstColumn="1" w:lastColumn="1" w:noHBand="0" w:noVBand="0"/>
    </w:tblPr>
    <w:tblGrid>
      <w:gridCol w:w="2325"/>
      <w:gridCol w:w="3735"/>
      <w:gridCol w:w="1346"/>
      <w:gridCol w:w="1429"/>
    </w:tblGrid>
    <w:tr w:rsidR="00D35261">
      <w:trPr>
        <w:trHeight w:val="277"/>
      </w:trPr>
      <w:tc>
        <w:tcPr>
          <w:tcW w:w="23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D35261" w:rsidRDefault="009D7CA1">
          <w:pPr>
            <w:jc w:val="center"/>
            <w:rPr>
              <w:sz w:val="24"/>
              <w:szCs w:val="24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336040" cy="962025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D35261" w:rsidRDefault="001A17F9" w:rsidP="001A17F9">
          <w:pPr>
            <w:spacing w:line="240" w:lineRule="auto"/>
            <w:jc w:val="center"/>
          </w:pPr>
          <w:r>
            <w:rPr>
              <w:rFonts w:ascii="Arial" w:hAnsi="Arial" w:cs="Arial"/>
              <w:b/>
              <w:color w:val="1F497D"/>
              <w:sz w:val="32"/>
              <w:szCs w:val="32"/>
            </w:rPr>
            <w:t>Manual de Atención al Cliente</w:t>
          </w:r>
        </w:p>
      </w:tc>
      <w:tc>
        <w:tcPr>
          <w:tcW w:w="13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35261" w:rsidRDefault="009D7CA1">
          <w:pPr>
            <w:spacing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C</w:t>
          </w:r>
          <w:r>
            <w:rPr>
              <w:rFonts w:ascii="Arial" w:hAnsi="Arial" w:cs="Arial"/>
              <w:b/>
            </w:rPr>
            <w:t xml:space="preserve">ÓDIGO : </w:t>
          </w:r>
        </w:p>
      </w:tc>
      <w:tc>
        <w:tcPr>
          <w:tcW w:w="14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35261" w:rsidRDefault="009D7CA1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CCMDAC-8</w:t>
          </w:r>
        </w:p>
      </w:tc>
    </w:tr>
    <w:tr w:rsidR="00D35261">
      <w:trPr>
        <w:trHeight w:val="199"/>
      </w:trPr>
      <w:tc>
        <w:tcPr>
          <w:tcW w:w="23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D35261" w:rsidRDefault="00D35261">
          <w:pPr>
            <w:spacing w:after="0" w:line="240" w:lineRule="auto"/>
            <w:rPr>
              <w:sz w:val="24"/>
              <w:szCs w:val="24"/>
            </w:rPr>
          </w:pPr>
        </w:p>
      </w:tc>
      <w:tc>
        <w:tcPr>
          <w:tcW w:w="37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D35261" w:rsidRDefault="00D35261">
          <w:pPr>
            <w:spacing w:after="0" w:line="240" w:lineRule="auto"/>
            <w:rPr>
              <w:rFonts w:ascii="Arial" w:hAnsi="Arial" w:cs="Arial"/>
              <w:b/>
              <w:color w:val="1F497D"/>
              <w:sz w:val="32"/>
              <w:szCs w:val="32"/>
            </w:rPr>
          </w:pPr>
        </w:p>
      </w:tc>
      <w:tc>
        <w:tcPr>
          <w:tcW w:w="13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35261" w:rsidRDefault="009D7CA1">
          <w:pPr>
            <w:spacing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VERSIÓN</w:t>
          </w:r>
          <w:r>
            <w:rPr>
              <w:rFonts w:ascii="Arial" w:hAnsi="Arial" w:cs="Arial"/>
            </w:rPr>
            <w:t>:</w:t>
          </w:r>
        </w:p>
      </w:tc>
      <w:tc>
        <w:tcPr>
          <w:tcW w:w="14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35261" w:rsidRDefault="009D7CA1">
          <w:pPr>
            <w:spacing w:line="240" w:lineRule="auto"/>
          </w:pPr>
          <w:r>
            <w:rPr>
              <w:rFonts w:ascii="Arial" w:hAnsi="Arial" w:cs="Arial"/>
            </w:rPr>
            <w:t>09</w:t>
          </w:r>
        </w:p>
      </w:tc>
    </w:tr>
    <w:tr w:rsidR="00D35261">
      <w:trPr>
        <w:trHeight w:val="142"/>
      </w:trPr>
      <w:tc>
        <w:tcPr>
          <w:tcW w:w="23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D35261" w:rsidRDefault="00D35261">
          <w:pPr>
            <w:spacing w:after="0" w:line="240" w:lineRule="auto"/>
            <w:rPr>
              <w:sz w:val="24"/>
              <w:szCs w:val="24"/>
            </w:rPr>
          </w:pPr>
        </w:p>
      </w:tc>
      <w:tc>
        <w:tcPr>
          <w:tcW w:w="37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D35261" w:rsidRDefault="00D35261">
          <w:pPr>
            <w:spacing w:after="0" w:line="240" w:lineRule="auto"/>
            <w:rPr>
              <w:rFonts w:ascii="Arial" w:hAnsi="Arial" w:cs="Arial"/>
              <w:b/>
              <w:color w:val="1F497D"/>
              <w:sz w:val="32"/>
              <w:szCs w:val="32"/>
            </w:rPr>
          </w:pPr>
        </w:p>
      </w:tc>
      <w:tc>
        <w:tcPr>
          <w:tcW w:w="13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35261" w:rsidRDefault="009D7CA1">
          <w:pPr>
            <w:spacing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FECHA   :  </w:t>
          </w:r>
        </w:p>
      </w:tc>
      <w:tc>
        <w:tcPr>
          <w:tcW w:w="14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35261" w:rsidRDefault="009D7CA1">
          <w:pPr>
            <w:spacing w:line="240" w:lineRule="auto"/>
          </w:pPr>
          <w:r>
            <w:rPr>
              <w:rFonts w:ascii="Arial" w:hAnsi="Arial" w:cs="Arial"/>
            </w:rPr>
            <w:t>06/08/2019</w:t>
          </w:r>
        </w:p>
      </w:tc>
    </w:tr>
    <w:tr w:rsidR="00D35261">
      <w:trPr>
        <w:trHeight w:val="90"/>
      </w:trPr>
      <w:tc>
        <w:tcPr>
          <w:tcW w:w="23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D35261" w:rsidRDefault="00D35261">
          <w:pPr>
            <w:spacing w:after="0" w:line="240" w:lineRule="auto"/>
            <w:rPr>
              <w:sz w:val="24"/>
              <w:szCs w:val="24"/>
            </w:rPr>
          </w:pPr>
        </w:p>
      </w:tc>
      <w:tc>
        <w:tcPr>
          <w:tcW w:w="37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D35261" w:rsidRDefault="00D35261">
          <w:pPr>
            <w:spacing w:after="0" w:line="240" w:lineRule="auto"/>
            <w:rPr>
              <w:rFonts w:ascii="Arial" w:hAnsi="Arial" w:cs="Arial"/>
              <w:b/>
              <w:color w:val="1F497D"/>
              <w:sz w:val="32"/>
              <w:szCs w:val="32"/>
            </w:rPr>
          </w:pPr>
        </w:p>
      </w:tc>
      <w:tc>
        <w:tcPr>
          <w:tcW w:w="27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D35261" w:rsidRDefault="009D7CA1">
          <w:pPr>
            <w:spacing w:line="240" w:lineRule="auto"/>
            <w:jc w:val="right"/>
          </w:pPr>
          <w:r>
            <w:rPr>
              <w:b/>
              <w:color w:val="1F497D"/>
            </w:rPr>
            <w:t xml:space="preserve">Página </w:t>
          </w:r>
          <w:r>
            <w:rPr>
              <w:b/>
            </w:rPr>
            <w:fldChar w:fldCharType="begin"/>
          </w:r>
          <w:r>
            <w:rPr>
              <w:b/>
            </w:rPr>
            <w:instrText>PAGE</w:instrText>
          </w:r>
          <w:r>
            <w:rPr>
              <w:b/>
            </w:rPr>
            <w:fldChar w:fldCharType="separate"/>
          </w:r>
          <w:r w:rsidR="001A17F9">
            <w:rPr>
              <w:b/>
              <w:noProof/>
            </w:rPr>
            <w:t>2</w:t>
          </w:r>
          <w:r>
            <w:rPr>
              <w:b/>
            </w:rPr>
            <w:fldChar w:fldCharType="end"/>
          </w:r>
          <w:r>
            <w:rPr>
              <w:b/>
              <w:color w:val="1F497D"/>
            </w:rPr>
            <w:t xml:space="preserve"> de </w:t>
          </w:r>
          <w:r>
            <w:rPr>
              <w:b/>
            </w:rPr>
            <w:fldChar w:fldCharType="begin"/>
          </w:r>
          <w:r>
            <w:rPr>
              <w:b/>
            </w:rPr>
            <w:instrText>NUMPAGES</w:instrText>
          </w:r>
          <w:r>
            <w:rPr>
              <w:b/>
            </w:rPr>
            <w:fldChar w:fldCharType="separate"/>
          </w:r>
          <w:r w:rsidR="001A17F9">
            <w:rPr>
              <w:b/>
              <w:noProof/>
            </w:rPr>
            <w:t>17</w:t>
          </w:r>
          <w:r>
            <w:rPr>
              <w:b/>
            </w:rPr>
            <w:fldChar w:fldCharType="end"/>
          </w:r>
        </w:p>
      </w:tc>
    </w:tr>
  </w:tbl>
  <w:p w:rsidR="00D35261" w:rsidRDefault="00D352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FEB"/>
    <w:multiLevelType w:val="multilevel"/>
    <w:tmpl w:val="5F6AE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946273"/>
    <w:multiLevelType w:val="multilevel"/>
    <w:tmpl w:val="67B27C7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491C1F"/>
    <w:multiLevelType w:val="multilevel"/>
    <w:tmpl w:val="0FF6D7D4"/>
    <w:lvl w:ilvl="0">
      <w:start w:val="14"/>
      <w:numFmt w:val="decimal"/>
      <w:lvlText w:val="%1"/>
      <w:lvlJc w:val="left"/>
      <w:pPr>
        <w:ind w:left="660" w:hanging="660"/>
      </w:pPr>
    </w:lvl>
    <w:lvl w:ilvl="1">
      <w:start w:val="1"/>
      <w:numFmt w:val="decimal"/>
      <w:lvlText w:val="%1.%2"/>
      <w:lvlJc w:val="left"/>
      <w:pPr>
        <w:ind w:left="1020" w:hanging="660"/>
      </w:pPr>
    </w:lvl>
    <w:lvl w:ilvl="2">
      <w:start w:val="2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D093D35"/>
    <w:multiLevelType w:val="multilevel"/>
    <w:tmpl w:val="BC0EE0D2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3564B3"/>
    <w:multiLevelType w:val="multilevel"/>
    <w:tmpl w:val="FC9C94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6659"/>
    <w:multiLevelType w:val="multilevel"/>
    <w:tmpl w:val="710438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F39E1"/>
    <w:multiLevelType w:val="multilevel"/>
    <w:tmpl w:val="6D34C7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7B80A82"/>
    <w:multiLevelType w:val="multilevel"/>
    <w:tmpl w:val="AF54B2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7E5AC4"/>
    <w:multiLevelType w:val="multilevel"/>
    <w:tmpl w:val="C2F49A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63869"/>
    <w:multiLevelType w:val="multilevel"/>
    <w:tmpl w:val="CB506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4C337D"/>
    <w:multiLevelType w:val="multilevel"/>
    <w:tmpl w:val="1638C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4467A"/>
    <w:multiLevelType w:val="multilevel"/>
    <w:tmpl w:val="F98E77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EB4CB4"/>
    <w:multiLevelType w:val="multilevel"/>
    <w:tmpl w:val="B7887C1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A3BFA"/>
    <w:multiLevelType w:val="multilevel"/>
    <w:tmpl w:val="5E1811B8"/>
    <w:lvl w:ilvl="0">
      <w:start w:val="12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825" w:hanging="46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 w15:restartNumberingAfterBreak="0">
    <w:nsid w:val="622D31B0"/>
    <w:multiLevelType w:val="multilevel"/>
    <w:tmpl w:val="BC384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3F4FFB"/>
    <w:multiLevelType w:val="multilevel"/>
    <w:tmpl w:val="1EEA5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F65225"/>
    <w:multiLevelType w:val="multilevel"/>
    <w:tmpl w:val="27707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5421F0"/>
    <w:multiLevelType w:val="multilevel"/>
    <w:tmpl w:val="40AC5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0C78B0"/>
    <w:multiLevelType w:val="multilevel"/>
    <w:tmpl w:val="85A47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12"/>
  </w:num>
  <w:num w:numId="9">
    <w:abstractNumId w:val="4"/>
  </w:num>
  <w:num w:numId="10">
    <w:abstractNumId w:val="17"/>
  </w:num>
  <w:num w:numId="11">
    <w:abstractNumId w:val="15"/>
  </w:num>
  <w:num w:numId="12">
    <w:abstractNumId w:val="16"/>
  </w:num>
  <w:num w:numId="13">
    <w:abstractNumId w:val="14"/>
  </w:num>
  <w:num w:numId="14">
    <w:abstractNumId w:val="9"/>
  </w:num>
  <w:num w:numId="15">
    <w:abstractNumId w:val="18"/>
  </w:num>
  <w:num w:numId="16">
    <w:abstractNumId w:val="13"/>
  </w:num>
  <w:num w:numId="17">
    <w:abstractNumId w:val="2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61"/>
    <w:rsid w:val="001A17F9"/>
    <w:rsid w:val="009D7CA1"/>
    <w:rsid w:val="00D3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F7DF433-ED87-4064-BD2A-661110D0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0D7"/>
    <w:pPr>
      <w:spacing w:after="200" w:line="276" w:lineRule="auto"/>
    </w:pPr>
    <w:rPr>
      <w:rFonts w:cs="Times New Roman"/>
      <w:sz w:val="2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F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D60D7"/>
    <w:rPr>
      <w:rFonts w:ascii="Tahoma" w:eastAsia="Calibri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5654F"/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654F"/>
    <w:rPr>
      <w:rFonts w:ascii="Calibri" w:eastAsia="Calibri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qFormat/>
    <w:rsid w:val="004671D7"/>
  </w:style>
  <w:style w:type="character" w:customStyle="1" w:styleId="EnlacedeInternet">
    <w:name w:val="Enlace de Internet"/>
    <w:basedOn w:val="Fuentedeprrafopredeter"/>
    <w:uiPriority w:val="99"/>
    <w:unhideWhenUsed/>
    <w:rsid w:val="004671D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148F3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23222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23222B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23222B"/>
    <w:rPr>
      <w:rFonts w:ascii="Calibri" w:eastAsia="Calibri" w:hAnsi="Calibri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036F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ListLabel1">
    <w:name w:val="ListLabel 1"/>
    <w:qFormat/>
    <w:rPr>
      <w:rFonts w:ascii="Arial" w:hAnsi="Arial"/>
      <w:b/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Arial" w:eastAsia="Calibri" w:hAnsi="Arial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Arial" w:eastAsia="Calibri" w:hAnsi="Arial" w:cs="Times New Roman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Arial" w:hAnsi="Arial" w:cs="Arial"/>
      <w:sz w:val="24"/>
      <w:szCs w:val="24"/>
      <w:lang w:val="es-CO"/>
    </w:rPr>
  </w:style>
  <w:style w:type="character" w:customStyle="1" w:styleId="ListLabel59">
    <w:name w:val="ListLabel 59"/>
    <w:qFormat/>
    <w:rPr>
      <w:rFonts w:ascii="Arial" w:eastAsia="Times New Roman" w:hAnsi="Arial" w:cs="Arial"/>
      <w:sz w:val="24"/>
      <w:szCs w:val="24"/>
      <w:shd w:val="clear" w:color="auto" w:fill="FFFFFF"/>
      <w:lang w:val="es-CO" w:eastAsia="es-CO"/>
    </w:rPr>
  </w:style>
  <w:style w:type="character" w:customStyle="1" w:styleId="ListLabel60">
    <w:name w:val="ListLabel 60"/>
    <w:qFormat/>
    <w:rPr>
      <w:rFonts w:ascii="Arial" w:eastAsia="Times New Roman" w:hAnsi="Arial" w:cs="Arial"/>
      <w:color w:val="0000FF"/>
      <w:sz w:val="24"/>
      <w:szCs w:val="24"/>
      <w:shd w:val="clear" w:color="auto" w:fill="FFFFFF"/>
      <w:lang w:val="es-CO" w:eastAsia="es-CO"/>
    </w:rPr>
  </w:style>
  <w:style w:type="character" w:customStyle="1" w:styleId="ListLabel61">
    <w:name w:val="ListLabel 61"/>
    <w:qFormat/>
    <w:rPr>
      <w:rFonts w:ascii="Arial" w:hAnsi="Arial"/>
      <w:b/>
      <w:color w:val="auto"/>
      <w:sz w:val="24"/>
    </w:rPr>
  </w:style>
  <w:style w:type="character" w:customStyle="1" w:styleId="ListLabel62">
    <w:name w:val="ListLabel 62"/>
    <w:qFormat/>
    <w:rPr>
      <w:rFonts w:ascii="Arial" w:hAnsi="Arial" w:cs="Symbol"/>
      <w:b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/>
      <w:sz w:val="24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Times New Roman"/>
      <w:sz w:val="24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Arial" w:hAnsi="Arial" w:cs="Symbol"/>
      <w:sz w:val="24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Arial" w:hAnsi="Arial" w:cs="Symbol"/>
      <w:sz w:val="24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Arial" w:hAnsi="Arial" w:cs="Symbol"/>
      <w:sz w:val="24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Arial" w:hAnsi="Arial" w:cs="Symbol"/>
      <w:sz w:val="24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Arial" w:hAnsi="Arial" w:cs="Symbol"/>
      <w:sz w:val="24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ascii="Arial" w:hAnsi="Arial" w:cs="Symbol"/>
      <w:sz w:val="24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ascii="Arial" w:hAnsi="Arial" w:cs="Symbol"/>
      <w:sz w:val="24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Arial" w:hAnsi="Arial" w:cs="Symbol"/>
      <w:sz w:val="24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Arial" w:hAnsi="Arial" w:cs="Arial"/>
      <w:sz w:val="24"/>
      <w:szCs w:val="24"/>
      <w:lang w:val="es-CO"/>
    </w:rPr>
  </w:style>
  <w:style w:type="character" w:customStyle="1" w:styleId="ListLabel162">
    <w:name w:val="ListLabel 162"/>
    <w:qFormat/>
    <w:rPr>
      <w:rFonts w:ascii="Arial" w:eastAsia="Times New Roman" w:hAnsi="Arial" w:cs="Arial"/>
      <w:sz w:val="24"/>
      <w:szCs w:val="24"/>
      <w:highlight w:val="white"/>
      <w:lang w:val="es-CO" w:eastAsia="es-CO"/>
    </w:rPr>
  </w:style>
  <w:style w:type="character" w:customStyle="1" w:styleId="ListLabel163">
    <w:name w:val="ListLabel 163"/>
    <w:qFormat/>
    <w:rPr>
      <w:rFonts w:ascii="Arial" w:eastAsia="Times New Roman" w:hAnsi="Arial" w:cs="Arial"/>
      <w:color w:val="0000FF"/>
      <w:sz w:val="24"/>
      <w:szCs w:val="24"/>
      <w:shd w:val="clear" w:color="auto" w:fill="FFFFFF"/>
      <w:lang w:val="es-CO" w:eastAsia="es-CO"/>
    </w:rPr>
  </w:style>
  <w:style w:type="character" w:customStyle="1" w:styleId="ListLabel164">
    <w:name w:val="ListLabel 164"/>
    <w:qFormat/>
    <w:rPr>
      <w:rFonts w:ascii="Arial" w:hAnsi="Arial"/>
      <w:b/>
      <w:color w:val="auto"/>
      <w:sz w:val="24"/>
    </w:rPr>
  </w:style>
  <w:style w:type="character" w:customStyle="1" w:styleId="ListLabel165">
    <w:name w:val="ListLabel 165"/>
    <w:qFormat/>
    <w:rPr>
      <w:rFonts w:ascii="Arial" w:hAnsi="Arial" w:cs="Symbol"/>
      <w:b/>
      <w:sz w:val="24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ascii="Arial" w:hAnsi="Arial"/>
      <w:sz w:val="24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ascii="Arial" w:hAnsi="Arial" w:cs="Times New Roman"/>
      <w:sz w:val="24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ascii="Arial" w:hAnsi="Arial" w:cs="Symbol"/>
      <w:sz w:val="24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ascii="Arial" w:hAnsi="Arial" w:cs="Symbol"/>
      <w:sz w:val="24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ascii="Arial" w:hAnsi="Arial" w:cs="Symbol"/>
      <w:sz w:val="24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ascii="Arial" w:hAnsi="Arial" w:cs="Symbol"/>
      <w:sz w:val="24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ascii="Arial" w:hAnsi="Arial" w:cs="Symbol"/>
      <w:sz w:val="24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ascii="Arial" w:hAnsi="Arial" w:cs="Symbol"/>
      <w:sz w:val="24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ascii="Arial" w:hAnsi="Arial" w:cs="Symbol"/>
      <w:sz w:val="24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ascii="Arial" w:hAnsi="Arial" w:cs="Symbol"/>
      <w:sz w:val="24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ascii="Arial" w:hAnsi="Arial" w:cs="Arial"/>
      <w:sz w:val="24"/>
      <w:szCs w:val="24"/>
      <w:lang w:val="es-CO"/>
    </w:rPr>
  </w:style>
  <w:style w:type="character" w:customStyle="1" w:styleId="ListLabel265">
    <w:name w:val="ListLabel 265"/>
    <w:qFormat/>
    <w:rPr>
      <w:rFonts w:ascii="Arial" w:eastAsia="Times New Roman" w:hAnsi="Arial" w:cs="Arial"/>
      <w:sz w:val="24"/>
      <w:szCs w:val="24"/>
      <w:highlight w:val="white"/>
      <w:lang w:val="es-CO" w:eastAsia="es-CO"/>
    </w:rPr>
  </w:style>
  <w:style w:type="character" w:customStyle="1" w:styleId="ListLabel266">
    <w:name w:val="ListLabel 266"/>
    <w:qFormat/>
    <w:rPr>
      <w:rFonts w:ascii="Arial" w:eastAsia="Times New Roman" w:hAnsi="Arial" w:cs="Arial"/>
      <w:color w:val="0000FF"/>
      <w:sz w:val="24"/>
      <w:szCs w:val="24"/>
      <w:shd w:val="clear" w:color="auto" w:fill="FFFFFF"/>
      <w:lang w:val="es-CO" w:eastAsia="es-CO"/>
    </w:rPr>
  </w:style>
  <w:style w:type="character" w:customStyle="1" w:styleId="ListLabel267">
    <w:name w:val="ListLabel 267"/>
    <w:qFormat/>
    <w:rPr>
      <w:rFonts w:ascii="Arial" w:hAnsi="Arial"/>
      <w:b/>
      <w:color w:val="auto"/>
      <w:sz w:val="24"/>
    </w:rPr>
  </w:style>
  <w:style w:type="character" w:customStyle="1" w:styleId="ListLabel268">
    <w:name w:val="ListLabel 268"/>
    <w:qFormat/>
    <w:rPr>
      <w:rFonts w:ascii="Arial" w:hAnsi="Arial" w:cs="Symbol"/>
      <w:b/>
      <w:sz w:val="24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ascii="Arial" w:hAnsi="Arial"/>
      <w:sz w:val="24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ascii="Arial" w:hAnsi="Arial" w:cs="Times New Roman"/>
      <w:sz w:val="24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ascii="Arial" w:hAnsi="Arial" w:cs="Symbol"/>
      <w:sz w:val="24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ascii="Arial" w:hAnsi="Arial" w:cs="Symbol"/>
      <w:sz w:val="24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ascii="Arial" w:hAnsi="Arial" w:cs="Symbol"/>
      <w:sz w:val="24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ascii="Arial" w:hAnsi="Arial" w:cs="Symbol"/>
      <w:sz w:val="24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ascii="Arial" w:hAnsi="Arial" w:cs="Symbol"/>
      <w:sz w:val="24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ascii="Arial" w:hAnsi="Arial" w:cs="Symbol"/>
      <w:sz w:val="24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ascii="Arial" w:hAnsi="Arial" w:cs="Symbol"/>
      <w:sz w:val="24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ascii="Arial" w:hAnsi="Arial" w:cs="Symbol"/>
      <w:sz w:val="24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ascii="Arial" w:hAnsi="Arial" w:cs="Arial"/>
      <w:sz w:val="24"/>
      <w:szCs w:val="24"/>
      <w:lang w:val="es-CO"/>
    </w:rPr>
  </w:style>
  <w:style w:type="character" w:customStyle="1" w:styleId="ListLabel368">
    <w:name w:val="ListLabel 368"/>
    <w:qFormat/>
    <w:rPr>
      <w:rFonts w:ascii="Arial" w:eastAsia="Times New Roman" w:hAnsi="Arial" w:cs="Arial"/>
      <w:sz w:val="24"/>
      <w:szCs w:val="24"/>
      <w:highlight w:val="white"/>
      <w:lang w:val="es-CO" w:eastAsia="es-CO"/>
    </w:rPr>
  </w:style>
  <w:style w:type="character" w:customStyle="1" w:styleId="ListLabel369">
    <w:name w:val="ListLabel 369"/>
    <w:qFormat/>
    <w:rPr>
      <w:rFonts w:ascii="Arial" w:eastAsia="Times New Roman" w:hAnsi="Arial" w:cs="Arial"/>
      <w:color w:val="0000FF"/>
      <w:sz w:val="24"/>
      <w:szCs w:val="24"/>
      <w:shd w:val="clear" w:color="auto" w:fill="FFFFFF"/>
      <w:lang w:val="es-CO" w:eastAsia="es-CO"/>
    </w:rPr>
  </w:style>
  <w:style w:type="character" w:customStyle="1" w:styleId="ListLabel370">
    <w:name w:val="ListLabel 370"/>
    <w:qFormat/>
    <w:rPr>
      <w:rFonts w:ascii="Arial" w:hAnsi="Arial"/>
      <w:b/>
      <w:color w:val="auto"/>
      <w:sz w:val="24"/>
    </w:rPr>
  </w:style>
  <w:style w:type="character" w:customStyle="1" w:styleId="ListLabel371">
    <w:name w:val="ListLabel 371"/>
    <w:qFormat/>
    <w:rPr>
      <w:rFonts w:ascii="Arial" w:hAnsi="Arial" w:cs="Symbol"/>
      <w:b/>
      <w:sz w:val="24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Arial" w:hAnsi="Arial"/>
      <w:sz w:val="24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Arial" w:hAnsi="Arial" w:cs="Times New Roman"/>
      <w:sz w:val="24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character" w:customStyle="1" w:styleId="ListLabel395">
    <w:name w:val="ListLabel 395"/>
    <w:qFormat/>
    <w:rPr>
      <w:rFonts w:cs="Symbol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</w:rPr>
  </w:style>
  <w:style w:type="character" w:customStyle="1" w:styleId="ListLabel398">
    <w:name w:val="ListLabel 398"/>
    <w:qFormat/>
    <w:rPr>
      <w:rFonts w:ascii="Arial" w:hAnsi="Arial" w:cs="Symbol"/>
      <w:sz w:val="24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ascii="Arial" w:hAnsi="Arial" w:cs="Symbol"/>
      <w:sz w:val="24"/>
    </w:rPr>
  </w:style>
  <w:style w:type="character" w:customStyle="1" w:styleId="ListLabel408">
    <w:name w:val="ListLabel 408"/>
    <w:qFormat/>
    <w:rPr>
      <w:rFonts w:cs="Courier New"/>
    </w:rPr>
  </w:style>
  <w:style w:type="character" w:customStyle="1" w:styleId="ListLabel409">
    <w:name w:val="ListLabel 409"/>
    <w:qFormat/>
    <w:rPr>
      <w:rFonts w:cs="Wingdings"/>
    </w:rPr>
  </w:style>
  <w:style w:type="character" w:customStyle="1" w:styleId="ListLabel410">
    <w:name w:val="ListLabel 410"/>
    <w:qFormat/>
    <w:rPr>
      <w:rFonts w:cs="Symbol"/>
    </w:rPr>
  </w:style>
  <w:style w:type="character" w:customStyle="1" w:styleId="ListLabel411">
    <w:name w:val="ListLabel 411"/>
    <w:qFormat/>
    <w:rPr>
      <w:rFonts w:cs="Courier New"/>
    </w:rPr>
  </w:style>
  <w:style w:type="character" w:customStyle="1" w:styleId="ListLabel412">
    <w:name w:val="ListLabel 412"/>
    <w:qFormat/>
    <w:rPr>
      <w:rFonts w:cs="Wingdings"/>
    </w:rPr>
  </w:style>
  <w:style w:type="character" w:customStyle="1" w:styleId="ListLabel413">
    <w:name w:val="ListLabel 413"/>
    <w:qFormat/>
    <w:rPr>
      <w:rFonts w:cs="Symbol"/>
    </w:rPr>
  </w:style>
  <w:style w:type="character" w:customStyle="1" w:styleId="ListLabel414">
    <w:name w:val="ListLabel 414"/>
    <w:qFormat/>
    <w:rPr>
      <w:rFonts w:cs="Courier New"/>
    </w:rPr>
  </w:style>
  <w:style w:type="character" w:customStyle="1" w:styleId="ListLabel415">
    <w:name w:val="ListLabel 415"/>
    <w:qFormat/>
    <w:rPr>
      <w:rFonts w:cs="Wingdings"/>
    </w:rPr>
  </w:style>
  <w:style w:type="character" w:customStyle="1" w:styleId="ListLabel416">
    <w:name w:val="ListLabel 416"/>
    <w:qFormat/>
    <w:rPr>
      <w:rFonts w:ascii="Arial" w:hAnsi="Arial" w:cs="Symbol"/>
      <w:sz w:val="24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</w:rPr>
  </w:style>
  <w:style w:type="character" w:customStyle="1" w:styleId="ListLabel419">
    <w:name w:val="ListLabel 419"/>
    <w:qFormat/>
    <w:rPr>
      <w:rFonts w:cs="Symbol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ascii="Arial" w:hAnsi="Arial" w:cs="Symbol"/>
      <w:sz w:val="24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cs="Symbol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ascii="Arial" w:hAnsi="Arial" w:cs="Symbol"/>
      <w:sz w:val="24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ascii="Arial" w:hAnsi="Arial" w:cs="Symbol"/>
      <w:sz w:val="24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rFonts w:cs="Symbol"/>
    </w:rPr>
  </w:style>
  <w:style w:type="character" w:customStyle="1" w:styleId="ListLabel447">
    <w:name w:val="ListLabel 447"/>
    <w:qFormat/>
    <w:rPr>
      <w:rFonts w:cs="Courier New"/>
    </w:rPr>
  </w:style>
  <w:style w:type="character" w:customStyle="1" w:styleId="ListLabel448">
    <w:name w:val="ListLabel 448"/>
    <w:qFormat/>
    <w:rPr>
      <w:rFonts w:cs="Wingdings"/>
    </w:rPr>
  </w:style>
  <w:style w:type="character" w:customStyle="1" w:styleId="ListLabel449">
    <w:name w:val="ListLabel 449"/>
    <w:qFormat/>
    <w:rPr>
      <w:rFonts w:cs="Symbol"/>
    </w:rPr>
  </w:style>
  <w:style w:type="character" w:customStyle="1" w:styleId="ListLabel450">
    <w:name w:val="ListLabel 450"/>
    <w:qFormat/>
    <w:rPr>
      <w:rFonts w:cs="Courier New"/>
    </w:rPr>
  </w:style>
  <w:style w:type="character" w:customStyle="1" w:styleId="ListLabel451">
    <w:name w:val="ListLabel 451"/>
    <w:qFormat/>
    <w:rPr>
      <w:rFonts w:cs="Wingdings"/>
    </w:rPr>
  </w:style>
  <w:style w:type="character" w:customStyle="1" w:styleId="ListLabel452">
    <w:name w:val="ListLabel 452"/>
    <w:qFormat/>
    <w:rPr>
      <w:rFonts w:ascii="Arial" w:hAnsi="Arial" w:cs="Symbol"/>
      <w:sz w:val="24"/>
    </w:rPr>
  </w:style>
  <w:style w:type="character" w:customStyle="1" w:styleId="ListLabel453">
    <w:name w:val="ListLabel 453"/>
    <w:qFormat/>
    <w:rPr>
      <w:rFonts w:cs="Courier New"/>
    </w:rPr>
  </w:style>
  <w:style w:type="character" w:customStyle="1" w:styleId="ListLabel454">
    <w:name w:val="ListLabel 454"/>
    <w:qFormat/>
    <w:rPr>
      <w:rFonts w:cs="Wingdings"/>
    </w:rPr>
  </w:style>
  <w:style w:type="character" w:customStyle="1" w:styleId="ListLabel455">
    <w:name w:val="ListLabel 455"/>
    <w:qFormat/>
    <w:rPr>
      <w:rFonts w:cs="Symbol"/>
    </w:rPr>
  </w:style>
  <w:style w:type="character" w:customStyle="1" w:styleId="ListLabel456">
    <w:name w:val="ListLabel 456"/>
    <w:qFormat/>
    <w:rPr>
      <w:rFonts w:cs="Courier New"/>
    </w:rPr>
  </w:style>
  <w:style w:type="character" w:customStyle="1" w:styleId="ListLabel457">
    <w:name w:val="ListLabel 457"/>
    <w:qFormat/>
    <w:rPr>
      <w:rFonts w:cs="Wingdings"/>
    </w:rPr>
  </w:style>
  <w:style w:type="character" w:customStyle="1" w:styleId="ListLabel458">
    <w:name w:val="ListLabel 458"/>
    <w:qFormat/>
    <w:rPr>
      <w:rFonts w:cs="Symbol"/>
    </w:rPr>
  </w:style>
  <w:style w:type="character" w:customStyle="1" w:styleId="ListLabel459">
    <w:name w:val="ListLabel 459"/>
    <w:qFormat/>
    <w:rPr>
      <w:rFonts w:cs="Courier New"/>
    </w:rPr>
  </w:style>
  <w:style w:type="character" w:customStyle="1" w:styleId="ListLabel460">
    <w:name w:val="ListLabel 460"/>
    <w:qFormat/>
    <w:rPr>
      <w:rFonts w:cs="Wingdings"/>
    </w:rPr>
  </w:style>
  <w:style w:type="character" w:customStyle="1" w:styleId="ListLabel461">
    <w:name w:val="ListLabel 461"/>
    <w:qFormat/>
    <w:rPr>
      <w:rFonts w:ascii="Arial" w:hAnsi="Arial" w:cs="Symbol"/>
      <w:sz w:val="24"/>
    </w:rPr>
  </w:style>
  <w:style w:type="character" w:customStyle="1" w:styleId="ListLabel462">
    <w:name w:val="ListLabel 462"/>
    <w:qFormat/>
    <w:rPr>
      <w:rFonts w:cs="Courier New"/>
    </w:rPr>
  </w:style>
  <w:style w:type="character" w:customStyle="1" w:styleId="ListLabel463">
    <w:name w:val="ListLabel 463"/>
    <w:qFormat/>
    <w:rPr>
      <w:rFonts w:cs="Wingdings"/>
    </w:rPr>
  </w:style>
  <w:style w:type="character" w:customStyle="1" w:styleId="ListLabel464">
    <w:name w:val="ListLabel 464"/>
    <w:qFormat/>
    <w:rPr>
      <w:rFonts w:cs="Symbol"/>
    </w:rPr>
  </w:style>
  <w:style w:type="character" w:customStyle="1" w:styleId="ListLabel465">
    <w:name w:val="ListLabel 465"/>
    <w:qFormat/>
    <w:rPr>
      <w:rFonts w:cs="Courier New"/>
    </w:rPr>
  </w:style>
  <w:style w:type="character" w:customStyle="1" w:styleId="ListLabel466">
    <w:name w:val="ListLabel 466"/>
    <w:qFormat/>
    <w:rPr>
      <w:rFonts w:cs="Wingdings"/>
    </w:rPr>
  </w:style>
  <w:style w:type="character" w:customStyle="1" w:styleId="ListLabel467">
    <w:name w:val="ListLabel 467"/>
    <w:qFormat/>
    <w:rPr>
      <w:rFonts w:cs="Symbol"/>
    </w:rPr>
  </w:style>
  <w:style w:type="character" w:customStyle="1" w:styleId="ListLabel468">
    <w:name w:val="ListLabel 468"/>
    <w:qFormat/>
    <w:rPr>
      <w:rFonts w:cs="Courier New"/>
    </w:rPr>
  </w:style>
  <w:style w:type="character" w:customStyle="1" w:styleId="ListLabel469">
    <w:name w:val="ListLabel 469"/>
    <w:qFormat/>
    <w:rPr>
      <w:rFonts w:cs="Wingdings"/>
    </w:rPr>
  </w:style>
  <w:style w:type="character" w:customStyle="1" w:styleId="ListLabel470">
    <w:name w:val="ListLabel 470"/>
    <w:qFormat/>
    <w:rPr>
      <w:rFonts w:ascii="Arial" w:hAnsi="Arial" w:cs="Arial"/>
      <w:sz w:val="24"/>
      <w:szCs w:val="24"/>
      <w:lang w:val="es-CO"/>
    </w:rPr>
  </w:style>
  <w:style w:type="character" w:customStyle="1" w:styleId="ListLabel471">
    <w:name w:val="ListLabel 471"/>
    <w:qFormat/>
    <w:rPr>
      <w:rFonts w:ascii="Arial" w:eastAsia="Times New Roman" w:hAnsi="Arial" w:cs="Arial"/>
      <w:sz w:val="24"/>
      <w:szCs w:val="24"/>
      <w:highlight w:val="white"/>
      <w:lang w:val="es-CO" w:eastAsia="es-CO"/>
    </w:rPr>
  </w:style>
  <w:style w:type="character" w:customStyle="1" w:styleId="ListLabel472">
    <w:name w:val="ListLabel 472"/>
    <w:qFormat/>
    <w:rPr>
      <w:rFonts w:ascii="Arial" w:eastAsia="Times New Roman" w:hAnsi="Arial" w:cs="Arial"/>
      <w:color w:val="0000FF"/>
      <w:sz w:val="24"/>
      <w:szCs w:val="24"/>
      <w:u w:val="single"/>
      <w:shd w:val="clear" w:color="auto" w:fill="FFFFFF"/>
      <w:lang w:val="es-CO" w:eastAsia="es-CO"/>
    </w:rPr>
  </w:style>
  <w:style w:type="character" w:customStyle="1" w:styleId="Smbolosdenumeracin">
    <w:name w:val="Símbolos de numeración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D60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5654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5654F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uiPriority w:val="1"/>
    <w:qFormat/>
    <w:rsid w:val="00952A9F"/>
    <w:rPr>
      <w:rFonts w:cs="Times New Roman"/>
      <w:sz w:val="22"/>
      <w:lang w:val="es-ES"/>
    </w:rPr>
  </w:style>
  <w:style w:type="paragraph" w:styleId="Prrafodelista">
    <w:name w:val="List Paragraph"/>
    <w:basedOn w:val="Normal"/>
    <w:uiPriority w:val="34"/>
    <w:qFormat/>
    <w:rsid w:val="00952A9F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23222B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23222B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C64A5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02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magangue@ccmagangue.org.co" TargetMode="External"/><Relationship Id="rId13" Type="http://schemas.openxmlformats.org/officeDocument/2006/relationships/hyperlink" Target="http://www.ccmagangue.org.co/ubicacion/sedes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cmajagual@ccmagangue.org.co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magangue.org.co/ubicacion/sedes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mailto:ccmompox@ccmagangue.org.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encionalcliente@ccmagangue.org.co" TargetMode="External"/><Relationship Id="rId14" Type="http://schemas.openxmlformats.org/officeDocument/2006/relationships/hyperlink" Target="mailto:ccmsanmartindeloba@ccmagangue.org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F7EA5-04F8-41C3-B4CF-70FE0BCB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3630</Words>
  <Characters>19968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dc:description/>
  <cp:lastModifiedBy>Cámara de Comercio de Magangué</cp:lastModifiedBy>
  <cp:revision>2</cp:revision>
  <dcterms:created xsi:type="dcterms:W3CDTF">2019-08-14T15:26:00Z</dcterms:created>
  <dcterms:modified xsi:type="dcterms:W3CDTF">2019-08-14T15:26:00Z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Windows XP Colossus Edition 2 Reloaded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